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C3" w:rsidRDefault="00F53C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53CC3" w:rsidRDefault="00F53CC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53CC3" w:rsidRDefault="00F53C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53CC3" w:rsidRDefault="00F53CC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53CC3" w:rsidRDefault="00F53C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26 DE MARZO DE 2014</w:t>
      </w:r>
    </w:p>
    <w:p w:rsidR="00F53CC3" w:rsidRDefault="00F53C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53CC3" w:rsidRPr="00F53CC3" w:rsidRDefault="00F53C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F53CC3">
        <w:rPr>
          <w:rFonts w:ascii="Helvetica" w:hAnsi="Helvetica"/>
          <w:b/>
          <w:lang w:val="es-ES_tradnl"/>
        </w:rPr>
        <w:t xml:space="preserve">(E. E. Nº 2014-17-1-0001910, </w:t>
      </w:r>
      <w:proofErr w:type="spellStart"/>
      <w:r w:rsidRPr="00F53CC3">
        <w:rPr>
          <w:rFonts w:ascii="Helvetica" w:hAnsi="Helvetica"/>
          <w:b/>
          <w:lang w:val="es-ES_tradnl"/>
        </w:rPr>
        <w:t>Ent</w:t>
      </w:r>
      <w:proofErr w:type="spellEnd"/>
      <w:r w:rsidRPr="00F53CC3">
        <w:rPr>
          <w:rFonts w:ascii="Helvetica" w:hAnsi="Helvetica"/>
          <w:b/>
          <w:lang w:val="es-ES_tradnl"/>
        </w:rPr>
        <w:t>. N° 187/14 iniciada)</w:t>
      </w:r>
    </w:p>
    <w:p w:rsidR="00F53CC3" w:rsidRPr="00F53CC3" w:rsidRDefault="00F53CC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F53CC3" w:rsidRPr="00F53CC3" w:rsidRDefault="00F53CC3">
      <w:pPr>
        <w:tabs>
          <w:tab w:val="center" w:pos="4253"/>
        </w:tabs>
        <w:suppressAutoHyphens/>
        <w:rPr>
          <w:rFonts w:ascii="Arial" w:hAnsi="Arial"/>
          <w:spacing w:val="-3"/>
          <w:lang w:val="es-ES_tradnl"/>
        </w:rPr>
      </w:pPr>
    </w:p>
    <w:p w:rsidR="00F53CC3" w:rsidRDefault="0034052C" w:rsidP="00F53C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637926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>s realizad</w:t>
      </w:r>
      <w:r w:rsidR="00E035DF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s </w:t>
      </w:r>
      <w:r w:rsidR="00F53CC3">
        <w:rPr>
          <w:rFonts w:ascii="Arial" w:hAnsi="Arial" w:cs="Arial"/>
        </w:rPr>
        <w:t xml:space="preserve">por la Cámara de Representantes </w:t>
      </w:r>
      <w:r w:rsidR="00625578">
        <w:rPr>
          <w:rFonts w:ascii="Arial" w:hAnsi="Arial" w:cs="Arial"/>
        </w:rPr>
        <w:t xml:space="preserve">en el mes de </w:t>
      </w:r>
      <w:r w:rsidR="001C501E">
        <w:rPr>
          <w:rFonts w:ascii="Arial" w:hAnsi="Arial" w:cs="Arial"/>
        </w:rPr>
        <w:t>febrero</w:t>
      </w:r>
      <w:r w:rsidR="00930FCD">
        <w:rPr>
          <w:rFonts w:ascii="Arial" w:hAnsi="Arial" w:cs="Arial"/>
        </w:rPr>
        <w:t xml:space="preserve"> de 201</w:t>
      </w:r>
      <w:r w:rsidR="001C501E">
        <w:rPr>
          <w:rFonts w:ascii="Arial" w:hAnsi="Arial" w:cs="Arial"/>
        </w:rPr>
        <w:t>4</w:t>
      </w:r>
      <w:r w:rsidR="00353366">
        <w:rPr>
          <w:rFonts w:ascii="Arial" w:hAnsi="Arial" w:cs="Arial"/>
        </w:rPr>
        <w:t>, r</w:t>
      </w:r>
      <w:r w:rsidR="00F53CC3">
        <w:rPr>
          <w:rFonts w:ascii="Arial" w:hAnsi="Arial" w:cs="Arial"/>
        </w:rPr>
        <w:t>eiterados oportunamente por el O</w:t>
      </w:r>
      <w:r w:rsidR="00353366">
        <w:rPr>
          <w:rFonts w:ascii="Arial" w:hAnsi="Arial" w:cs="Arial"/>
        </w:rPr>
        <w:t>rdenador competente</w:t>
      </w:r>
      <w:r w:rsidR="00F53CC3">
        <w:rPr>
          <w:rFonts w:ascii="Arial" w:hAnsi="Arial" w:cs="Arial"/>
        </w:rPr>
        <w:t>;</w:t>
      </w:r>
    </w:p>
    <w:p w:rsidR="0034052C" w:rsidRDefault="0034052C" w:rsidP="00F53C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F53CC3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932FF3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932FF3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1C501E">
        <w:rPr>
          <w:rFonts w:ascii="Arial" w:hAnsi="Arial" w:cs="Arial"/>
        </w:rPr>
        <w:t>463.404</w:t>
      </w:r>
      <w:r w:rsidR="002330C5">
        <w:rPr>
          <w:rFonts w:ascii="Arial" w:hAnsi="Arial" w:cs="Arial"/>
        </w:rPr>
        <w:t xml:space="preserve"> en </w:t>
      </w:r>
      <w:r w:rsidR="00E035DF">
        <w:rPr>
          <w:rFonts w:ascii="Arial" w:hAnsi="Arial" w:cs="Arial"/>
        </w:rPr>
        <w:t xml:space="preserve">el mes de </w:t>
      </w:r>
      <w:r w:rsidR="001C501E">
        <w:rPr>
          <w:rFonts w:ascii="Arial" w:hAnsi="Arial" w:cs="Arial"/>
        </w:rPr>
        <w:t>febrero de 2014</w:t>
      </w:r>
      <w:r w:rsidR="0000024E">
        <w:rPr>
          <w:rFonts w:ascii="Arial" w:hAnsi="Arial" w:cs="Arial"/>
        </w:rPr>
        <w:t>, reiterado</w:t>
      </w:r>
      <w:r w:rsidR="00932FF3">
        <w:rPr>
          <w:rFonts w:ascii="Arial" w:hAnsi="Arial" w:cs="Arial"/>
        </w:rPr>
        <w:t>s</w:t>
      </w:r>
      <w:r w:rsidR="00F53CC3">
        <w:rPr>
          <w:rFonts w:ascii="Arial" w:hAnsi="Arial" w:cs="Arial"/>
        </w:rPr>
        <w:t xml:space="preserve"> oportunamente por el O</w:t>
      </w:r>
      <w:r w:rsidR="0000024E">
        <w:rPr>
          <w:rFonts w:ascii="Arial" w:hAnsi="Arial" w:cs="Arial"/>
        </w:rPr>
        <w:t>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932FF3">
        <w:rPr>
          <w:rFonts w:ascii="Arial" w:hAnsi="Arial" w:cs="Arial"/>
        </w:rPr>
        <w:t>los</w:t>
      </w:r>
      <w:r w:rsidR="002330C5">
        <w:rPr>
          <w:rFonts w:ascii="Arial" w:hAnsi="Arial" w:cs="Arial"/>
        </w:rPr>
        <w:t xml:space="preserve"> siguiente</w:t>
      </w:r>
      <w:r w:rsidR="00932FF3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932FF3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      </w:t>
      </w:r>
    </w:p>
    <w:p w:rsidR="0034052C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34052C">
        <w:rPr>
          <w:rFonts w:ascii="Arial" w:hAnsi="Arial" w:cs="Arial"/>
          <w:b/>
        </w:rPr>
        <w:tab/>
      </w:r>
    </w:p>
    <w:p w:rsidR="001C501E" w:rsidRDefault="001C501E" w:rsidP="002330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Res.DGI</w:t>
      </w:r>
      <w:proofErr w:type="spellEnd"/>
      <w:r>
        <w:rPr>
          <w:rFonts w:ascii="Arial" w:hAnsi="Arial" w:cs="Arial"/>
        </w:rPr>
        <w:t xml:space="preserve"> 688/92 y Decreto </w:t>
      </w:r>
    </w:p>
    <w:p w:rsidR="001C501E" w:rsidRDefault="001C501E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DGI 597/88</w:t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F53CC3">
        <w:rPr>
          <w:rFonts w:ascii="Arial" w:hAnsi="Arial" w:cs="Arial"/>
        </w:rPr>
        <w:tab/>
      </w:r>
      <w:r w:rsidR="00F53CC3">
        <w:rPr>
          <w:rFonts w:ascii="Arial" w:hAnsi="Arial" w:cs="Arial"/>
        </w:rPr>
        <w:tab/>
      </w:r>
      <w:r w:rsidR="00F53CC3">
        <w:rPr>
          <w:rFonts w:ascii="Arial" w:hAnsi="Arial" w:cs="Arial"/>
        </w:rPr>
        <w:tab/>
        <w:t>2</w:t>
      </w:r>
      <w:r w:rsidR="00F53CC3">
        <w:rPr>
          <w:rFonts w:ascii="Arial" w:hAnsi="Arial" w:cs="Arial"/>
        </w:rPr>
        <w:tab/>
      </w:r>
      <w:r w:rsidR="00F53CC3">
        <w:rPr>
          <w:rFonts w:ascii="Arial" w:hAnsi="Arial" w:cs="Arial"/>
        </w:rPr>
        <w:tab/>
      </w:r>
      <w:r w:rsidR="00F53CC3">
        <w:rPr>
          <w:rFonts w:ascii="Arial" w:hAnsi="Arial" w:cs="Arial"/>
        </w:rPr>
        <w:tab/>
      </w:r>
      <w:r w:rsidR="00F53CC3">
        <w:rPr>
          <w:rFonts w:ascii="Arial" w:hAnsi="Arial" w:cs="Arial"/>
        </w:rPr>
        <w:tab/>
        <w:t>$ 295.404</w:t>
      </w:r>
    </w:p>
    <w:p w:rsidR="00E32825" w:rsidRDefault="001C501E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No existe norma que habilite</w:t>
      </w:r>
      <w:r w:rsidR="00E32825">
        <w:rPr>
          <w:rFonts w:ascii="Arial" w:hAnsi="Arial" w:cs="Arial"/>
        </w:rPr>
        <w:t xml:space="preserve"> a</w:t>
      </w:r>
    </w:p>
    <w:p w:rsidR="00E32825" w:rsidRDefault="00E3282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el gasto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3CC3">
        <w:rPr>
          <w:rFonts w:ascii="Arial" w:hAnsi="Arial" w:cs="Arial"/>
        </w:rPr>
        <w:t xml:space="preserve">                     $ 168.000</w:t>
      </w:r>
    </w:p>
    <w:p w:rsidR="0034052C" w:rsidRPr="00E32825" w:rsidRDefault="00E3282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$ 463.404</w:t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  <w:t xml:space="preserve">         </w:t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</w:p>
    <w:p w:rsidR="0034052C" w:rsidRDefault="00BB589C" w:rsidP="00BB589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hicieron en forma fundada;</w:t>
      </w:r>
    </w:p>
    <w:p w:rsidR="00F53CC3" w:rsidRDefault="0034052C" w:rsidP="00F53C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F53CC3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F53CC3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F53CC3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BB589C" w:rsidP="00BB589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543969">
        <w:rPr>
          <w:rFonts w:ascii="Arial" w:hAnsi="Arial" w:cs="Arial"/>
        </w:rPr>
        <w:t>òn</w:t>
      </w:r>
      <w:r w:rsidR="0034052C">
        <w:rPr>
          <w:rFonts w:ascii="Arial" w:hAnsi="Arial" w:cs="Arial"/>
        </w:rPr>
        <w:t>;</w:t>
      </w:r>
    </w:p>
    <w:p w:rsidR="0034052C" w:rsidRDefault="0034052C" w:rsidP="00F53CC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F53CC3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F53CC3" w:rsidRDefault="0034052C" w:rsidP="00F53CC3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F53CC3">
        <w:rPr>
          <w:rFonts w:ascii="Arial" w:hAnsi="Arial" w:cs="Arial"/>
        </w:rPr>
        <w:t>Ratificar la</w:t>
      </w:r>
      <w:r w:rsidR="00932FF3" w:rsidRPr="00F53CC3">
        <w:rPr>
          <w:rFonts w:ascii="Arial" w:hAnsi="Arial" w:cs="Arial"/>
        </w:rPr>
        <w:t>s</w:t>
      </w:r>
      <w:r w:rsidRPr="00F53CC3">
        <w:rPr>
          <w:rFonts w:ascii="Arial" w:hAnsi="Arial" w:cs="Arial"/>
        </w:rPr>
        <w:t xml:space="preserve"> observaci</w:t>
      </w:r>
      <w:r w:rsidR="00932FF3" w:rsidRPr="00F53CC3">
        <w:rPr>
          <w:rFonts w:ascii="Arial" w:hAnsi="Arial" w:cs="Arial"/>
        </w:rPr>
        <w:t>ones</w:t>
      </w:r>
      <w:r w:rsidRPr="00F53CC3">
        <w:rPr>
          <w:rFonts w:ascii="Arial" w:hAnsi="Arial" w:cs="Arial"/>
        </w:rPr>
        <w:t xml:space="preserve"> formulada</w:t>
      </w:r>
      <w:r w:rsidR="00932FF3" w:rsidRPr="00F53CC3">
        <w:rPr>
          <w:rFonts w:ascii="Arial" w:hAnsi="Arial" w:cs="Arial"/>
        </w:rPr>
        <w:t>s</w:t>
      </w:r>
      <w:r w:rsidRPr="00F53CC3">
        <w:rPr>
          <w:rFonts w:ascii="Arial" w:hAnsi="Arial" w:cs="Arial"/>
        </w:rPr>
        <w:t xml:space="preserve"> por la Contadora Aud</w:t>
      </w:r>
      <w:r w:rsidR="00F53CC3" w:rsidRPr="00F53CC3">
        <w:rPr>
          <w:rFonts w:ascii="Arial" w:hAnsi="Arial" w:cs="Arial"/>
        </w:rPr>
        <w:t>itora ante el Poder Legislativo;</w:t>
      </w:r>
    </w:p>
    <w:p w:rsidR="0034052C" w:rsidRPr="00F53CC3" w:rsidRDefault="0034052C" w:rsidP="00F53CC3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F53CC3">
        <w:rPr>
          <w:rFonts w:ascii="Arial" w:hAnsi="Arial" w:cs="Arial"/>
        </w:rPr>
        <w:t xml:space="preserve">Comunicar esta Resolución a la </w:t>
      </w:r>
      <w:r w:rsidR="006E0ED9" w:rsidRPr="00F53CC3">
        <w:rPr>
          <w:rFonts w:ascii="Arial" w:hAnsi="Arial" w:cs="Arial"/>
        </w:rPr>
        <w:t>Cámara de Representantes</w:t>
      </w:r>
      <w:r w:rsidRPr="00F53CC3">
        <w:rPr>
          <w:rFonts w:ascii="Arial" w:hAnsi="Arial" w:cs="Arial"/>
        </w:rPr>
        <w:t xml:space="preserve"> del Poder Legislativo y a </w:t>
      </w:r>
      <w:r w:rsidR="006C0D59" w:rsidRPr="00F53CC3">
        <w:rPr>
          <w:rFonts w:ascii="Arial" w:hAnsi="Arial" w:cs="Arial"/>
        </w:rPr>
        <w:t xml:space="preserve">la Contadora </w:t>
      </w:r>
      <w:r w:rsidR="00F53CC3" w:rsidRPr="00F53CC3">
        <w:rPr>
          <w:rFonts w:ascii="Arial" w:hAnsi="Arial" w:cs="Arial"/>
        </w:rPr>
        <w:t xml:space="preserve">Auditora </w:t>
      </w:r>
      <w:r w:rsidR="00637926">
        <w:rPr>
          <w:rFonts w:ascii="Arial" w:hAnsi="Arial" w:cs="Arial"/>
        </w:rPr>
        <w:t>d</w:t>
      </w:r>
      <w:r w:rsidR="00F53CC3" w:rsidRPr="00F53CC3">
        <w:rPr>
          <w:rFonts w:ascii="Arial" w:hAnsi="Arial" w:cs="Arial"/>
        </w:rPr>
        <w:t xml:space="preserve">estacada en el Inciso; </w:t>
      </w:r>
      <w:r w:rsidRPr="00F53CC3">
        <w:rPr>
          <w:rFonts w:ascii="Arial" w:hAnsi="Arial" w:cs="Arial"/>
        </w:rPr>
        <w:t>y</w:t>
      </w:r>
    </w:p>
    <w:p w:rsidR="0034052C" w:rsidRDefault="0034052C" w:rsidP="00F53CC3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hanging="639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F53CC3">
        <w:rPr>
          <w:rFonts w:ascii="Arial" w:hAnsi="Arial" w:cs="Arial"/>
        </w:rPr>
        <w:t>.</w:t>
      </w:r>
    </w:p>
    <w:p w:rsidR="0034052C" w:rsidRPr="00974346" w:rsidRDefault="00F53CC3" w:rsidP="00C94E5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F53CC3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DD" w:rsidRDefault="009817DD">
      <w:r>
        <w:separator/>
      </w:r>
    </w:p>
  </w:endnote>
  <w:endnote w:type="continuationSeparator" w:id="0">
    <w:p w:rsidR="009817DD" w:rsidRDefault="0098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DD" w:rsidRDefault="009817DD">
      <w:r>
        <w:separator/>
      </w:r>
    </w:p>
  </w:footnote>
  <w:footnote w:type="continuationSeparator" w:id="0">
    <w:p w:rsidR="009817DD" w:rsidRDefault="00981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F43249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024E"/>
    <w:rsid w:val="000177E2"/>
    <w:rsid w:val="0008324B"/>
    <w:rsid w:val="000B13FB"/>
    <w:rsid w:val="000C10C7"/>
    <w:rsid w:val="000C76AB"/>
    <w:rsid w:val="000E0BE5"/>
    <w:rsid w:val="0014173F"/>
    <w:rsid w:val="001545CC"/>
    <w:rsid w:val="00193222"/>
    <w:rsid w:val="001C501E"/>
    <w:rsid w:val="001C6117"/>
    <w:rsid w:val="002330C5"/>
    <w:rsid w:val="00255A7C"/>
    <w:rsid w:val="00270419"/>
    <w:rsid w:val="00271E9F"/>
    <w:rsid w:val="002C31A5"/>
    <w:rsid w:val="002E677C"/>
    <w:rsid w:val="00312BA6"/>
    <w:rsid w:val="003304A6"/>
    <w:rsid w:val="0034052C"/>
    <w:rsid w:val="00353366"/>
    <w:rsid w:val="003A15FC"/>
    <w:rsid w:val="00406123"/>
    <w:rsid w:val="00412D1C"/>
    <w:rsid w:val="0042517B"/>
    <w:rsid w:val="0043658C"/>
    <w:rsid w:val="00445FF3"/>
    <w:rsid w:val="004A4987"/>
    <w:rsid w:val="004C578C"/>
    <w:rsid w:val="004C72BC"/>
    <w:rsid w:val="00515132"/>
    <w:rsid w:val="00543969"/>
    <w:rsid w:val="00586F7B"/>
    <w:rsid w:val="005A7000"/>
    <w:rsid w:val="005B40AB"/>
    <w:rsid w:val="005F5C2F"/>
    <w:rsid w:val="00615BA1"/>
    <w:rsid w:val="0062038C"/>
    <w:rsid w:val="00625578"/>
    <w:rsid w:val="00637926"/>
    <w:rsid w:val="006A7BE1"/>
    <w:rsid w:val="006C0D59"/>
    <w:rsid w:val="006E0ED9"/>
    <w:rsid w:val="006E4394"/>
    <w:rsid w:val="007076B4"/>
    <w:rsid w:val="00780276"/>
    <w:rsid w:val="00783894"/>
    <w:rsid w:val="00791D7F"/>
    <w:rsid w:val="007C3AE6"/>
    <w:rsid w:val="00883828"/>
    <w:rsid w:val="00885690"/>
    <w:rsid w:val="008A45BC"/>
    <w:rsid w:val="008B60FD"/>
    <w:rsid w:val="00911143"/>
    <w:rsid w:val="009206FE"/>
    <w:rsid w:val="00930FCD"/>
    <w:rsid w:val="00932FF3"/>
    <w:rsid w:val="00940908"/>
    <w:rsid w:val="009464AE"/>
    <w:rsid w:val="00974346"/>
    <w:rsid w:val="009817DD"/>
    <w:rsid w:val="00A1491F"/>
    <w:rsid w:val="00A208E2"/>
    <w:rsid w:val="00A2299C"/>
    <w:rsid w:val="00A251DC"/>
    <w:rsid w:val="00A76384"/>
    <w:rsid w:val="00A77771"/>
    <w:rsid w:val="00A84B34"/>
    <w:rsid w:val="00AD29BF"/>
    <w:rsid w:val="00B065A8"/>
    <w:rsid w:val="00BB589C"/>
    <w:rsid w:val="00BB6278"/>
    <w:rsid w:val="00BC513B"/>
    <w:rsid w:val="00C27A14"/>
    <w:rsid w:val="00C871B3"/>
    <w:rsid w:val="00C94E5E"/>
    <w:rsid w:val="00CA1F3C"/>
    <w:rsid w:val="00CC06F2"/>
    <w:rsid w:val="00CC72E3"/>
    <w:rsid w:val="00D10BEA"/>
    <w:rsid w:val="00D14221"/>
    <w:rsid w:val="00D24DCB"/>
    <w:rsid w:val="00D87026"/>
    <w:rsid w:val="00DB0B6D"/>
    <w:rsid w:val="00DC39B6"/>
    <w:rsid w:val="00DD44EB"/>
    <w:rsid w:val="00DF7D08"/>
    <w:rsid w:val="00E035DF"/>
    <w:rsid w:val="00E32825"/>
    <w:rsid w:val="00E8592C"/>
    <w:rsid w:val="00ED4580"/>
    <w:rsid w:val="00ED6D60"/>
    <w:rsid w:val="00EE2C02"/>
    <w:rsid w:val="00EF073B"/>
    <w:rsid w:val="00F07AFD"/>
    <w:rsid w:val="00F43249"/>
    <w:rsid w:val="00F43DF8"/>
    <w:rsid w:val="00F44797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5</cp:revision>
  <cp:lastPrinted>2014-04-02T16:16:00Z</cp:lastPrinted>
  <dcterms:created xsi:type="dcterms:W3CDTF">2014-04-01T21:35:00Z</dcterms:created>
  <dcterms:modified xsi:type="dcterms:W3CDTF">2014-05-05T19:29:00Z</dcterms:modified>
</cp:coreProperties>
</file>