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B9B" w:rsidRDefault="00BA5B9B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BA5B9B" w:rsidRDefault="00BA5B9B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BA5B9B" w:rsidRDefault="00BA5B9B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BA5B9B" w:rsidRDefault="00BA5B9B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BA5B9B" w:rsidRDefault="00BA5B9B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 2  DE ABRIL  DE   2014</w:t>
      </w:r>
    </w:p>
    <w:p w:rsidR="00BA5B9B" w:rsidRDefault="00BA5B9B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BA5B9B" w:rsidRPr="00C34F72" w:rsidRDefault="00BA5B9B">
      <w:pPr>
        <w:tabs>
          <w:tab w:val="center" w:pos="4253"/>
        </w:tabs>
        <w:suppressAutoHyphens/>
        <w:jc w:val="center"/>
        <w:rPr>
          <w:rFonts w:ascii="Helvetica" w:hAnsi="Helvetica"/>
          <w:b/>
        </w:rPr>
      </w:pPr>
      <w:r w:rsidRPr="00C34F72">
        <w:rPr>
          <w:rFonts w:ascii="Helvetica" w:hAnsi="Helvetica"/>
          <w:b/>
        </w:rPr>
        <w:t xml:space="preserve">(E. E. Nº </w:t>
      </w:r>
      <w:r w:rsidR="004A0C00" w:rsidRPr="00C34F72">
        <w:rPr>
          <w:rFonts w:ascii="Helvetica" w:hAnsi="Helvetica"/>
          <w:b/>
        </w:rPr>
        <w:t>2013-17-1-0004124</w:t>
      </w:r>
      <w:r w:rsidRPr="00C34F72">
        <w:rPr>
          <w:rFonts w:ascii="Helvetica" w:hAnsi="Helvetica"/>
          <w:b/>
        </w:rPr>
        <w:t xml:space="preserve">, </w:t>
      </w:r>
      <w:proofErr w:type="spellStart"/>
      <w:r w:rsidRPr="00C34F72">
        <w:rPr>
          <w:rFonts w:ascii="Helvetica" w:hAnsi="Helvetica"/>
          <w:b/>
        </w:rPr>
        <w:t>Ent</w:t>
      </w:r>
      <w:proofErr w:type="spellEnd"/>
      <w:r w:rsidRPr="00C34F72">
        <w:rPr>
          <w:rFonts w:ascii="Helvetica" w:hAnsi="Helvetica"/>
          <w:b/>
        </w:rPr>
        <w:t>. N° 1600/14)</w:t>
      </w:r>
    </w:p>
    <w:p w:rsidR="00BA5B9B" w:rsidRPr="00C34F72" w:rsidRDefault="00BA5B9B">
      <w:pPr>
        <w:tabs>
          <w:tab w:val="center" w:pos="4253"/>
        </w:tabs>
        <w:suppressAutoHyphens/>
        <w:jc w:val="center"/>
        <w:rPr>
          <w:rFonts w:ascii="Arial" w:hAnsi="Arial"/>
          <w:spacing w:val="-3"/>
        </w:rPr>
      </w:pPr>
    </w:p>
    <w:p w:rsidR="00C06254" w:rsidRDefault="00C06254" w:rsidP="00FE377C">
      <w:pPr>
        <w:spacing w:line="360" w:lineRule="auto"/>
      </w:pPr>
    </w:p>
    <w:p w:rsidR="00FE377C" w:rsidRDefault="0057260A" w:rsidP="00FE377C">
      <w:pPr>
        <w:spacing w:line="360" w:lineRule="auto"/>
        <w:ind w:firstLine="708"/>
        <w:jc w:val="both"/>
        <w:rPr>
          <w:rFonts w:ascii="Arial" w:hAnsi="Arial" w:cs="Arial"/>
        </w:rPr>
      </w:pPr>
      <w:r w:rsidRPr="0057260A">
        <w:rPr>
          <w:rFonts w:ascii="Arial" w:hAnsi="Arial" w:cs="Arial"/>
          <w:b/>
        </w:rPr>
        <w:t>VISTO:</w:t>
      </w:r>
      <w:r>
        <w:rPr>
          <w:rFonts w:ascii="Arial" w:hAnsi="Arial" w:cs="Arial"/>
        </w:rPr>
        <w:t xml:space="preserve"> l</w:t>
      </w:r>
      <w:r w:rsidR="00FE377C" w:rsidRPr="009B1F70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s nuevas actuaciones remitidas por la </w:t>
      </w:r>
      <w:r w:rsidR="00FE377C" w:rsidRPr="009B1F70">
        <w:rPr>
          <w:rFonts w:ascii="Arial" w:hAnsi="Arial" w:cs="Arial"/>
        </w:rPr>
        <w:t xml:space="preserve">Administración de los Servicios de Salud del Estado </w:t>
      </w:r>
      <w:r w:rsidR="00FE377C">
        <w:rPr>
          <w:rFonts w:ascii="Arial" w:hAnsi="Arial" w:cs="Arial"/>
        </w:rPr>
        <w:t>(A.S.S.E.) relacionadas con la Contratación Directa efectuada con la Dirección Nacional de Bomberos convocada para la prestación de un servicio permanente contra incendios y otros siniestros en el Cent</w:t>
      </w:r>
      <w:r>
        <w:rPr>
          <w:rFonts w:ascii="Arial" w:hAnsi="Arial" w:cs="Arial"/>
        </w:rPr>
        <w:t xml:space="preserve">ro Hospitalario Pereira Rossell; </w:t>
      </w:r>
    </w:p>
    <w:p w:rsidR="00FE377C" w:rsidRPr="0057260A" w:rsidRDefault="0057260A" w:rsidP="0057260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57260A">
        <w:rPr>
          <w:rFonts w:ascii="Arial" w:hAnsi="Arial" w:cs="Arial"/>
          <w:b/>
        </w:rPr>
        <w:t>RESULTANDO: 1)</w:t>
      </w:r>
      <w:r>
        <w:rPr>
          <w:rFonts w:ascii="Arial" w:hAnsi="Arial" w:cs="Arial"/>
        </w:rPr>
        <w:t xml:space="preserve"> que en</w:t>
      </w:r>
      <w:r w:rsidR="00FE377C">
        <w:rPr>
          <w:rFonts w:ascii="Arial" w:hAnsi="Arial" w:cs="Arial"/>
        </w:rPr>
        <w:t xml:space="preserve"> </w:t>
      </w:r>
      <w:r w:rsidR="00FE377C" w:rsidRPr="0057260A">
        <w:rPr>
          <w:rFonts w:ascii="Arial" w:hAnsi="Arial" w:cs="Arial"/>
        </w:rPr>
        <w:t>Sesión de fecha 17 de abril de 2012, este Tribunal acordó: “Visto. Cométese a la Contadora Delegada en la Administración de los Servicios de Salud del Estado (A.S.S.E.), la intervención del gasto mensual de $ 441.718,81 impu</w:t>
      </w:r>
      <w:r w:rsidR="00C34F72">
        <w:rPr>
          <w:rFonts w:ascii="Arial" w:hAnsi="Arial" w:cs="Arial"/>
        </w:rPr>
        <w:t>estos incluidos, relativo a la C</w:t>
      </w:r>
      <w:r w:rsidR="00FE377C" w:rsidRPr="0057260A">
        <w:rPr>
          <w:rFonts w:ascii="Arial" w:hAnsi="Arial" w:cs="Arial"/>
        </w:rPr>
        <w:t>ontrataci</w:t>
      </w:r>
      <w:r w:rsidR="00C34F72">
        <w:rPr>
          <w:rFonts w:ascii="Arial" w:hAnsi="Arial" w:cs="Arial"/>
        </w:rPr>
        <w:t>ón D</w:t>
      </w:r>
      <w:r w:rsidR="00FE377C" w:rsidRPr="0057260A">
        <w:rPr>
          <w:rFonts w:ascii="Arial" w:hAnsi="Arial" w:cs="Arial"/>
        </w:rPr>
        <w:t xml:space="preserve">irecta por el Artículo 33 </w:t>
      </w:r>
      <w:r w:rsidR="0073362E">
        <w:rPr>
          <w:rFonts w:ascii="Arial" w:hAnsi="Arial" w:cs="Arial"/>
        </w:rPr>
        <w:t xml:space="preserve">del </w:t>
      </w:r>
      <w:r w:rsidR="00FE377C" w:rsidRPr="0057260A">
        <w:rPr>
          <w:rFonts w:ascii="Arial" w:hAnsi="Arial" w:cs="Arial"/>
        </w:rPr>
        <w:t>T.O.C.A.F. Literal A) del Centro Hospitalario Pereira Rossell con la Dirección Nacional de Bomberos</w:t>
      </w:r>
      <w:r w:rsidR="00C34F72">
        <w:rPr>
          <w:rFonts w:ascii="Arial" w:hAnsi="Arial" w:cs="Arial"/>
        </w:rPr>
        <w:t>,</w:t>
      </w:r>
      <w:r w:rsidR="00FE377C" w:rsidRPr="0057260A">
        <w:rPr>
          <w:rFonts w:ascii="Arial" w:hAnsi="Arial" w:cs="Arial"/>
        </w:rPr>
        <w:t xml:space="preserve"> para la prestación de un servicio permanente de protección contra incendios y otros siniestros en el referido nosocomio</w:t>
      </w:r>
      <w:r w:rsidR="00C34F72">
        <w:rPr>
          <w:rFonts w:ascii="Arial" w:hAnsi="Arial" w:cs="Arial"/>
        </w:rPr>
        <w:t>,</w:t>
      </w:r>
      <w:r w:rsidR="00FE377C" w:rsidRPr="0057260A">
        <w:rPr>
          <w:rFonts w:ascii="Arial" w:hAnsi="Arial" w:cs="Arial"/>
        </w:rPr>
        <w:t xml:space="preserve"> desde la intervención hasta el 31</w:t>
      </w:r>
      <w:r w:rsidR="0073362E">
        <w:rPr>
          <w:rFonts w:ascii="Arial" w:hAnsi="Arial" w:cs="Arial"/>
        </w:rPr>
        <w:t>/</w:t>
      </w:r>
      <w:r w:rsidR="00FE377C" w:rsidRPr="0057260A">
        <w:rPr>
          <w:rFonts w:ascii="Arial" w:hAnsi="Arial" w:cs="Arial"/>
        </w:rPr>
        <w:t>12/2012, previa imputación del mismo en el grupo adecuado. Comuníquese a la Contadora Delegada. Devuélvase.”</w:t>
      </w:r>
      <w:r>
        <w:rPr>
          <w:rFonts w:ascii="Arial" w:hAnsi="Arial" w:cs="Arial"/>
        </w:rPr>
        <w:t xml:space="preserve">; </w:t>
      </w:r>
    </w:p>
    <w:p w:rsidR="00C23F3C" w:rsidRDefault="00094D58" w:rsidP="0073362E">
      <w:pPr>
        <w:spacing w:line="360" w:lineRule="auto"/>
        <w:ind w:firstLine="2552"/>
        <w:jc w:val="both"/>
        <w:rPr>
          <w:rFonts w:ascii="Arial" w:hAnsi="Arial" w:cs="Arial"/>
          <w:b/>
        </w:rPr>
      </w:pPr>
      <w:r w:rsidRPr="00094D58">
        <w:rPr>
          <w:rFonts w:ascii="Arial" w:hAnsi="Arial" w:cs="Arial"/>
          <w:b/>
        </w:rPr>
        <w:t>2)</w:t>
      </w:r>
      <w:r>
        <w:rPr>
          <w:rFonts w:ascii="Arial" w:hAnsi="Arial" w:cs="Arial"/>
        </w:rPr>
        <w:t xml:space="preserve"> que e</w:t>
      </w:r>
      <w:r w:rsidR="00FE377C" w:rsidRPr="00094D58">
        <w:rPr>
          <w:rFonts w:ascii="Arial" w:hAnsi="Arial" w:cs="Arial"/>
        </w:rPr>
        <w:t xml:space="preserve">n </w:t>
      </w:r>
      <w:r w:rsidR="00FE377C" w:rsidRPr="00EC7A4A">
        <w:rPr>
          <w:rFonts w:ascii="Arial" w:hAnsi="Arial" w:cs="Arial"/>
        </w:rPr>
        <w:t>Sesión de fecha 24 de julio de 2013,</w:t>
      </w:r>
      <w:r w:rsidR="00FE377C" w:rsidRPr="00094D58">
        <w:rPr>
          <w:rFonts w:ascii="Arial" w:hAnsi="Arial" w:cs="Arial"/>
        </w:rPr>
        <w:t xml:space="preserve"> este Tribunal acordó: </w:t>
      </w:r>
      <w:r w:rsidR="00B36F26">
        <w:rPr>
          <w:rFonts w:ascii="Arial" w:hAnsi="Arial" w:cs="Arial"/>
        </w:rPr>
        <w:t>“</w:t>
      </w:r>
      <w:r w:rsidR="00FE377C" w:rsidRPr="00C34F72">
        <w:rPr>
          <w:rFonts w:ascii="Arial" w:hAnsi="Arial" w:cs="Arial"/>
          <w:b/>
        </w:rPr>
        <w:t>1</w:t>
      </w:r>
      <w:r w:rsidR="00FE377C" w:rsidRPr="00EC7A4A">
        <w:rPr>
          <w:rFonts w:ascii="Arial" w:hAnsi="Arial" w:cs="Arial"/>
        </w:rPr>
        <w:t xml:space="preserve">) No formular observaciones; </w:t>
      </w:r>
      <w:r w:rsidR="00FE377C" w:rsidRPr="00C34F72">
        <w:rPr>
          <w:rFonts w:ascii="Arial" w:hAnsi="Arial" w:cs="Arial"/>
          <w:b/>
        </w:rPr>
        <w:t>2</w:t>
      </w:r>
      <w:r w:rsidR="00FE377C" w:rsidRPr="00EC7A4A">
        <w:rPr>
          <w:rFonts w:ascii="Arial" w:hAnsi="Arial" w:cs="Arial"/>
        </w:rPr>
        <w:t xml:space="preserve">) Cometer a la Contadora Delegada en la Administración de los Servicios de Salud del Estado la intervención del gasto de $ 499.736,16 impuestos incluidos, emergente de la prórroga convocada para la presentación del servicio permanente contra incendios y otros siniestros en el Centro Hospitalario Pereira </w:t>
      </w:r>
      <w:proofErr w:type="spellStart"/>
      <w:r w:rsidR="00FE377C" w:rsidRPr="00EC7A4A">
        <w:rPr>
          <w:rFonts w:ascii="Arial" w:hAnsi="Arial" w:cs="Arial"/>
        </w:rPr>
        <w:t>Rossell</w:t>
      </w:r>
      <w:proofErr w:type="spellEnd"/>
      <w:r w:rsidR="00C34F72">
        <w:rPr>
          <w:rFonts w:ascii="Arial" w:hAnsi="Arial" w:cs="Arial"/>
        </w:rPr>
        <w:t>,</w:t>
      </w:r>
      <w:r w:rsidR="00FE377C" w:rsidRPr="00EC7A4A">
        <w:rPr>
          <w:rFonts w:ascii="Arial" w:hAnsi="Arial" w:cs="Arial"/>
        </w:rPr>
        <w:t xml:space="preserve"> por el período julio a diciembre de 2013, previo </w:t>
      </w:r>
      <w:r w:rsidR="00C34F72">
        <w:rPr>
          <w:rFonts w:ascii="Arial" w:hAnsi="Arial" w:cs="Arial"/>
        </w:rPr>
        <w:t>control de su imputación en el Objeto del G</w:t>
      </w:r>
      <w:r w:rsidR="00FE377C" w:rsidRPr="00EC7A4A">
        <w:rPr>
          <w:rFonts w:ascii="Arial" w:hAnsi="Arial" w:cs="Arial"/>
        </w:rPr>
        <w:t>asto adecuado con disponibilidad suficiente</w:t>
      </w:r>
      <w:r w:rsidR="00C34F72">
        <w:rPr>
          <w:rFonts w:ascii="Arial" w:hAnsi="Arial" w:cs="Arial"/>
        </w:rPr>
        <w:t>,</w:t>
      </w:r>
      <w:r w:rsidR="00FE377C" w:rsidRPr="00EC7A4A">
        <w:rPr>
          <w:rFonts w:ascii="Arial" w:hAnsi="Arial" w:cs="Arial"/>
        </w:rPr>
        <w:t xml:space="preserve"> y de la verificación que la </w:t>
      </w:r>
      <w:r w:rsidR="00FE377C" w:rsidRPr="00EC7A4A">
        <w:rPr>
          <w:rFonts w:ascii="Arial" w:hAnsi="Arial" w:cs="Arial"/>
        </w:rPr>
        <w:lastRenderedPageBreak/>
        <w:t xml:space="preserve">Resolución definitiva concuerde con las condiciones de contratación sometidas a este Tribunal, así como  el cumplimiento de lo dispuesto en el Artículo 3 de la Ley Nº 18.244; </w:t>
      </w:r>
      <w:r w:rsidR="00FE377C" w:rsidRPr="004339F2">
        <w:rPr>
          <w:rFonts w:ascii="Arial" w:hAnsi="Arial" w:cs="Arial"/>
          <w:b/>
        </w:rPr>
        <w:t>3</w:t>
      </w:r>
      <w:r w:rsidR="00FE377C" w:rsidRPr="00EC7A4A">
        <w:rPr>
          <w:rFonts w:ascii="Arial" w:hAnsi="Arial" w:cs="Arial"/>
        </w:rPr>
        <w:t>) Comunicar a la Contadora Delegada</w:t>
      </w:r>
      <w:r w:rsidR="00EC7A4A">
        <w:rPr>
          <w:rFonts w:ascii="Arial" w:hAnsi="Arial" w:cs="Arial"/>
        </w:rPr>
        <w:t xml:space="preserve">; </w:t>
      </w:r>
      <w:r w:rsidR="00EC7A4A" w:rsidRPr="004339F2">
        <w:rPr>
          <w:rFonts w:ascii="Arial" w:hAnsi="Arial" w:cs="Arial"/>
          <w:b/>
        </w:rPr>
        <w:t>4</w:t>
      </w:r>
      <w:r w:rsidR="00EC7A4A">
        <w:rPr>
          <w:rFonts w:ascii="Arial" w:hAnsi="Arial" w:cs="Arial"/>
        </w:rPr>
        <w:t xml:space="preserve">) Devolver las actuaciones”; </w:t>
      </w:r>
    </w:p>
    <w:p w:rsidR="00FE377C" w:rsidRPr="00C23F3C" w:rsidRDefault="00C23F3C" w:rsidP="0073362E">
      <w:pPr>
        <w:spacing w:line="360" w:lineRule="auto"/>
        <w:ind w:firstLine="255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C23F3C">
        <w:rPr>
          <w:rFonts w:ascii="Arial" w:hAnsi="Arial" w:cs="Arial"/>
          <w:b/>
        </w:rPr>
        <w:t>3)</w:t>
      </w:r>
      <w:r w:rsidRPr="00C23F3C">
        <w:rPr>
          <w:rFonts w:ascii="Arial" w:hAnsi="Arial" w:cs="Arial"/>
        </w:rPr>
        <w:t xml:space="preserve"> que en la oportunidad se remite n</w:t>
      </w:r>
      <w:r w:rsidR="00FE377C" w:rsidRPr="00C23F3C">
        <w:rPr>
          <w:rFonts w:ascii="Arial" w:hAnsi="Arial" w:cs="Arial"/>
        </w:rPr>
        <w:t xml:space="preserve">ota de la Dirección Administrativa del Hospital Pereira </w:t>
      </w:r>
      <w:proofErr w:type="spellStart"/>
      <w:r w:rsidR="00FE377C" w:rsidRPr="00C23F3C">
        <w:rPr>
          <w:rFonts w:ascii="Arial" w:hAnsi="Arial" w:cs="Arial"/>
        </w:rPr>
        <w:t>Rossell</w:t>
      </w:r>
      <w:proofErr w:type="spellEnd"/>
      <w:r w:rsidR="00FE377C" w:rsidRPr="00C23F3C">
        <w:rPr>
          <w:rFonts w:ascii="Arial" w:hAnsi="Arial" w:cs="Arial"/>
        </w:rPr>
        <w:t xml:space="preserve">, de fecha 10 de enero de 2014, dirigida al Departamento de Recursos Materiales, de la cual surge que correspondía solicitar a la Dirección Nacional de Bomberos la conformidad para continuar con el “Contrato de prestación de servicios de protección contra siniestros”, celebrado el 1º de enero de 2009. </w:t>
      </w:r>
      <w:r>
        <w:rPr>
          <w:rFonts w:ascii="Arial" w:hAnsi="Arial" w:cs="Arial"/>
          <w:b/>
        </w:rPr>
        <w:t xml:space="preserve"> </w:t>
      </w:r>
      <w:r w:rsidR="00FE377C" w:rsidRPr="00C23F3C">
        <w:rPr>
          <w:rFonts w:ascii="Arial" w:hAnsi="Arial" w:cs="Arial"/>
        </w:rPr>
        <w:t>Surge que el precio actual del servicio, meses de 31 días $ 599.887,2</w:t>
      </w:r>
      <w:r w:rsidR="0073362E">
        <w:rPr>
          <w:rFonts w:ascii="Arial" w:hAnsi="Arial" w:cs="Arial"/>
        </w:rPr>
        <w:t>0</w:t>
      </w:r>
      <w:r w:rsidR="00FE377C" w:rsidRPr="00C23F3C">
        <w:rPr>
          <w:rFonts w:ascii="Arial" w:hAnsi="Arial" w:cs="Arial"/>
        </w:rPr>
        <w:t xml:space="preserve">, el mismo se ajustará de acuerdo </w:t>
      </w:r>
      <w:r w:rsidR="004339F2">
        <w:rPr>
          <w:rFonts w:ascii="Arial" w:hAnsi="Arial" w:cs="Arial"/>
        </w:rPr>
        <w:t>con</w:t>
      </w:r>
      <w:r w:rsidR="00FE377C" w:rsidRPr="00C23F3C">
        <w:rPr>
          <w:rFonts w:ascii="Arial" w:hAnsi="Arial" w:cs="Arial"/>
        </w:rPr>
        <w:t xml:space="preserve"> la tarifa que a tal efecto establece el Poder Ejecutivo para los </w:t>
      </w:r>
      <w:r w:rsidR="004339F2">
        <w:rPr>
          <w:rFonts w:ascii="Arial" w:hAnsi="Arial" w:cs="Arial"/>
        </w:rPr>
        <w:t>F</w:t>
      </w:r>
      <w:r w:rsidR="00FE377C" w:rsidRPr="00C23F3C">
        <w:rPr>
          <w:rFonts w:ascii="Arial" w:hAnsi="Arial" w:cs="Arial"/>
        </w:rPr>
        <w:t xml:space="preserve">uncionarios </w:t>
      </w:r>
      <w:r w:rsidR="004339F2">
        <w:rPr>
          <w:rFonts w:ascii="Arial" w:hAnsi="Arial" w:cs="Arial"/>
        </w:rPr>
        <w:t>P</w:t>
      </w:r>
      <w:r w:rsidR="00FE377C" w:rsidRPr="00C23F3C">
        <w:rPr>
          <w:rFonts w:ascii="Arial" w:hAnsi="Arial" w:cs="Arial"/>
        </w:rPr>
        <w:t>úbicos en general y/o los del Ministerio del Interior en pa</w:t>
      </w:r>
      <w:r>
        <w:rPr>
          <w:rFonts w:ascii="Arial" w:hAnsi="Arial" w:cs="Arial"/>
        </w:rPr>
        <w:t xml:space="preserve">rticular (febrero 2014); </w:t>
      </w:r>
    </w:p>
    <w:p w:rsidR="00C23F3C" w:rsidRDefault="00C23F3C" w:rsidP="0073362E">
      <w:pPr>
        <w:spacing w:line="360" w:lineRule="auto"/>
        <w:ind w:firstLine="2552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>4</w:t>
      </w:r>
      <w:r w:rsidRPr="00C23F3C">
        <w:rPr>
          <w:rFonts w:ascii="Arial" w:hAnsi="Arial" w:cs="Arial"/>
          <w:b/>
        </w:rPr>
        <w:t>)</w:t>
      </w:r>
      <w:r w:rsidRPr="00C23F3C">
        <w:rPr>
          <w:rFonts w:ascii="Arial" w:hAnsi="Arial" w:cs="Arial"/>
        </w:rPr>
        <w:t xml:space="preserve"> que</w:t>
      </w:r>
      <w:r w:rsidR="00FE377C" w:rsidRPr="0086573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 adjunta s</w:t>
      </w:r>
      <w:r w:rsidR="00FE377C">
        <w:rPr>
          <w:rFonts w:ascii="Arial" w:hAnsi="Arial" w:cs="Arial"/>
        </w:rPr>
        <w:t>olicitud de conformidad cursada a la Dirección Nacional de Bomberos para continuar con la prestación del servicio y respu</w:t>
      </w:r>
      <w:r>
        <w:rPr>
          <w:rFonts w:ascii="Arial" w:hAnsi="Arial" w:cs="Arial"/>
        </w:rPr>
        <w:t xml:space="preserve">esta a la misma; </w:t>
      </w:r>
    </w:p>
    <w:p w:rsidR="00FE377C" w:rsidRPr="00C23F3C" w:rsidRDefault="00C23F3C" w:rsidP="0073362E">
      <w:pPr>
        <w:spacing w:line="360" w:lineRule="auto"/>
        <w:ind w:firstLine="2552"/>
        <w:jc w:val="both"/>
        <w:rPr>
          <w:rFonts w:ascii="Arial" w:hAnsi="Arial" w:cs="Arial"/>
          <w:b/>
          <w:i/>
        </w:rPr>
      </w:pPr>
      <w:r w:rsidRPr="00C23F3C">
        <w:rPr>
          <w:rFonts w:ascii="Arial" w:hAnsi="Arial" w:cs="Arial"/>
          <w:b/>
        </w:rPr>
        <w:t>5)</w:t>
      </w:r>
      <w:r w:rsidRPr="00C23F3C">
        <w:rPr>
          <w:rFonts w:ascii="Arial" w:hAnsi="Arial" w:cs="Arial"/>
        </w:rPr>
        <w:t xml:space="preserve"> que luce </w:t>
      </w:r>
      <w:r w:rsidR="00FE377C" w:rsidRPr="00C23F3C">
        <w:rPr>
          <w:rFonts w:ascii="Arial" w:hAnsi="Arial" w:cs="Arial"/>
        </w:rPr>
        <w:t>agregado Docum</w:t>
      </w:r>
      <w:r w:rsidRPr="00C23F3C">
        <w:rPr>
          <w:rFonts w:ascii="Arial" w:hAnsi="Arial" w:cs="Arial"/>
        </w:rPr>
        <w:t>ent</w:t>
      </w:r>
      <w:r w:rsidR="00FE377C" w:rsidRPr="00C23F3C">
        <w:rPr>
          <w:rFonts w:ascii="Arial" w:hAnsi="Arial" w:cs="Arial"/>
        </w:rPr>
        <w:t xml:space="preserve">o de Afectación </w:t>
      </w:r>
      <w:r w:rsidR="0073362E">
        <w:rPr>
          <w:rFonts w:ascii="Arial" w:hAnsi="Arial" w:cs="Arial"/>
        </w:rPr>
        <w:t xml:space="preserve">                </w:t>
      </w:r>
      <w:r w:rsidR="00FE377C" w:rsidRPr="00C23F3C">
        <w:rPr>
          <w:rFonts w:ascii="Arial" w:hAnsi="Arial" w:cs="Arial"/>
        </w:rPr>
        <w:t xml:space="preserve">Nº 000184, de fecha 21/2/2014, Inciso 29, Subsidios y Subvenciones, Unidad Ejecutora 004 Centro Hospitalario Pereira </w:t>
      </w:r>
      <w:proofErr w:type="spellStart"/>
      <w:r w:rsidR="00FE377C" w:rsidRPr="00C23F3C">
        <w:rPr>
          <w:rFonts w:ascii="Arial" w:hAnsi="Arial" w:cs="Arial"/>
        </w:rPr>
        <w:t>Rossell</w:t>
      </w:r>
      <w:proofErr w:type="spellEnd"/>
      <w:r w:rsidR="00FE377C" w:rsidRPr="00C23F3C">
        <w:rPr>
          <w:rFonts w:ascii="Arial" w:hAnsi="Arial" w:cs="Arial"/>
        </w:rPr>
        <w:t>, Financiamiento 11 “Rentas Generales</w:t>
      </w:r>
      <w:r>
        <w:rPr>
          <w:rFonts w:ascii="Arial" w:hAnsi="Arial" w:cs="Arial"/>
        </w:rPr>
        <w:t xml:space="preserve">”, </w:t>
      </w:r>
      <w:proofErr w:type="spellStart"/>
      <w:r>
        <w:rPr>
          <w:rFonts w:ascii="Arial" w:hAnsi="Arial" w:cs="Arial"/>
        </w:rPr>
        <w:t>Prog</w:t>
      </w:r>
      <w:proofErr w:type="spellEnd"/>
      <w:r>
        <w:rPr>
          <w:rFonts w:ascii="Arial" w:hAnsi="Arial" w:cs="Arial"/>
        </w:rPr>
        <w:t xml:space="preserve">. 440, </w:t>
      </w:r>
      <w:proofErr w:type="spellStart"/>
      <w:r>
        <w:rPr>
          <w:rFonts w:ascii="Arial" w:hAnsi="Arial" w:cs="Arial"/>
        </w:rPr>
        <w:t>Obj</w:t>
      </w:r>
      <w:proofErr w:type="spellEnd"/>
      <w:r>
        <w:rPr>
          <w:rFonts w:ascii="Arial" w:hAnsi="Arial" w:cs="Arial"/>
        </w:rPr>
        <w:t xml:space="preserve">. Gas. 291, Total Nominal: </w:t>
      </w:r>
      <w:r w:rsidR="00FE377C" w:rsidRPr="006A69D9">
        <w:rPr>
          <w:rFonts w:ascii="Arial" w:hAnsi="Arial" w:cs="Arial"/>
          <w:bCs/>
          <w:lang w:val="es-UY"/>
        </w:rPr>
        <w:t xml:space="preserve">$ </w:t>
      </w:r>
      <w:r w:rsidR="00FE377C">
        <w:rPr>
          <w:rFonts w:ascii="Arial" w:hAnsi="Arial" w:cs="Arial"/>
          <w:bCs/>
          <w:lang w:val="es-UY"/>
        </w:rPr>
        <w:t>7:198.646</w:t>
      </w:r>
      <w:r>
        <w:rPr>
          <w:rFonts w:ascii="Arial" w:hAnsi="Arial" w:cs="Arial"/>
          <w:bCs/>
          <w:lang w:val="es-UY"/>
        </w:rPr>
        <w:t xml:space="preserve">; </w:t>
      </w:r>
    </w:p>
    <w:p w:rsidR="00DB1D83" w:rsidRDefault="00C23F3C" w:rsidP="00DB1D83">
      <w:pPr>
        <w:spacing w:line="360" w:lineRule="auto"/>
        <w:ind w:firstLine="2552"/>
        <w:jc w:val="both"/>
        <w:rPr>
          <w:rFonts w:ascii="Arial" w:hAnsi="Arial" w:cs="Arial"/>
          <w:b/>
          <w:i/>
        </w:rPr>
      </w:pPr>
      <w:r w:rsidRPr="00C23F3C">
        <w:rPr>
          <w:rFonts w:ascii="Arial" w:hAnsi="Arial" w:cs="Arial"/>
          <w:b/>
        </w:rPr>
        <w:t>6)</w:t>
      </w:r>
      <w:r w:rsidRPr="00C23F3C">
        <w:rPr>
          <w:rFonts w:ascii="Arial" w:hAnsi="Arial" w:cs="Arial"/>
        </w:rPr>
        <w:t xml:space="preserve"> que</w:t>
      </w:r>
      <w:r>
        <w:rPr>
          <w:rFonts w:ascii="Arial" w:hAnsi="Arial" w:cs="Arial"/>
        </w:rPr>
        <w:t xml:space="preserve"> mediante </w:t>
      </w:r>
      <w:r w:rsidR="00FE377C">
        <w:rPr>
          <w:rFonts w:ascii="Arial" w:hAnsi="Arial" w:cs="Arial"/>
        </w:rPr>
        <w:t xml:space="preserve">Resolución de Adjudicación, de fecha 25 de febrero de 2014, dictada por la Dirección del Centro Hospitalario Pereira </w:t>
      </w:r>
      <w:proofErr w:type="spellStart"/>
      <w:r w:rsidR="00FE377C">
        <w:rPr>
          <w:rFonts w:ascii="Arial" w:hAnsi="Arial" w:cs="Arial"/>
        </w:rPr>
        <w:t>Rosse</w:t>
      </w:r>
      <w:r>
        <w:rPr>
          <w:rFonts w:ascii="Arial" w:hAnsi="Arial" w:cs="Arial"/>
        </w:rPr>
        <w:t>ll</w:t>
      </w:r>
      <w:proofErr w:type="spellEnd"/>
      <w:r>
        <w:rPr>
          <w:rFonts w:ascii="Arial" w:hAnsi="Arial" w:cs="Arial"/>
        </w:rPr>
        <w:t>, se resolvió</w:t>
      </w:r>
      <w:r w:rsidR="00FE377C">
        <w:rPr>
          <w:rFonts w:ascii="Arial" w:hAnsi="Arial" w:cs="Arial"/>
        </w:rPr>
        <w:t xml:space="preserve">: </w:t>
      </w:r>
    </w:p>
    <w:p w:rsidR="00FE377C" w:rsidRPr="00C23F3C" w:rsidRDefault="00DB1D83" w:rsidP="00DB1D83">
      <w:pPr>
        <w:spacing w:line="360" w:lineRule="auto"/>
        <w:jc w:val="both"/>
        <w:rPr>
          <w:rFonts w:ascii="Arial" w:hAnsi="Arial" w:cs="Arial"/>
          <w:b/>
          <w:i/>
        </w:rPr>
      </w:pPr>
      <w:r w:rsidRPr="00DB1D83">
        <w:rPr>
          <w:rFonts w:ascii="Arial" w:hAnsi="Arial" w:cs="Arial"/>
          <w:b/>
        </w:rPr>
        <w:t>6.1</w:t>
      </w:r>
      <w:r w:rsidRPr="004339F2">
        <w:rPr>
          <w:rFonts w:ascii="Arial" w:hAnsi="Arial" w:cs="Arial"/>
        </w:rPr>
        <w:t>)</w:t>
      </w:r>
      <w:r>
        <w:rPr>
          <w:rFonts w:ascii="Arial" w:hAnsi="Arial" w:cs="Arial"/>
          <w:b/>
          <w:i/>
        </w:rPr>
        <w:t xml:space="preserve"> </w:t>
      </w:r>
      <w:r w:rsidR="00FE377C" w:rsidRPr="00C23F3C">
        <w:rPr>
          <w:rFonts w:ascii="Arial" w:hAnsi="Arial" w:cs="Arial"/>
        </w:rPr>
        <w:t xml:space="preserve">Prorrogar el servicio de protección contra siniestros, celebrado el 1º de enero de 2009 </w:t>
      </w:r>
      <w:r w:rsidR="004339F2">
        <w:rPr>
          <w:rFonts w:ascii="Arial" w:hAnsi="Arial" w:cs="Arial"/>
        </w:rPr>
        <w:t>por</w:t>
      </w:r>
      <w:r w:rsidR="00FE377C" w:rsidRPr="00C23F3C">
        <w:rPr>
          <w:rFonts w:ascii="Arial" w:hAnsi="Arial" w:cs="Arial"/>
        </w:rPr>
        <w:t xml:space="preserve"> la Dirección Nacional de Bomberos y el Centro Hospitalario Pereira </w:t>
      </w:r>
      <w:proofErr w:type="spellStart"/>
      <w:r w:rsidR="00FE377C" w:rsidRPr="00C23F3C">
        <w:rPr>
          <w:rFonts w:ascii="Arial" w:hAnsi="Arial" w:cs="Arial"/>
        </w:rPr>
        <w:t>Rossell</w:t>
      </w:r>
      <w:proofErr w:type="spellEnd"/>
      <w:r w:rsidR="00FE377C" w:rsidRPr="00C23F3C">
        <w:rPr>
          <w:rFonts w:ascii="Arial" w:hAnsi="Arial" w:cs="Arial"/>
        </w:rPr>
        <w:t>, por un monto mensual estimado de $ 5</w:t>
      </w:r>
      <w:r w:rsidR="00C23F3C">
        <w:rPr>
          <w:rFonts w:ascii="Arial" w:hAnsi="Arial" w:cs="Arial"/>
        </w:rPr>
        <w:t xml:space="preserve">99.887,20 (impuestos incluidos); </w:t>
      </w:r>
    </w:p>
    <w:p w:rsidR="00C23F3C" w:rsidRDefault="00C23F3C" w:rsidP="00DB1D83">
      <w:pPr>
        <w:spacing w:line="360" w:lineRule="auto"/>
        <w:jc w:val="both"/>
        <w:rPr>
          <w:rFonts w:ascii="Arial" w:hAnsi="Arial" w:cs="Arial"/>
          <w:b/>
          <w:i/>
        </w:rPr>
      </w:pPr>
      <w:r w:rsidRPr="00C23F3C">
        <w:rPr>
          <w:rFonts w:ascii="Arial" w:hAnsi="Arial" w:cs="Arial"/>
          <w:b/>
        </w:rPr>
        <w:t>6.2</w:t>
      </w:r>
      <w:r w:rsidRPr="004339F2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="00DB1D83">
        <w:rPr>
          <w:rFonts w:ascii="Arial" w:hAnsi="Arial" w:cs="Arial"/>
        </w:rPr>
        <w:t>El gasto estimado para el E</w:t>
      </w:r>
      <w:r w:rsidR="00FE377C" w:rsidRPr="00C23F3C">
        <w:rPr>
          <w:rFonts w:ascii="Arial" w:hAnsi="Arial" w:cs="Arial"/>
        </w:rPr>
        <w:t xml:space="preserve">jercicio 2014 es de $ 7:198.646,40 </w:t>
      </w:r>
      <w:r>
        <w:rPr>
          <w:rFonts w:ascii="Arial" w:hAnsi="Arial" w:cs="Arial"/>
        </w:rPr>
        <w:t xml:space="preserve">(impuestos incluidos); </w:t>
      </w:r>
    </w:p>
    <w:p w:rsidR="00D608D0" w:rsidRDefault="00C23F3C" w:rsidP="00DB1D83">
      <w:pPr>
        <w:spacing w:line="360" w:lineRule="auto"/>
        <w:jc w:val="both"/>
        <w:rPr>
          <w:rFonts w:ascii="Arial" w:hAnsi="Arial" w:cs="Arial"/>
          <w:b/>
          <w:i/>
        </w:rPr>
      </w:pPr>
      <w:r w:rsidRPr="00C23F3C">
        <w:rPr>
          <w:rFonts w:ascii="Arial" w:hAnsi="Arial" w:cs="Arial"/>
          <w:b/>
        </w:rPr>
        <w:lastRenderedPageBreak/>
        <w:t>6.3</w:t>
      </w:r>
      <w:r w:rsidRPr="00D00C26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="00FE377C" w:rsidRPr="00C23F3C">
        <w:rPr>
          <w:rFonts w:ascii="Arial" w:hAnsi="Arial" w:cs="Arial"/>
        </w:rPr>
        <w:t>El contrato comenzará a ejecutarse a partir de la intervención del gasto, hasta el 31 de diciembre de 2014, prorrogable automáticamente por lapsos sucesivos idéntic</w:t>
      </w:r>
      <w:r w:rsidR="00D00C26">
        <w:rPr>
          <w:rFonts w:ascii="Arial" w:hAnsi="Arial" w:cs="Arial"/>
        </w:rPr>
        <w:t>os, según lo establecido en la Cláusula del C</w:t>
      </w:r>
      <w:r w:rsidR="00FE377C" w:rsidRPr="00C23F3C">
        <w:rPr>
          <w:rFonts w:ascii="Arial" w:hAnsi="Arial" w:cs="Arial"/>
        </w:rPr>
        <w:t xml:space="preserve">ontrato celebrado el 1º de enero de 2009. Los precios se ajustarán en la fechas y con la fórmula indicada en </w:t>
      </w:r>
      <w:r w:rsidR="00D00C26">
        <w:rPr>
          <w:rFonts w:ascii="Arial" w:hAnsi="Arial" w:cs="Arial"/>
        </w:rPr>
        <w:t>la C</w:t>
      </w:r>
      <w:r>
        <w:rPr>
          <w:rFonts w:ascii="Arial" w:hAnsi="Arial" w:cs="Arial"/>
        </w:rPr>
        <w:t xml:space="preserve">láusula sexta; </w:t>
      </w:r>
    </w:p>
    <w:p w:rsidR="000561CE" w:rsidRDefault="000561CE" w:rsidP="00DB1D83">
      <w:pPr>
        <w:spacing w:line="360" w:lineRule="auto"/>
        <w:ind w:firstLine="851"/>
        <w:jc w:val="both"/>
        <w:rPr>
          <w:rFonts w:ascii="Arial" w:hAnsi="Arial" w:cs="Arial"/>
        </w:rPr>
      </w:pPr>
      <w:r w:rsidRPr="00EC35D2">
        <w:rPr>
          <w:rFonts w:ascii="Arial" w:hAnsi="Arial" w:cs="Arial"/>
          <w:b/>
        </w:rPr>
        <w:t>CONSIDERANDO:</w:t>
      </w:r>
      <w:r>
        <w:rPr>
          <w:rFonts w:ascii="Arial" w:hAnsi="Arial" w:cs="Arial"/>
        </w:rPr>
        <w:t xml:space="preserve"> que el contrato inicial suscrito el primero de enero </w:t>
      </w:r>
      <w:r w:rsidR="00D608D0">
        <w:rPr>
          <w:rFonts w:ascii="Arial" w:hAnsi="Arial" w:cs="Arial"/>
        </w:rPr>
        <w:t xml:space="preserve">de 2009 </w:t>
      </w:r>
      <w:r w:rsidR="00F6626F">
        <w:rPr>
          <w:rFonts w:ascii="Arial" w:hAnsi="Arial" w:cs="Arial"/>
        </w:rPr>
        <w:t>por</w:t>
      </w:r>
      <w:r w:rsidR="00D608D0">
        <w:rPr>
          <w:rFonts w:ascii="Arial" w:hAnsi="Arial" w:cs="Arial"/>
        </w:rPr>
        <w:t xml:space="preserve"> las partes prevé </w:t>
      </w:r>
      <w:r>
        <w:rPr>
          <w:rFonts w:ascii="Arial" w:hAnsi="Arial" w:cs="Arial"/>
        </w:rPr>
        <w:t>que se podrá prorrogar automát</w:t>
      </w:r>
      <w:r w:rsidR="00EC35D2">
        <w:rPr>
          <w:rFonts w:ascii="Arial" w:hAnsi="Arial" w:cs="Arial"/>
        </w:rPr>
        <w:t>icamente por idénticos períodos, salvo manifestación en contrario de una de las partes, la que deberá ser comunicada a la otra en forma fehaciente para considerarla válida, con una antelación no menor de 20 días de la fecha de vencimiento del plazo primitivo del contrato o de cualquiera de sus prórrogas</w:t>
      </w:r>
      <w:r w:rsidR="00212546">
        <w:rPr>
          <w:rFonts w:ascii="Arial" w:hAnsi="Arial" w:cs="Arial"/>
        </w:rPr>
        <w:t>, por lo que no corresponde formular observaciones</w:t>
      </w:r>
      <w:r w:rsidR="00EC35D2">
        <w:rPr>
          <w:rFonts w:ascii="Arial" w:hAnsi="Arial" w:cs="Arial"/>
        </w:rPr>
        <w:t xml:space="preserve">; </w:t>
      </w:r>
    </w:p>
    <w:p w:rsidR="00EC35D2" w:rsidRDefault="00EC35D2" w:rsidP="00F6626F">
      <w:pPr>
        <w:spacing w:line="360" w:lineRule="auto"/>
        <w:ind w:firstLine="851"/>
        <w:jc w:val="both"/>
        <w:rPr>
          <w:rFonts w:ascii="Arial" w:hAnsi="Arial" w:cs="Arial"/>
        </w:rPr>
      </w:pPr>
      <w:r w:rsidRPr="00EC35D2">
        <w:rPr>
          <w:rFonts w:ascii="Arial" w:hAnsi="Arial" w:cs="Arial"/>
          <w:b/>
        </w:rPr>
        <w:t>ATENTO:</w:t>
      </w:r>
      <w:r>
        <w:rPr>
          <w:rFonts w:ascii="Arial" w:hAnsi="Arial" w:cs="Arial"/>
        </w:rPr>
        <w:t xml:space="preserve"> a lo precedentemente expuesto; </w:t>
      </w:r>
    </w:p>
    <w:p w:rsidR="00EC35D2" w:rsidRPr="00EC35D2" w:rsidRDefault="00EC35D2" w:rsidP="00EC35D2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 TRIBUNAL ACUERDA</w:t>
      </w:r>
    </w:p>
    <w:p w:rsidR="00EC35D2" w:rsidRPr="00F6626F" w:rsidRDefault="00F6626F" w:rsidP="00F6626F">
      <w:pPr>
        <w:spacing w:line="360" w:lineRule="auto"/>
        <w:jc w:val="both"/>
        <w:rPr>
          <w:rFonts w:ascii="Arial" w:hAnsi="Arial" w:cs="Arial"/>
        </w:rPr>
      </w:pPr>
      <w:r w:rsidRPr="00F6626F">
        <w:rPr>
          <w:rFonts w:ascii="Arial" w:hAnsi="Arial" w:cs="Arial"/>
          <w:b/>
        </w:rPr>
        <w:t>1)</w:t>
      </w:r>
      <w:r>
        <w:rPr>
          <w:rFonts w:ascii="Arial" w:hAnsi="Arial" w:cs="Arial"/>
        </w:rPr>
        <w:t xml:space="preserve"> </w:t>
      </w:r>
      <w:r w:rsidR="00EC35D2" w:rsidRPr="00F6626F">
        <w:rPr>
          <w:rFonts w:ascii="Arial" w:hAnsi="Arial" w:cs="Arial"/>
        </w:rPr>
        <w:t xml:space="preserve">No formular observaciones; </w:t>
      </w:r>
    </w:p>
    <w:p w:rsidR="006E70DC" w:rsidRPr="00F6626F" w:rsidRDefault="00F6626F" w:rsidP="00F6626F">
      <w:pPr>
        <w:spacing w:line="360" w:lineRule="auto"/>
        <w:ind w:left="284" w:hanging="284"/>
        <w:jc w:val="both"/>
        <w:rPr>
          <w:rFonts w:ascii="Arial" w:hAnsi="Arial" w:cs="Arial"/>
        </w:rPr>
      </w:pPr>
      <w:r w:rsidRPr="00F6626F">
        <w:rPr>
          <w:rFonts w:ascii="Arial" w:hAnsi="Arial" w:cs="Arial"/>
          <w:b/>
        </w:rPr>
        <w:t>2)</w:t>
      </w:r>
      <w:r>
        <w:rPr>
          <w:rFonts w:ascii="Arial" w:hAnsi="Arial" w:cs="Arial"/>
        </w:rPr>
        <w:t xml:space="preserve"> </w:t>
      </w:r>
      <w:r w:rsidR="00EC35D2" w:rsidRPr="00F6626F">
        <w:rPr>
          <w:rFonts w:ascii="Arial" w:hAnsi="Arial" w:cs="Arial"/>
        </w:rPr>
        <w:t xml:space="preserve">Cometer a la Contadora Delegada en la Administración de los Servicios de Salud del Estado la intervención del gasto </w:t>
      </w:r>
      <w:r w:rsidR="00FE377C" w:rsidRPr="00F6626F">
        <w:rPr>
          <w:rFonts w:ascii="Arial" w:hAnsi="Arial" w:cs="Arial"/>
        </w:rPr>
        <w:t>mensual de</w:t>
      </w:r>
      <w:r w:rsidR="00EC35D2" w:rsidRPr="00F6626F">
        <w:rPr>
          <w:rFonts w:ascii="Arial" w:hAnsi="Arial" w:cs="Arial"/>
        </w:rPr>
        <w:t xml:space="preserve"> $ 599.887,20</w:t>
      </w:r>
      <w:r w:rsidR="00FE377C" w:rsidRPr="00F6626F">
        <w:rPr>
          <w:rFonts w:ascii="Arial" w:hAnsi="Arial" w:cs="Arial"/>
        </w:rPr>
        <w:t xml:space="preserve">, impuestos incluidos, </w:t>
      </w:r>
      <w:r w:rsidR="00EC35D2" w:rsidRPr="00F6626F">
        <w:rPr>
          <w:rFonts w:ascii="Arial" w:hAnsi="Arial" w:cs="Arial"/>
        </w:rPr>
        <w:t xml:space="preserve">emergente de la prórroga convocada para la prestación del servicio permanente contra incendios y otros siniestros en el Centro Hospitalario Pereira Rossell por el </w:t>
      </w:r>
      <w:r>
        <w:rPr>
          <w:rFonts w:ascii="Arial" w:hAnsi="Arial" w:cs="Arial"/>
        </w:rPr>
        <w:t>E</w:t>
      </w:r>
      <w:r w:rsidR="00EC35D2" w:rsidRPr="00F6626F">
        <w:rPr>
          <w:rFonts w:ascii="Arial" w:hAnsi="Arial" w:cs="Arial"/>
        </w:rPr>
        <w:t xml:space="preserve">jercicio 2014, </w:t>
      </w:r>
      <w:r w:rsidR="00FE377C" w:rsidRPr="00F6626F">
        <w:rPr>
          <w:rFonts w:ascii="Arial" w:hAnsi="Arial" w:cs="Arial"/>
        </w:rPr>
        <w:t xml:space="preserve">previo control de su imputación en el </w:t>
      </w:r>
      <w:r w:rsidR="00D00C26">
        <w:rPr>
          <w:rFonts w:ascii="Arial" w:hAnsi="Arial" w:cs="Arial"/>
        </w:rPr>
        <w:t>G</w:t>
      </w:r>
      <w:bookmarkStart w:id="0" w:name="_GoBack"/>
      <w:bookmarkEnd w:id="0"/>
      <w:r w:rsidR="00FE377C" w:rsidRPr="00F6626F">
        <w:rPr>
          <w:rFonts w:ascii="Arial" w:hAnsi="Arial" w:cs="Arial"/>
        </w:rPr>
        <w:t>rupo adecuad</w:t>
      </w:r>
      <w:r w:rsidR="00EC35D2" w:rsidRPr="00F6626F">
        <w:rPr>
          <w:rFonts w:ascii="Arial" w:hAnsi="Arial" w:cs="Arial"/>
        </w:rPr>
        <w:t>o con disponibilidad suficiente</w:t>
      </w:r>
      <w:r>
        <w:rPr>
          <w:rFonts w:ascii="Arial" w:hAnsi="Arial" w:cs="Arial"/>
        </w:rPr>
        <w:t>;</w:t>
      </w:r>
    </w:p>
    <w:p w:rsidR="00EC35D2" w:rsidRPr="00F6626F" w:rsidRDefault="00F6626F" w:rsidP="00127D78">
      <w:pPr>
        <w:spacing w:line="360" w:lineRule="auto"/>
        <w:ind w:left="284" w:hanging="284"/>
        <w:jc w:val="both"/>
        <w:rPr>
          <w:rFonts w:ascii="Arial" w:hAnsi="Arial" w:cs="Arial"/>
        </w:rPr>
      </w:pPr>
      <w:r w:rsidRPr="00F6626F">
        <w:rPr>
          <w:rFonts w:ascii="Arial" w:hAnsi="Arial" w:cs="Arial"/>
          <w:b/>
        </w:rPr>
        <w:t>3)</w:t>
      </w:r>
      <w:r>
        <w:rPr>
          <w:rFonts w:ascii="Arial" w:hAnsi="Arial" w:cs="Arial"/>
          <w:b/>
        </w:rPr>
        <w:t xml:space="preserve"> </w:t>
      </w:r>
      <w:proofErr w:type="spellStart"/>
      <w:r w:rsidR="006E70DC" w:rsidRPr="00F6626F">
        <w:rPr>
          <w:rFonts w:ascii="Arial" w:hAnsi="Arial" w:cs="Arial"/>
        </w:rPr>
        <w:t>Cométese</w:t>
      </w:r>
      <w:proofErr w:type="spellEnd"/>
      <w:r w:rsidR="006E70DC" w:rsidRPr="00F6626F">
        <w:rPr>
          <w:rFonts w:ascii="Arial" w:hAnsi="Arial" w:cs="Arial"/>
        </w:rPr>
        <w:t xml:space="preserve"> asimismo a la Contadora Delegada</w:t>
      </w:r>
      <w:r w:rsidR="00EC35D2" w:rsidRPr="00F6626F">
        <w:rPr>
          <w:rFonts w:ascii="Arial" w:hAnsi="Arial" w:cs="Arial"/>
        </w:rPr>
        <w:t xml:space="preserve"> la verificación que la Resolución definitiva concuerde con las condiciones de contratación sometidas a este Tribunal, así como el cumplimiento de lo dispuesto en el Artículo 3 de la Ley Nº 18.244;</w:t>
      </w:r>
    </w:p>
    <w:p w:rsidR="00FE377C" w:rsidRPr="00F6626F" w:rsidRDefault="00F6626F" w:rsidP="00F6626F">
      <w:pPr>
        <w:spacing w:line="360" w:lineRule="auto"/>
        <w:jc w:val="both"/>
        <w:rPr>
          <w:rFonts w:ascii="Arial" w:hAnsi="Arial" w:cs="Arial"/>
        </w:rPr>
      </w:pPr>
      <w:r w:rsidRPr="00F6626F">
        <w:rPr>
          <w:rFonts w:ascii="Arial" w:hAnsi="Arial" w:cs="Arial"/>
          <w:b/>
        </w:rPr>
        <w:t>4)</w:t>
      </w:r>
      <w:r>
        <w:rPr>
          <w:rFonts w:ascii="Arial" w:hAnsi="Arial" w:cs="Arial"/>
        </w:rPr>
        <w:t xml:space="preserve"> </w:t>
      </w:r>
      <w:r w:rsidR="00EC35D2" w:rsidRPr="00F6626F">
        <w:rPr>
          <w:rFonts w:ascii="Arial" w:hAnsi="Arial" w:cs="Arial"/>
        </w:rPr>
        <w:t>Comunicar a la Contadora Delegada;</w:t>
      </w:r>
    </w:p>
    <w:p w:rsidR="00FE377C" w:rsidRDefault="00F6626F" w:rsidP="00F6626F">
      <w:pPr>
        <w:spacing w:line="360" w:lineRule="auto"/>
        <w:jc w:val="both"/>
        <w:rPr>
          <w:rFonts w:ascii="Arial" w:hAnsi="Arial" w:cs="Arial"/>
        </w:rPr>
      </w:pPr>
      <w:r w:rsidRPr="00F6626F">
        <w:rPr>
          <w:rFonts w:ascii="Arial" w:hAnsi="Arial" w:cs="Arial"/>
          <w:b/>
        </w:rPr>
        <w:t>5)</w:t>
      </w:r>
      <w:r>
        <w:rPr>
          <w:rFonts w:ascii="Arial" w:hAnsi="Arial" w:cs="Arial"/>
        </w:rPr>
        <w:t xml:space="preserve"> </w:t>
      </w:r>
      <w:r w:rsidR="00EC35D2" w:rsidRPr="00F6626F">
        <w:rPr>
          <w:rFonts w:ascii="Arial" w:hAnsi="Arial" w:cs="Arial"/>
        </w:rPr>
        <w:t>Devolver las actuaciones.</w:t>
      </w:r>
    </w:p>
    <w:p w:rsidR="00F6626F" w:rsidRPr="00F6626F" w:rsidRDefault="00F6626F" w:rsidP="00F6626F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ag</w:t>
      </w:r>
      <w:proofErr w:type="spellEnd"/>
      <w:proofErr w:type="gramEnd"/>
    </w:p>
    <w:p w:rsidR="00FE377C" w:rsidRPr="00EC35D2" w:rsidRDefault="00FE377C" w:rsidP="00EC35D2">
      <w:pPr>
        <w:spacing w:line="360" w:lineRule="auto"/>
        <w:jc w:val="both"/>
        <w:rPr>
          <w:rFonts w:ascii="Arial" w:hAnsi="Arial" w:cs="Arial"/>
        </w:rPr>
      </w:pPr>
    </w:p>
    <w:sectPr w:rsidR="00FE377C" w:rsidRPr="00EC35D2" w:rsidSect="00EB4D5C">
      <w:footerReference w:type="default" r:id="rId8"/>
      <w:pgSz w:w="11906" w:h="16838" w:code="9"/>
      <w:pgMar w:top="3232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294" w:rsidRDefault="00686294" w:rsidP="008174EA">
      <w:r>
        <w:separator/>
      </w:r>
    </w:p>
  </w:endnote>
  <w:endnote w:type="continuationSeparator" w:id="0">
    <w:p w:rsidR="00686294" w:rsidRDefault="00686294" w:rsidP="00817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4801460"/>
      <w:docPartObj>
        <w:docPartGallery w:val="Page Numbers (Bottom of Page)"/>
        <w:docPartUnique/>
      </w:docPartObj>
    </w:sdtPr>
    <w:sdtEndPr/>
    <w:sdtContent>
      <w:p w:rsidR="00EC35D2" w:rsidRDefault="00EC35D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0C26">
          <w:rPr>
            <w:noProof/>
          </w:rPr>
          <w:t>3</w:t>
        </w:r>
        <w:r>
          <w:fldChar w:fldCharType="end"/>
        </w:r>
      </w:p>
    </w:sdtContent>
  </w:sdt>
  <w:p w:rsidR="00EC35D2" w:rsidRDefault="00EC35D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294" w:rsidRDefault="00686294" w:rsidP="008174EA">
      <w:r>
        <w:separator/>
      </w:r>
    </w:p>
  </w:footnote>
  <w:footnote w:type="continuationSeparator" w:id="0">
    <w:p w:rsidR="00686294" w:rsidRDefault="00686294" w:rsidP="00817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40E63"/>
    <w:multiLevelType w:val="hybridMultilevel"/>
    <w:tmpl w:val="D2DAA556"/>
    <w:lvl w:ilvl="0" w:tplc="AC3E78BA">
      <w:start w:val="1"/>
      <w:numFmt w:val="decimal"/>
      <w:lvlText w:val="%1)"/>
      <w:lvlJc w:val="left"/>
      <w:pPr>
        <w:ind w:left="1776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3F2667C5"/>
    <w:multiLevelType w:val="hybridMultilevel"/>
    <w:tmpl w:val="8D8EF146"/>
    <w:lvl w:ilvl="0" w:tplc="45E271F0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7263AEC"/>
    <w:multiLevelType w:val="hybridMultilevel"/>
    <w:tmpl w:val="6F5485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FA3211"/>
    <w:multiLevelType w:val="hybridMultilevel"/>
    <w:tmpl w:val="80EC69D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513"/>
    <w:rsid w:val="00030D58"/>
    <w:rsid w:val="000561CE"/>
    <w:rsid w:val="00094D58"/>
    <w:rsid w:val="000B3949"/>
    <w:rsid w:val="000B5EC8"/>
    <w:rsid w:val="000F2F8D"/>
    <w:rsid w:val="00113E26"/>
    <w:rsid w:val="00127D78"/>
    <w:rsid w:val="00142088"/>
    <w:rsid w:val="00147C12"/>
    <w:rsid w:val="001F74A1"/>
    <w:rsid w:val="00212546"/>
    <w:rsid w:val="00352067"/>
    <w:rsid w:val="003A64D7"/>
    <w:rsid w:val="003C0311"/>
    <w:rsid w:val="004339F2"/>
    <w:rsid w:val="004A0C00"/>
    <w:rsid w:val="004C2A2A"/>
    <w:rsid w:val="004D2270"/>
    <w:rsid w:val="0052383D"/>
    <w:rsid w:val="0057260A"/>
    <w:rsid w:val="00594D92"/>
    <w:rsid w:val="005F520E"/>
    <w:rsid w:val="006433F5"/>
    <w:rsid w:val="00686294"/>
    <w:rsid w:val="006A69D9"/>
    <w:rsid w:val="006C7DBB"/>
    <w:rsid w:val="006E70DC"/>
    <w:rsid w:val="0073362E"/>
    <w:rsid w:val="00743B2C"/>
    <w:rsid w:val="0076204C"/>
    <w:rsid w:val="007B0513"/>
    <w:rsid w:val="007F3FCD"/>
    <w:rsid w:val="008174EA"/>
    <w:rsid w:val="00841AD4"/>
    <w:rsid w:val="00865735"/>
    <w:rsid w:val="0094066C"/>
    <w:rsid w:val="0097026A"/>
    <w:rsid w:val="009B1F70"/>
    <w:rsid w:val="009E2993"/>
    <w:rsid w:val="00A12535"/>
    <w:rsid w:val="00A568EA"/>
    <w:rsid w:val="00A96E75"/>
    <w:rsid w:val="00B36F26"/>
    <w:rsid w:val="00BA5B9B"/>
    <w:rsid w:val="00C06254"/>
    <w:rsid w:val="00C23F3C"/>
    <w:rsid w:val="00C34F72"/>
    <w:rsid w:val="00C7644E"/>
    <w:rsid w:val="00CF7B93"/>
    <w:rsid w:val="00D00C26"/>
    <w:rsid w:val="00D07F64"/>
    <w:rsid w:val="00D608D0"/>
    <w:rsid w:val="00DB1D83"/>
    <w:rsid w:val="00E44822"/>
    <w:rsid w:val="00E53A08"/>
    <w:rsid w:val="00E97E3A"/>
    <w:rsid w:val="00EB4D5C"/>
    <w:rsid w:val="00EC35D2"/>
    <w:rsid w:val="00EC7A4A"/>
    <w:rsid w:val="00F6626F"/>
    <w:rsid w:val="00FE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F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E2993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6A69D9"/>
    <w:pPr>
      <w:spacing w:line="360" w:lineRule="auto"/>
      <w:jc w:val="both"/>
    </w:pPr>
    <w:rPr>
      <w:rFonts w:ascii="Arial" w:hAnsi="Arial" w:cs="Arial"/>
      <w:bCs/>
      <w:color w:val="000000"/>
      <w:szCs w:val="20"/>
      <w:u w:val="single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6A69D9"/>
    <w:rPr>
      <w:rFonts w:ascii="Arial" w:eastAsia="Times New Roman" w:hAnsi="Arial" w:cs="Arial"/>
      <w:bCs/>
      <w:color w:val="000000"/>
      <w:sz w:val="24"/>
      <w:szCs w:val="20"/>
      <w:u w:val="single"/>
      <w:lang w:val="es-ES_tradnl" w:eastAsia="es-ES"/>
    </w:rPr>
  </w:style>
  <w:style w:type="paragraph" w:styleId="Ttulo">
    <w:name w:val="Title"/>
    <w:basedOn w:val="Normal"/>
    <w:link w:val="TtuloCar"/>
    <w:qFormat/>
    <w:rsid w:val="00030D58"/>
    <w:pPr>
      <w:spacing w:line="360" w:lineRule="auto"/>
      <w:jc w:val="center"/>
    </w:pPr>
    <w:rPr>
      <w:rFonts w:ascii="Arial" w:hAnsi="Arial"/>
      <w:b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030D58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paragraph" w:styleId="Encabezado">
    <w:name w:val="header"/>
    <w:basedOn w:val="Normal"/>
    <w:link w:val="EncabezadoCar"/>
    <w:uiPriority w:val="99"/>
    <w:unhideWhenUsed/>
    <w:rsid w:val="008174E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74E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174E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74EA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F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E2993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6A69D9"/>
    <w:pPr>
      <w:spacing w:line="360" w:lineRule="auto"/>
      <w:jc w:val="both"/>
    </w:pPr>
    <w:rPr>
      <w:rFonts w:ascii="Arial" w:hAnsi="Arial" w:cs="Arial"/>
      <w:bCs/>
      <w:color w:val="000000"/>
      <w:szCs w:val="20"/>
      <w:u w:val="single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6A69D9"/>
    <w:rPr>
      <w:rFonts w:ascii="Arial" w:eastAsia="Times New Roman" w:hAnsi="Arial" w:cs="Arial"/>
      <w:bCs/>
      <w:color w:val="000000"/>
      <w:sz w:val="24"/>
      <w:szCs w:val="20"/>
      <w:u w:val="single"/>
      <w:lang w:val="es-ES_tradnl" w:eastAsia="es-ES"/>
    </w:rPr>
  </w:style>
  <w:style w:type="paragraph" w:styleId="Ttulo">
    <w:name w:val="Title"/>
    <w:basedOn w:val="Normal"/>
    <w:link w:val="TtuloCar"/>
    <w:qFormat/>
    <w:rsid w:val="00030D58"/>
    <w:pPr>
      <w:spacing w:line="360" w:lineRule="auto"/>
      <w:jc w:val="center"/>
    </w:pPr>
    <w:rPr>
      <w:rFonts w:ascii="Arial" w:hAnsi="Arial"/>
      <w:b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030D58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paragraph" w:styleId="Encabezado">
    <w:name w:val="header"/>
    <w:basedOn w:val="Normal"/>
    <w:link w:val="EncabezadoCar"/>
    <w:uiPriority w:val="99"/>
    <w:unhideWhenUsed/>
    <w:rsid w:val="008174E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74E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174E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74EA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807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MARIZA GONZALEZ PADILLA</dc:creator>
  <cp:keywords/>
  <dc:description/>
  <cp:lastModifiedBy>tribunal1</cp:lastModifiedBy>
  <cp:revision>15</cp:revision>
  <cp:lastPrinted>2014-04-04T19:41:00Z</cp:lastPrinted>
  <dcterms:created xsi:type="dcterms:W3CDTF">2014-04-04T18:36:00Z</dcterms:created>
  <dcterms:modified xsi:type="dcterms:W3CDTF">2014-04-04T20:18:00Z</dcterms:modified>
</cp:coreProperties>
</file>