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14" w:rsidRDefault="00735A14" w:rsidP="00735A1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735A14" w:rsidRDefault="00735A14" w:rsidP="00735A14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735A14" w:rsidRDefault="00735A14" w:rsidP="00735A1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35A14" w:rsidRDefault="00735A14" w:rsidP="00735A14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735A14" w:rsidRDefault="00735A14" w:rsidP="00735A1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MARZO DE 2014</w:t>
      </w:r>
    </w:p>
    <w:p w:rsidR="00735A14" w:rsidRDefault="00735A14" w:rsidP="00735A1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735A14" w:rsidRPr="00735A14" w:rsidRDefault="00735A14" w:rsidP="00735A1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735A14">
        <w:rPr>
          <w:rFonts w:ascii="Helvetica" w:hAnsi="Helvetica"/>
          <w:b/>
          <w:lang w:val="es-UY"/>
        </w:rPr>
        <w:t xml:space="preserve">(E. E. Nº 2014-17-1-0001424, </w:t>
      </w:r>
      <w:proofErr w:type="spellStart"/>
      <w:r w:rsidRPr="00735A14">
        <w:rPr>
          <w:rFonts w:ascii="Helvetica" w:hAnsi="Helvetica"/>
          <w:b/>
          <w:lang w:val="es-UY"/>
        </w:rPr>
        <w:t>Ent</w:t>
      </w:r>
      <w:proofErr w:type="spellEnd"/>
      <w:r w:rsidRPr="00735A14">
        <w:rPr>
          <w:rFonts w:ascii="Helvetica" w:hAnsi="Helvetica"/>
          <w:b/>
          <w:lang w:val="es-UY"/>
        </w:rPr>
        <w:t>. N° 1042/14)</w:t>
      </w:r>
    </w:p>
    <w:p w:rsidR="00735A14" w:rsidRPr="00735A14" w:rsidRDefault="00735A14" w:rsidP="00735A1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/>
          <w:spacing w:val="-3"/>
          <w:lang w:val="es-UY"/>
        </w:rPr>
      </w:pPr>
    </w:p>
    <w:p w:rsidR="004227D3" w:rsidRDefault="004227D3" w:rsidP="007F585F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D24059">
        <w:rPr>
          <w:rFonts w:ascii="Arial" w:hAnsi="Arial"/>
        </w:rPr>
        <w:t>1</w:t>
      </w:r>
      <w:r w:rsidR="009D0FE2">
        <w:rPr>
          <w:rFonts w:ascii="Arial" w:hAnsi="Arial"/>
        </w:rPr>
        <w:t>4</w:t>
      </w:r>
      <w:r>
        <w:rPr>
          <w:rFonts w:ascii="Arial" w:hAnsi="Arial"/>
        </w:rPr>
        <w:t xml:space="preserve"> de </w:t>
      </w:r>
      <w:r w:rsidR="009D0FE2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9D0FE2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</w:t>
      </w:r>
      <w:r w:rsidR="0086584C">
        <w:rPr>
          <w:rFonts w:ascii="Arial" w:hAnsi="Arial"/>
        </w:rPr>
        <w:t>el</w:t>
      </w:r>
      <w:r>
        <w:rPr>
          <w:rFonts w:ascii="Arial" w:hAnsi="Arial"/>
        </w:rPr>
        <w:t xml:space="preserve"> Contador Delegado en el Municipio de </w:t>
      </w:r>
      <w:r w:rsidR="00D24059">
        <w:rPr>
          <w:rFonts w:ascii="Arial" w:hAnsi="Arial"/>
        </w:rPr>
        <w:t xml:space="preserve">Tomás </w:t>
      </w:r>
      <w:proofErr w:type="spellStart"/>
      <w:r w:rsidR="00D24059">
        <w:rPr>
          <w:rFonts w:ascii="Arial" w:hAnsi="Arial"/>
        </w:rPr>
        <w:t>Gomensoro</w:t>
      </w:r>
      <w:proofErr w:type="spellEnd"/>
      <w:r>
        <w:rPr>
          <w:rFonts w:ascii="Arial" w:hAnsi="Arial"/>
        </w:rPr>
        <w:t>, de la Intendencia de Artigas, relacionada con la</w:t>
      </w:r>
      <w:r w:rsidR="00FE0723">
        <w:rPr>
          <w:rFonts w:ascii="Arial" w:hAnsi="Arial"/>
        </w:rPr>
        <w:t>s</w:t>
      </w:r>
      <w:r>
        <w:rPr>
          <w:rFonts w:ascii="Arial" w:hAnsi="Arial"/>
        </w:rPr>
        <w:t xml:space="preserve"> reiteraci</w:t>
      </w:r>
      <w:r w:rsidR="00FE0723">
        <w:rPr>
          <w:rFonts w:ascii="Arial" w:hAnsi="Arial"/>
        </w:rPr>
        <w:t>o</w:t>
      </w:r>
      <w:r>
        <w:rPr>
          <w:rFonts w:ascii="Arial" w:hAnsi="Arial"/>
        </w:rPr>
        <w:t>n</w:t>
      </w:r>
      <w:r w:rsidR="00FE0723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86584C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6584C">
        <w:rPr>
          <w:rFonts w:ascii="Arial" w:hAnsi="Arial"/>
        </w:rPr>
        <w:t>s</w:t>
      </w:r>
      <w:r>
        <w:rPr>
          <w:rFonts w:ascii="Arial" w:hAnsi="Arial"/>
        </w:rPr>
        <w:t xml:space="preserve"> en l</w:t>
      </w:r>
      <w:r w:rsidR="009D0FE2">
        <w:rPr>
          <w:rFonts w:ascii="Arial" w:hAnsi="Arial"/>
        </w:rPr>
        <w:t>os</w:t>
      </w:r>
      <w:r>
        <w:rPr>
          <w:rFonts w:ascii="Arial" w:hAnsi="Arial"/>
        </w:rPr>
        <w:t xml:space="preserve"> mes</w:t>
      </w:r>
      <w:r w:rsidR="009D0FE2">
        <w:rPr>
          <w:rFonts w:ascii="Arial" w:hAnsi="Arial"/>
        </w:rPr>
        <w:t>es</w:t>
      </w:r>
      <w:r w:rsidR="00406F08">
        <w:rPr>
          <w:rFonts w:ascii="Arial" w:hAnsi="Arial"/>
        </w:rPr>
        <w:t xml:space="preserve"> </w:t>
      </w:r>
      <w:r w:rsidR="003038A1">
        <w:rPr>
          <w:rFonts w:ascii="Arial" w:hAnsi="Arial"/>
        </w:rPr>
        <w:t xml:space="preserve">de </w:t>
      </w:r>
      <w:r w:rsidR="009D0FE2">
        <w:rPr>
          <w:rFonts w:ascii="Arial" w:hAnsi="Arial"/>
        </w:rPr>
        <w:t>diciembre</w:t>
      </w:r>
      <w:r w:rsidR="00977D45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r w:rsidR="0086584C">
        <w:rPr>
          <w:rFonts w:ascii="Arial" w:hAnsi="Arial"/>
        </w:rPr>
        <w:t>2</w:t>
      </w:r>
      <w:r>
        <w:rPr>
          <w:rFonts w:ascii="Arial" w:hAnsi="Arial"/>
        </w:rPr>
        <w:t>01</w:t>
      </w:r>
      <w:r w:rsidR="0086584C">
        <w:rPr>
          <w:rFonts w:ascii="Arial" w:hAnsi="Arial"/>
        </w:rPr>
        <w:t>3</w:t>
      </w:r>
      <w:r w:rsidR="009D0FE2">
        <w:rPr>
          <w:rFonts w:ascii="Arial" w:hAnsi="Arial"/>
        </w:rPr>
        <w:t xml:space="preserve"> y enero 2014</w:t>
      </w:r>
      <w:r>
        <w:rPr>
          <w:rFonts w:ascii="Arial" w:hAnsi="Arial"/>
          <w:lang w:val="es-MX"/>
        </w:rPr>
        <w:t>;</w:t>
      </w:r>
    </w:p>
    <w:p w:rsidR="003038A1" w:rsidRDefault="004227D3" w:rsidP="007F585F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735A1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el Contador Delegado observó </w:t>
      </w:r>
      <w:r w:rsidR="00D24059">
        <w:rPr>
          <w:rFonts w:ascii="Arial" w:hAnsi="Arial"/>
          <w:lang w:val="es-MX"/>
        </w:rPr>
        <w:t>3</w:t>
      </w:r>
      <w:r>
        <w:rPr>
          <w:rFonts w:ascii="Arial" w:hAnsi="Arial"/>
          <w:lang w:val="es-MX"/>
        </w:rPr>
        <w:t xml:space="preserve"> gasto</w:t>
      </w:r>
      <w:r w:rsidR="0086584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</w:t>
      </w:r>
      <w:r w:rsidR="00F07BC8">
        <w:rPr>
          <w:rFonts w:ascii="Arial" w:hAnsi="Arial"/>
          <w:lang w:val="es-MX"/>
        </w:rPr>
        <w:t xml:space="preserve">en </w:t>
      </w:r>
      <w:r w:rsidR="00977D45">
        <w:rPr>
          <w:rFonts w:ascii="Arial" w:hAnsi="Arial"/>
          <w:lang w:val="es-MX"/>
        </w:rPr>
        <w:t>e</w:t>
      </w:r>
      <w:r w:rsidR="00F07BC8">
        <w:rPr>
          <w:rFonts w:ascii="Arial" w:hAnsi="Arial"/>
          <w:lang w:val="es-MX"/>
        </w:rPr>
        <w:t xml:space="preserve">l mes de </w:t>
      </w:r>
      <w:r w:rsidR="009D0FE2">
        <w:rPr>
          <w:rFonts w:ascii="Arial" w:hAnsi="Arial"/>
          <w:lang w:val="es-MX"/>
        </w:rPr>
        <w:t>diciembre</w:t>
      </w:r>
      <w:r w:rsidR="00F07BC8">
        <w:rPr>
          <w:rFonts w:ascii="Arial" w:hAnsi="Arial"/>
          <w:lang w:val="es-MX"/>
        </w:rPr>
        <w:t xml:space="preserve"> de 2013 </w:t>
      </w:r>
      <w:r>
        <w:rPr>
          <w:rFonts w:ascii="Arial" w:hAnsi="Arial"/>
          <w:lang w:val="es-MX"/>
        </w:rPr>
        <w:t xml:space="preserve">por </w:t>
      </w:r>
      <w:r w:rsidR="00F07BC8">
        <w:rPr>
          <w:rFonts w:ascii="Arial" w:hAnsi="Arial"/>
          <w:lang w:val="es-MX"/>
        </w:rPr>
        <w:t xml:space="preserve">un importe </w:t>
      </w:r>
      <w:r>
        <w:rPr>
          <w:rFonts w:ascii="Arial" w:hAnsi="Arial"/>
          <w:lang w:val="es-MX"/>
        </w:rPr>
        <w:t xml:space="preserve">$ </w:t>
      </w:r>
      <w:r w:rsidR="009D0FE2">
        <w:rPr>
          <w:rFonts w:ascii="Arial" w:hAnsi="Arial"/>
          <w:lang w:val="es-MX"/>
        </w:rPr>
        <w:t>418.600</w:t>
      </w:r>
      <w:r>
        <w:rPr>
          <w:rFonts w:ascii="Arial" w:hAnsi="Arial"/>
          <w:lang w:val="es-MX"/>
        </w:rPr>
        <w:t xml:space="preserve"> </w:t>
      </w:r>
      <w:r w:rsidR="00F07BC8">
        <w:rPr>
          <w:rFonts w:ascii="Arial" w:hAnsi="Arial"/>
          <w:lang w:val="es-MX"/>
        </w:rPr>
        <w:t xml:space="preserve">por </w:t>
      </w:r>
      <w:r w:rsidR="009D0FE2">
        <w:rPr>
          <w:rFonts w:ascii="Arial" w:hAnsi="Arial"/>
          <w:lang w:val="es-MX"/>
        </w:rPr>
        <w:t>los siguientes motivos: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59"/>
        <w:gridCol w:w="1472"/>
        <w:gridCol w:w="1390"/>
      </w:tblGrid>
      <w:tr w:rsidR="00FB1D95" w:rsidRPr="00735A14" w:rsidTr="00B001AF">
        <w:tc>
          <w:tcPr>
            <w:tcW w:w="3366" w:type="pct"/>
          </w:tcPr>
          <w:p w:rsidR="00FB1D95" w:rsidRPr="00735A14" w:rsidRDefault="00FB1D95" w:rsidP="007F585F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735A14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51" w:type="pct"/>
          </w:tcPr>
          <w:p w:rsidR="00FB1D95" w:rsidRPr="00735A14" w:rsidRDefault="00FB1D95" w:rsidP="007F585F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735A14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783" w:type="pct"/>
          </w:tcPr>
          <w:p w:rsidR="00FB1D95" w:rsidRPr="00735A14" w:rsidRDefault="00FB1D95" w:rsidP="007F585F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735A14">
              <w:rPr>
                <w:rFonts w:ascii="Arial" w:hAnsi="Arial"/>
                <w:b/>
                <w:lang w:val="es-MX"/>
              </w:rPr>
              <w:t>Importe</w:t>
            </w:r>
            <w:r w:rsidR="00FE0723">
              <w:rPr>
                <w:rFonts w:ascii="Arial" w:hAnsi="Arial"/>
                <w:b/>
                <w:lang w:val="es-MX"/>
              </w:rPr>
              <w:t>($)</w:t>
            </w:r>
          </w:p>
        </w:tc>
      </w:tr>
      <w:tr w:rsidR="00FB1D95" w:rsidTr="00B001AF">
        <w:tc>
          <w:tcPr>
            <w:tcW w:w="3366" w:type="pct"/>
          </w:tcPr>
          <w:p w:rsidR="00FB1D95" w:rsidRDefault="00FB1D95" w:rsidP="00735A1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735A14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851" w:type="pct"/>
          </w:tcPr>
          <w:p w:rsidR="00FB1D95" w:rsidRDefault="00FB1D95" w:rsidP="00B001A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783" w:type="pct"/>
          </w:tcPr>
          <w:p w:rsidR="00FB1D95" w:rsidRDefault="00FB1D95" w:rsidP="00B001A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383</w:t>
            </w:r>
            <w:r w:rsidR="00B001AF">
              <w:rPr>
                <w:rFonts w:ascii="Arial" w:hAnsi="Arial"/>
                <w:lang w:val="es-MX"/>
              </w:rPr>
              <w:t>.</w:t>
            </w:r>
            <w:r>
              <w:rPr>
                <w:rFonts w:ascii="Arial" w:hAnsi="Arial"/>
                <w:lang w:val="es-MX"/>
              </w:rPr>
              <w:t>600</w:t>
            </w:r>
          </w:p>
        </w:tc>
      </w:tr>
      <w:tr w:rsidR="00FB1D95" w:rsidTr="00B001AF">
        <w:tc>
          <w:tcPr>
            <w:tcW w:w="3366" w:type="pct"/>
          </w:tcPr>
          <w:p w:rsidR="00FB1D95" w:rsidRDefault="00735A1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FB1D95">
              <w:rPr>
                <w:rFonts w:ascii="Arial" w:hAnsi="Arial"/>
                <w:lang w:val="es-MX"/>
              </w:rPr>
              <w:t>rt. 21 del TOCAF</w:t>
            </w:r>
          </w:p>
        </w:tc>
        <w:tc>
          <w:tcPr>
            <w:tcW w:w="851" w:type="pct"/>
          </w:tcPr>
          <w:p w:rsidR="00FB1D95" w:rsidRDefault="00FB1D95" w:rsidP="00B001A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83" w:type="pct"/>
          </w:tcPr>
          <w:p w:rsidR="00FB1D95" w:rsidRDefault="00FB1D95" w:rsidP="00B001A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35</w:t>
            </w:r>
            <w:r w:rsidR="00B001AF">
              <w:rPr>
                <w:rFonts w:ascii="Arial" w:hAnsi="Arial"/>
                <w:lang w:val="es-MX"/>
              </w:rPr>
              <w:t>.</w:t>
            </w:r>
            <w:r>
              <w:rPr>
                <w:rFonts w:ascii="Arial" w:hAnsi="Arial"/>
                <w:lang w:val="es-MX"/>
              </w:rPr>
              <w:t>000</w:t>
            </w:r>
          </w:p>
        </w:tc>
      </w:tr>
      <w:tr w:rsidR="00FB1D95" w:rsidRPr="007F585F" w:rsidTr="00B001AF">
        <w:tc>
          <w:tcPr>
            <w:tcW w:w="3366" w:type="pct"/>
          </w:tcPr>
          <w:p w:rsidR="00FB1D95" w:rsidRPr="007F585F" w:rsidRDefault="00FB1D95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7F585F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851" w:type="pct"/>
          </w:tcPr>
          <w:p w:rsidR="00FB1D95" w:rsidRPr="007F585F" w:rsidRDefault="00FB1D95" w:rsidP="00B001AF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7F585F">
              <w:rPr>
                <w:rFonts w:ascii="Arial" w:hAnsi="Arial"/>
                <w:b/>
                <w:lang w:val="es-MX"/>
              </w:rPr>
              <w:t>3</w:t>
            </w:r>
          </w:p>
        </w:tc>
        <w:tc>
          <w:tcPr>
            <w:tcW w:w="783" w:type="pct"/>
          </w:tcPr>
          <w:p w:rsidR="00FB1D95" w:rsidRPr="007F585F" w:rsidRDefault="00B001AF" w:rsidP="00B001AF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7F585F">
              <w:rPr>
                <w:rFonts w:ascii="Arial" w:hAnsi="Arial"/>
                <w:b/>
                <w:lang w:val="es-MX"/>
              </w:rPr>
              <w:t>418.600</w:t>
            </w:r>
          </w:p>
        </w:tc>
      </w:tr>
    </w:tbl>
    <w:p w:rsidR="009D0FE2" w:rsidRDefault="009D0FE2">
      <w:pPr>
        <w:spacing w:after="120"/>
        <w:rPr>
          <w:rFonts w:ascii="Arial" w:hAnsi="Arial"/>
          <w:lang w:val="es-MX"/>
        </w:rPr>
      </w:pPr>
    </w:p>
    <w:p w:rsidR="004227D3" w:rsidRDefault="007F585F" w:rsidP="007F585F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4227D3">
        <w:rPr>
          <w:rFonts w:ascii="Arial" w:hAnsi="Arial"/>
          <w:b/>
          <w:spacing w:val="-3"/>
          <w:lang w:val="es-ES_tradnl"/>
        </w:rPr>
        <w:t>2)</w:t>
      </w:r>
      <w:r w:rsidR="004227D3">
        <w:rPr>
          <w:rFonts w:ascii="Arial" w:hAnsi="Arial"/>
          <w:spacing w:val="-3"/>
          <w:lang w:val="es-ES_tradnl"/>
        </w:rPr>
        <w:t xml:space="preserve"> que en la</w:t>
      </w:r>
      <w:r w:rsidR="0002107C">
        <w:rPr>
          <w:rFonts w:ascii="Arial" w:hAnsi="Arial"/>
          <w:spacing w:val="-3"/>
          <w:lang w:val="es-ES_tradnl"/>
        </w:rPr>
        <w:t>s</w:t>
      </w:r>
      <w:r w:rsidR="004227D3">
        <w:rPr>
          <w:rFonts w:ascii="Arial" w:hAnsi="Arial"/>
          <w:spacing w:val="-3"/>
          <w:lang w:val="es-ES_tradnl"/>
        </w:rPr>
        <w:t xml:space="preserve"> resoluci</w:t>
      </w:r>
      <w:r w:rsidR="0002107C">
        <w:rPr>
          <w:rFonts w:ascii="Arial" w:hAnsi="Arial"/>
          <w:spacing w:val="-3"/>
          <w:lang w:val="es-ES_tradnl"/>
        </w:rPr>
        <w:t>o</w:t>
      </w:r>
      <w:r w:rsidR="004227D3"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 w:rsidR="004227D3">
        <w:rPr>
          <w:rFonts w:ascii="Arial" w:hAnsi="Arial"/>
          <w:spacing w:val="-3"/>
          <w:lang w:val="es-ES_tradnl"/>
        </w:rPr>
        <w:t xml:space="preserve"> de reiteración se establecen los fundamentos de la</w:t>
      </w:r>
      <w:r w:rsidR="00FE0723">
        <w:rPr>
          <w:rFonts w:ascii="Arial" w:hAnsi="Arial"/>
          <w:spacing w:val="-3"/>
          <w:lang w:val="es-ES_tradnl"/>
        </w:rPr>
        <w:t>s</w:t>
      </w:r>
      <w:r w:rsidR="004227D3">
        <w:rPr>
          <w:rFonts w:ascii="Arial" w:hAnsi="Arial"/>
          <w:spacing w:val="-3"/>
          <w:lang w:val="es-ES_tradnl"/>
        </w:rPr>
        <w:t xml:space="preserve"> misma</w:t>
      </w:r>
      <w:r w:rsidR="00FE0723">
        <w:rPr>
          <w:rFonts w:ascii="Arial" w:hAnsi="Arial"/>
          <w:spacing w:val="-3"/>
          <w:lang w:val="es-ES_tradnl"/>
        </w:rPr>
        <w:t>s</w:t>
      </w:r>
      <w:r w:rsidR="004227D3">
        <w:rPr>
          <w:rFonts w:ascii="Arial" w:hAnsi="Arial"/>
          <w:spacing w:val="-3"/>
          <w:lang w:val="es-ES_tradnl"/>
        </w:rPr>
        <w:t>;</w:t>
      </w:r>
    </w:p>
    <w:p w:rsidR="004227D3" w:rsidRDefault="004227D3" w:rsidP="007F585F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735A14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735A14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735A14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735A14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735A14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</w:p>
    <w:p w:rsidR="004227D3" w:rsidRDefault="004227D3" w:rsidP="007F585F">
      <w:pPr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los fundamentos expuestos en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4227D3" w:rsidRDefault="004227D3" w:rsidP="007F585F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C3298E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C3298E">
        <w:rPr>
          <w:rFonts w:ascii="Arial" w:hAnsi="Arial" w:cs="Arial"/>
          <w:lang w:val="es-ES_tradnl"/>
        </w:rPr>
        <w:t>ículo 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4227D3" w:rsidRDefault="004227D3">
      <w:pPr>
        <w:pStyle w:val="Ttulo6"/>
        <w:tabs>
          <w:tab w:val="center" w:pos="4218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>EL TRIBUNAL ACUERDA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2107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2107C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2107C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2107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el Municipio de </w:t>
      </w:r>
      <w:r w:rsidR="0094574F">
        <w:rPr>
          <w:rFonts w:ascii="Arial" w:hAnsi="Arial"/>
          <w:lang w:val="es-MX"/>
        </w:rPr>
        <w:t xml:space="preserve">Tomás </w:t>
      </w:r>
      <w:proofErr w:type="spellStart"/>
      <w:r w:rsidR="0094574F">
        <w:rPr>
          <w:rFonts w:ascii="Arial" w:hAnsi="Arial"/>
          <w:lang w:val="es-MX"/>
        </w:rPr>
        <w:t>Gomensoro</w:t>
      </w:r>
      <w:proofErr w:type="spellEnd"/>
      <w:r>
        <w:rPr>
          <w:rFonts w:ascii="Arial" w:hAnsi="Arial"/>
          <w:lang w:val="es-MX"/>
        </w:rPr>
        <w:t>, de la Intendencia de Artigas</w:t>
      </w:r>
      <w:r>
        <w:rPr>
          <w:rFonts w:ascii="Arial" w:hAnsi="Arial"/>
        </w:rPr>
        <w:t>;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Junta Departamental de Artigas;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esta Resolución a la Intendencia de Artigas, al Municipio de </w:t>
      </w:r>
      <w:r w:rsidR="0094574F">
        <w:rPr>
          <w:rFonts w:ascii="Arial" w:hAnsi="Arial"/>
          <w:lang w:val="es-MX"/>
        </w:rPr>
        <w:t xml:space="preserve">Tomás </w:t>
      </w:r>
      <w:proofErr w:type="spellStart"/>
      <w:r w:rsidR="0094574F">
        <w:rPr>
          <w:rFonts w:ascii="Arial" w:hAnsi="Arial"/>
          <w:lang w:val="es-MX"/>
        </w:rPr>
        <w:t>Gomensoro</w:t>
      </w:r>
      <w:proofErr w:type="spellEnd"/>
      <w:r w:rsidR="00023C5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y al Contador Delegado.</w:t>
      </w:r>
    </w:p>
    <w:p w:rsidR="00C3298E" w:rsidRDefault="00C3298E" w:rsidP="00C3298E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cr</w:t>
      </w:r>
      <w:proofErr w:type="spellEnd"/>
      <w:proofErr w:type="gramEnd"/>
    </w:p>
    <w:sectPr w:rsidR="00C3298E" w:rsidSect="00735A14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5F" w:rsidRDefault="007F585F">
      <w:pPr>
        <w:spacing w:line="240" w:lineRule="auto"/>
      </w:pPr>
      <w:r>
        <w:separator/>
      </w:r>
    </w:p>
  </w:endnote>
  <w:endnote w:type="continuationSeparator" w:id="0">
    <w:p w:rsidR="007F585F" w:rsidRDefault="007F5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5F" w:rsidRDefault="007F585F">
      <w:pPr>
        <w:spacing w:line="240" w:lineRule="auto"/>
      </w:pPr>
      <w:r>
        <w:separator/>
      </w:r>
    </w:p>
  </w:footnote>
  <w:footnote w:type="continuationSeparator" w:id="0">
    <w:p w:rsidR="007F585F" w:rsidRDefault="007F58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25"/>
    <w:rsid w:val="0002107C"/>
    <w:rsid w:val="00023C5B"/>
    <w:rsid w:val="000E48A2"/>
    <w:rsid w:val="00124225"/>
    <w:rsid w:val="001738FB"/>
    <w:rsid w:val="001B0237"/>
    <w:rsid w:val="002F40FF"/>
    <w:rsid w:val="003038A1"/>
    <w:rsid w:val="00327310"/>
    <w:rsid w:val="0033513D"/>
    <w:rsid w:val="003A4592"/>
    <w:rsid w:val="00406F08"/>
    <w:rsid w:val="004227D3"/>
    <w:rsid w:val="004358C8"/>
    <w:rsid w:val="004A0126"/>
    <w:rsid w:val="004B7EE1"/>
    <w:rsid w:val="0055460E"/>
    <w:rsid w:val="005E2E1F"/>
    <w:rsid w:val="0062590D"/>
    <w:rsid w:val="006B1CFB"/>
    <w:rsid w:val="006B6457"/>
    <w:rsid w:val="006D4A2C"/>
    <w:rsid w:val="00734D94"/>
    <w:rsid w:val="00735A14"/>
    <w:rsid w:val="00785704"/>
    <w:rsid w:val="007C0BBE"/>
    <w:rsid w:val="007D2716"/>
    <w:rsid w:val="007F585F"/>
    <w:rsid w:val="0081405D"/>
    <w:rsid w:val="00824E2C"/>
    <w:rsid w:val="00845476"/>
    <w:rsid w:val="0086584C"/>
    <w:rsid w:val="008D7BBE"/>
    <w:rsid w:val="008F0805"/>
    <w:rsid w:val="008F64C5"/>
    <w:rsid w:val="00901A2E"/>
    <w:rsid w:val="009026CD"/>
    <w:rsid w:val="0094574F"/>
    <w:rsid w:val="00947957"/>
    <w:rsid w:val="00955AC7"/>
    <w:rsid w:val="00974FB6"/>
    <w:rsid w:val="00977D45"/>
    <w:rsid w:val="00986A35"/>
    <w:rsid w:val="009B699D"/>
    <w:rsid w:val="009D0FE2"/>
    <w:rsid w:val="00A2431D"/>
    <w:rsid w:val="00A31D68"/>
    <w:rsid w:val="00A83F5B"/>
    <w:rsid w:val="00AC4B05"/>
    <w:rsid w:val="00AD685B"/>
    <w:rsid w:val="00B001AF"/>
    <w:rsid w:val="00B06666"/>
    <w:rsid w:val="00B2257E"/>
    <w:rsid w:val="00B459E2"/>
    <w:rsid w:val="00B62D5C"/>
    <w:rsid w:val="00B9776F"/>
    <w:rsid w:val="00BA36D9"/>
    <w:rsid w:val="00BC4F94"/>
    <w:rsid w:val="00BF3FF7"/>
    <w:rsid w:val="00C3298E"/>
    <w:rsid w:val="00C5114A"/>
    <w:rsid w:val="00C56C39"/>
    <w:rsid w:val="00C57C3B"/>
    <w:rsid w:val="00D048F8"/>
    <w:rsid w:val="00D2179A"/>
    <w:rsid w:val="00D24059"/>
    <w:rsid w:val="00D64A30"/>
    <w:rsid w:val="00E65305"/>
    <w:rsid w:val="00EE278B"/>
    <w:rsid w:val="00F07BC8"/>
    <w:rsid w:val="00F10FD4"/>
    <w:rsid w:val="00F40ED6"/>
    <w:rsid w:val="00F43117"/>
    <w:rsid w:val="00F65A52"/>
    <w:rsid w:val="00FB1D95"/>
    <w:rsid w:val="00FE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F0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F0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F8F16-90BD-4E9A-9B17-4902013B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4</cp:revision>
  <cp:lastPrinted>2014-03-12T15:29:00Z</cp:lastPrinted>
  <dcterms:created xsi:type="dcterms:W3CDTF">2014-03-12T16:27:00Z</dcterms:created>
  <dcterms:modified xsi:type="dcterms:W3CDTF">2014-04-09T18:01:00Z</dcterms:modified>
</cp:coreProperties>
</file>