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24" w:rsidRPr="00456768" w:rsidRDefault="00C76D2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56768">
        <w:rPr>
          <w:rFonts w:ascii="Arial" w:hAnsi="Arial" w:cs="Arial"/>
          <w:b/>
          <w:sz w:val="24"/>
          <w:szCs w:val="24"/>
        </w:rPr>
        <w:t>RESOLUCION ADOPTADA POR EL</w:t>
      </w:r>
    </w:p>
    <w:p w:rsidR="00C76D24" w:rsidRPr="00456768" w:rsidRDefault="00C76D2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456768">
        <w:rPr>
          <w:rFonts w:ascii="Arial" w:hAnsi="Arial" w:cs="Arial"/>
          <w:b/>
          <w:sz w:val="24"/>
          <w:szCs w:val="24"/>
        </w:rPr>
        <w:t>TRIBUNAL DE CUENTAS</w:t>
      </w:r>
    </w:p>
    <w:p w:rsidR="00C76D24" w:rsidRPr="00456768" w:rsidRDefault="00C76D2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456768">
        <w:rPr>
          <w:rFonts w:ascii="Arial" w:hAnsi="Arial" w:cs="Arial"/>
          <w:b/>
          <w:sz w:val="24"/>
          <w:szCs w:val="24"/>
        </w:rPr>
        <w:t>EN SESION DE FECHA DE 19 DE FEBRERO DE 2014</w:t>
      </w:r>
    </w:p>
    <w:p w:rsidR="00C76D24" w:rsidRPr="00456768" w:rsidRDefault="00C76D24" w:rsidP="00C76D24">
      <w:pPr>
        <w:tabs>
          <w:tab w:val="center" w:pos="4253"/>
        </w:tabs>
        <w:suppressAutoHyphens/>
        <w:jc w:val="center"/>
        <w:rPr>
          <w:rFonts w:ascii="Arial" w:hAnsi="Arial" w:cs="Arial"/>
          <w:sz w:val="24"/>
          <w:szCs w:val="24"/>
        </w:rPr>
      </w:pPr>
      <w:r w:rsidRPr="00456768">
        <w:rPr>
          <w:rFonts w:ascii="Arial" w:hAnsi="Arial" w:cs="Arial"/>
          <w:b/>
          <w:sz w:val="24"/>
          <w:szCs w:val="24"/>
        </w:rPr>
        <w:t xml:space="preserve">(E. E. Nº </w:t>
      </w:r>
      <w:r w:rsidRPr="00456768">
        <w:rPr>
          <w:rFonts w:ascii="Arial" w:hAnsi="Arial" w:cs="Arial"/>
          <w:b/>
          <w:bCs/>
          <w:sz w:val="24"/>
          <w:szCs w:val="24"/>
        </w:rPr>
        <w:t xml:space="preserve">2014-17-1-0000938 E. </w:t>
      </w:r>
      <w:r w:rsidR="00E60E26" w:rsidRPr="00456768">
        <w:rPr>
          <w:rFonts w:ascii="Arial" w:hAnsi="Arial" w:cs="Arial"/>
          <w:b/>
          <w:bCs/>
          <w:sz w:val="24"/>
          <w:szCs w:val="24"/>
        </w:rPr>
        <w:t xml:space="preserve">Iniciada </w:t>
      </w:r>
      <w:r w:rsidRPr="00456768">
        <w:rPr>
          <w:rFonts w:ascii="Arial" w:hAnsi="Arial" w:cs="Arial"/>
          <w:b/>
          <w:bCs/>
          <w:sz w:val="24"/>
          <w:szCs w:val="24"/>
        </w:rPr>
        <w:t>Nº 93/2014)</w:t>
      </w:r>
    </w:p>
    <w:p w:rsidR="008067A6" w:rsidRPr="00456768" w:rsidRDefault="00C76D24" w:rsidP="008067A6">
      <w:pPr>
        <w:pStyle w:val="Standard"/>
        <w:spacing w:line="360" w:lineRule="auto"/>
        <w:ind w:firstLine="851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  <w:bCs/>
        </w:rPr>
        <w:t>VISTO</w:t>
      </w:r>
      <w:r w:rsidRPr="00456768">
        <w:rPr>
          <w:rFonts w:ascii="Arial" w:hAnsi="Arial" w:cs="Arial"/>
          <w:b/>
        </w:rPr>
        <w:t>:</w:t>
      </w:r>
      <w:r w:rsidRPr="00456768">
        <w:rPr>
          <w:rFonts w:ascii="Arial" w:hAnsi="Arial" w:cs="Arial"/>
        </w:rPr>
        <w:t xml:space="preserve"> los antecedentes remitidos por la Contadora Auditora Destacada ante el Ministerio de Desarrollo Social, relacionados con las intervenciones por reiteración de gastos observados entre los meses de octubre a di</w:t>
      </w:r>
      <w:r w:rsidR="008067A6" w:rsidRPr="00456768">
        <w:rPr>
          <w:rFonts w:ascii="Arial" w:hAnsi="Arial" w:cs="Arial"/>
        </w:rPr>
        <w:t>ciembre de 2013 y enero de 2014;</w:t>
      </w:r>
    </w:p>
    <w:p w:rsidR="00C76D24" w:rsidRPr="00456768" w:rsidRDefault="00C76D24" w:rsidP="008067A6">
      <w:pPr>
        <w:pStyle w:val="Standard"/>
        <w:spacing w:line="360" w:lineRule="auto"/>
        <w:ind w:firstLine="851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  <w:bCs/>
        </w:rPr>
        <w:t>RESULTANDO:</w:t>
      </w:r>
      <w:r w:rsidRPr="00456768">
        <w:rPr>
          <w:rFonts w:ascii="Arial" w:hAnsi="Arial" w:cs="Arial"/>
          <w:b/>
          <w:bCs/>
        </w:rPr>
        <w:tab/>
        <w:t>1)</w:t>
      </w:r>
      <w:r w:rsidRPr="00456768">
        <w:rPr>
          <w:rFonts w:ascii="Arial" w:hAnsi="Arial" w:cs="Arial"/>
        </w:rPr>
        <w:t xml:space="preserve"> que la Contadora Auditora Destacada observó cuarenta y seis gastos, por un monto de $ 15:781.836 en los meses de octubre, noviembre y diciembre de 2013 y de Enero de 2014, reiterados oportunamente por el Ordenador competente, por los siguientes motivos: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6768">
        <w:rPr>
          <w:rFonts w:ascii="Arial" w:hAnsi="Arial" w:cs="Arial"/>
          <w:b/>
          <w:sz w:val="22"/>
          <w:szCs w:val="22"/>
        </w:rPr>
        <w:t>Año 2013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UY"/>
        </w:rPr>
      </w:pPr>
      <w:r w:rsidRPr="00456768">
        <w:rPr>
          <w:rFonts w:ascii="Arial" w:hAnsi="Arial" w:cs="Arial"/>
          <w:b/>
          <w:bCs/>
          <w:sz w:val="22"/>
          <w:szCs w:val="22"/>
        </w:rPr>
        <w:t>Motivos de Observación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Cantidad 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  Importe $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>Artículo 33 del TOCAF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</w:t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 4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         558.125</w:t>
      </w:r>
    </w:p>
    <w:p w:rsidR="00C76D24" w:rsidRPr="00456768" w:rsidRDefault="00C76D24" w:rsidP="00C76D24">
      <w:pPr>
        <w:pStyle w:val="Standard"/>
        <w:tabs>
          <w:tab w:val="left" w:pos="8460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 xml:space="preserve">Artículo 211 Literal B) de la </w:t>
      </w:r>
    </w:p>
    <w:p w:rsidR="00C76D24" w:rsidRPr="00456768" w:rsidRDefault="00C76D24" w:rsidP="00C76D24">
      <w:pPr>
        <w:pStyle w:val="Standard"/>
        <w:tabs>
          <w:tab w:val="left" w:pos="84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 xml:space="preserve">Constitución </w:t>
      </w:r>
      <w:r w:rsidRPr="00456768">
        <w:rPr>
          <w:rFonts w:ascii="Arial" w:hAnsi="Arial" w:cs="Arial"/>
          <w:sz w:val="22"/>
          <w:szCs w:val="22"/>
        </w:rPr>
        <w:t>de la República                               6                                        410.744</w:t>
      </w:r>
      <w:r w:rsidRPr="00456768">
        <w:rPr>
          <w:rFonts w:ascii="Arial" w:hAnsi="Arial" w:cs="Arial"/>
          <w:sz w:val="22"/>
          <w:szCs w:val="22"/>
        </w:rPr>
        <w:tab/>
      </w:r>
      <w:r w:rsidRPr="00456768"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:rsidR="00C76D24" w:rsidRPr="00456768" w:rsidRDefault="00C76D24" w:rsidP="00C76D24">
      <w:pPr>
        <w:pStyle w:val="Standard"/>
        <w:tabs>
          <w:tab w:val="left" w:pos="846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56768">
        <w:rPr>
          <w:rFonts w:ascii="Arial" w:hAnsi="Arial" w:cs="Arial"/>
          <w:b/>
          <w:bCs/>
          <w:sz w:val="22"/>
          <w:szCs w:val="22"/>
        </w:rPr>
        <w:t>TOTAL  Año 2013                                              10                                        968.869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56768">
        <w:rPr>
          <w:rFonts w:ascii="Arial" w:hAnsi="Arial" w:cs="Arial"/>
          <w:b/>
          <w:bCs/>
          <w:sz w:val="22"/>
          <w:szCs w:val="22"/>
        </w:rPr>
        <w:t>Año 2014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UY"/>
        </w:rPr>
      </w:pPr>
      <w:r w:rsidRPr="00456768">
        <w:rPr>
          <w:rFonts w:ascii="Arial" w:hAnsi="Arial" w:cs="Arial"/>
          <w:b/>
          <w:bCs/>
          <w:sz w:val="22"/>
          <w:szCs w:val="22"/>
        </w:rPr>
        <w:t>Motivos de Observación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Cantidad 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  Importe $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>Artículo 1 del  Decreto 279/12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15 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        1:084.235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>Artículo 33 del TOCAF</w:t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</w:t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</w:t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12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        3:736.587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 xml:space="preserve">Artículo 16 del TOCAF 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  3</w:t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</w:r>
      <w:r w:rsidRPr="00456768">
        <w:rPr>
          <w:rFonts w:ascii="Arial" w:hAnsi="Arial" w:cs="Arial"/>
          <w:sz w:val="22"/>
          <w:szCs w:val="22"/>
          <w:lang w:val="es-ES_tradnl"/>
        </w:rPr>
        <w:tab/>
        <w:t xml:space="preserve">                 235.223</w:t>
      </w:r>
    </w:p>
    <w:p w:rsidR="00C76D24" w:rsidRPr="00456768" w:rsidRDefault="00C76D24" w:rsidP="00C76D24">
      <w:pPr>
        <w:pStyle w:val="Standard"/>
        <w:tabs>
          <w:tab w:val="left" w:pos="8460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 xml:space="preserve">Artículo 211 Literal B) de la </w:t>
      </w:r>
    </w:p>
    <w:p w:rsidR="00C76D24" w:rsidRPr="00456768" w:rsidRDefault="00C76D24" w:rsidP="00C76D24">
      <w:pPr>
        <w:pStyle w:val="Standard"/>
        <w:tabs>
          <w:tab w:val="left" w:pos="846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56768">
        <w:rPr>
          <w:rFonts w:ascii="Arial" w:hAnsi="Arial" w:cs="Arial"/>
          <w:sz w:val="22"/>
          <w:szCs w:val="22"/>
          <w:lang w:val="es-ES_tradnl"/>
        </w:rPr>
        <w:t xml:space="preserve">Constitución </w:t>
      </w:r>
      <w:r w:rsidRPr="00456768">
        <w:rPr>
          <w:rFonts w:ascii="Arial" w:hAnsi="Arial" w:cs="Arial"/>
          <w:sz w:val="22"/>
          <w:szCs w:val="22"/>
        </w:rPr>
        <w:t>de la República                                6                                       9:756.922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56768">
        <w:rPr>
          <w:rFonts w:ascii="Arial" w:hAnsi="Arial" w:cs="Arial"/>
          <w:b/>
          <w:bCs/>
          <w:sz w:val="22"/>
          <w:szCs w:val="22"/>
        </w:rPr>
        <w:t>TOTAL Año 2014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       36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            14:812.967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56768">
        <w:rPr>
          <w:rFonts w:ascii="Arial" w:hAnsi="Arial" w:cs="Arial"/>
          <w:b/>
          <w:bCs/>
          <w:sz w:val="22"/>
          <w:szCs w:val="22"/>
        </w:rPr>
        <w:t xml:space="preserve">TOTAL 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       46</w:t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</w:r>
      <w:r w:rsidRPr="00456768">
        <w:rPr>
          <w:rFonts w:ascii="Arial" w:hAnsi="Arial" w:cs="Arial"/>
          <w:b/>
          <w:bCs/>
          <w:sz w:val="22"/>
          <w:szCs w:val="22"/>
        </w:rPr>
        <w:tab/>
        <w:t xml:space="preserve">            15:781.836</w:t>
      </w:r>
    </w:p>
    <w:p w:rsidR="00C76D24" w:rsidRPr="00456768" w:rsidRDefault="00C76D24" w:rsidP="00C76D2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</w:p>
    <w:p w:rsidR="00C76D24" w:rsidRPr="00456768" w:rsidRDefault="00C76D24" w:rsidP="008067A6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ind w:firstLine="2835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</w:rPr>
        <w:t>2)</w:t>
      </w:r>
      <w:r w:rsidRPr="00456768">
        <w:rPr>
          <w:rFonts w:ascii="Arial" w:hAnsi="Arial" w:cs="Arial"/>
        </w:rPr>
        <w:t xml:space="preserve"> que los Ordenadores, al efectuar la reiteración de gastos, no lo hicieron en forma fundada;</w:t>
      </w:r>
    </w:p>
    <w:p w:rsidR="00C76D24" w:rsidRPr="00456768" w:rsidRDefault="00C76D24" w:rsidP="00C76D24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456768">
        <w:rPr>
          <w:rFonts w:ascii="Arial" w:hAnsi="Arial" w:cs="Arial"/>
          <w:b/>
          <w:bCs/>
        </w:rPr>
        <w:t>CONSIDERANDO:</w:t>
      </w:r>
      <w:r w:rsidRPr="00456768">
        <w:rPr>
          <w:rFonts w:ascii="Arial" w:hAnsi="Arial" w:cs="Arial"/>
        </w:rPr>
        <w:t xml:space="preserve"> </w:t>
      </w:r>
      <w:r w:rsidRPr="00456768">
        <w:rPr>
          <w:rFonts w:ascii="Arial" w:hAnsi="Arial" w:cs="Arial"/>
          <w:b/>
          <w:bCs/>
        </w:rPr>
        <w:t>1)</w:t>
      </w:r>
      <w:r w:rsidRPr="00456768">
        <w:rPr>
          <w:rFonts w:ascii="Arial" w:hAnsi="Arial" w:cs="Arial"/>
        </w:rPr>
        <w:t xml:space="preserve"> que el Artículo 475 de la Ley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C76D24" w:rsidRPr="00456768" w:rsidRDefault="00BB4A79" w:rsidP="00BB4A79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firstLine="2977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  <w:bCs/>
        </w:rPr>
        <w:t xml:space="preserve"> </w:t>
      </w:r>
      <w:r w:rsidR="00C76D24" w:rsidRPr="00456768">
        <w:rPr>
          <w:rFonts w:ascii="Arial" w:hAnsi="Arial" w:cs="Arial"/>
          <w:b/>
          <w:bCs/>
        </w:rPr>
        <w:t>2)</w:t>
      </w:r>
      <w:r w:rsidR="00C76D24" w:rsidRPr="00456768">
        <w:rPr>
          <w:rFonts w:ascii="Arial" w:hAnsi="Arial" w:cs="Arial"/>
        </w:rPr>
        <w:t xml:space="preserve"> que no se aportan elementos que ameriten el levantamiento de las observaciones;</w:t>
      </w:r>
    </w:p>
    <w:p w:rsidR="00C76D24" w:rsidRPr="00456768" w:rsidRDefault="00C76D24" w:rsidP="00597A40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firstLine="851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  <w:bCs/>
        </w:rPr>
        <w:t>ATENTO:</w:t>
      </w:r>
      <w:r w:rsidRPr="00456768">
        <w:rPr>
          <w:rFonts w:ascii="Arial" w:hAnsi="Arial" w:cs="Arial"/>
        </w:rPr>
        <w:t xml:space="preserve"> a lo expuesto precedentemente y a lo establecido por el Artículo 211 </w:t>
      </w:r>
      <w:r w:rsidR="00597A40" w:rsidRPr="00456768">
        <w:rPr>
          <w:rFonts w:ascii="Arial" w:hAnsi="Arial" w:cs="Arial"/>
        </w:rPr>
        <w:t>L</w:t>
      </w:r>
      <w:r w:rsidRPr="00456768">
        <w:rPr>
          <w:rFonts w:ascii="Arial" w:hAnsi="Arial" w:cs="Arial"/>
        </w:rPr>
        <w:t>iteral B) de la Constitución de la República;</w:t>
      </w:r>
    </w:p>
    <w:p w:rsidR="00C76D24" w:rsidRPr="00456768" w:rsidRDefault="00C76D24" w:rsidP="00C76D24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jc w:val="center"/>
        <w:rPr>
          <w:rFonts w:ascii="Arial" w:hAnsi="Arial" w:cs="Arial"/>
          <w:b/>
          <w:bCs/>
        </w:rPr>
      </w:pPr>
      <w:r w:rsidRPr="00456768">
        <w:rPr>
          <w:rFonts w:ascii="Arial" w:hAnsi="Arial" w:cs="Arial"/>
          <w:b/>
          <w:bCs/>
        </w:rPr>
        <w:t>EL TRIBUNAL ACUERDA</w:t>
      </w:r>
    </w:p>
    <w:p w:rsidR="00597A40" w:rsidRPr="00456768" w:rsidRDefault="00597A40" w:rsidP="009A4C47">
      <w:pPr>
        <w:pStyle w:val="Standard"/>
        <w:tabs>
          <w:tab w:val="left" w:pos="1380"/>
          <w:tab w:val="left" w:pos="1515"/>
          <w:tab w:val="left" w:pos="1560"/>
          <w:tab w:val="left" w:pos="1605"/>
          <w:tab w:val="left" w:pos="2190"/>
        </w:tabs>
        <w:spacing w:line="360" w:lineRule="auto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</w:rPr>
        <w:t xml:space="preserve">1) </w:t>
      </w:r>
      <w:r w:rsidR="00C76D24" w:rsidRPr="00456768">
        <w:rPr>
          <w:rFonts w:ascii="Arial" w:hAnsi="Arial" w:cs="Arial"/>
        </w:rPr>
        <w:t xml:space="preserve">Ratificar las observaciones formuladas por la Contadora Auditora </w:t>
      </w:r>
      <w:r w:rsidRPr="00456768">
        <w:rPr>
          <w:rFonts w:ascii="Arial" w:hAnsi="Arial" w:cs="Arial"/>
        </w:rPr>
        <w:t>d</w:t>
      </w:r>
      <w:r w:rsidR="00C76D24" w:rsidRPr="00456768">
        <w:rPr>
          <w:rFonts w:ascii="Arial" w:hAnsi="Arial" w:cs="Arial"/>
        </w:rPr>
        <w:t>estacada</w:t>
      </w:r>
      <w:r w:rsidR="00456768">
        <w:rPr>
          <w:rFonts w:ascii="Arial" w:hAnsi="Arial" w:cs="Arial"/>
        </w:rPr>
        <w:t xml:space="preserve"> </w:t>
      </w:r>
      <w:r w:rsidR="00C76D24" w:rsidRPr="00456768">
        <w:rPr>
          <w:rFonts w:ascii="Arial" w:hAnsi="Arial" w:cs="Arial"/>
        </w:rPr>
        <w:t>ante el Ministerio de Desarrollo Social;</w:t>
      </w:r>
    </w:p>
    <w:p w:rsidR="00C76D24" w:rsidRPr="00456768" w:rsidRDefault="00597A40" w:rsidP="009C17BA">
      <w:pPr>
        <w:pStyle w:val="Standard"/>
        <w:tabs>
          <w:tab w:val="left" w:pos="1380"/>
          <w:tab w:val="left" w:pos="1515"/>
          <w:tab w:val="left" w:pos="1560"/>
          <w:tab w:val="left" w:pos="1605"/>
          <w:tab w:val="left" w:pos="2190"/>
        </w:tabs>
        <w:spacing w:line="360" w:lineRule="auto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</w:rPr>
        <w:t>2)</w:t>
      </w:r>
      <w:r w:rsidRPr="00456768">
        <w:rPr>
          <w:rFonts w:ascii="Arial" w:hAnsi="Arial" w:cs="Arial"/>
        </w:rPr>
        <w:t xml:space="preserve"> </w:t>
      </w:r>
      <w:r w:rsidR="00C76D24" w:rsidRPr="00456768">
        <w:rPr>
          <w:rFonts w:ascii="Arial" w:hAnsi="Arial" w:cs="Arial"/>
        </w:rPr>
        <w:t xml:space="preserve">Comunicar esta Resolución al </w:t>
      </w:r>
      <w:r w:rsidRPr="00456768">
        <w:rPr>
          <w:rFonts w:ascii="Arial" w:hAnsi="Arial" w:cs="Arial"/>
        </w:rPr>
        <w:t>Poder Ejecutivo y a la Contadora Auditora d</w:t>
      </w:r>
      <w:r w:rsidR="00C76D24" w:rsidRPr="00456768">
        <w:rPr>
          <w:rFonts w:ascii="Arial" w:hAnsi="Arial" w:cs="Arial"/>
        </w:rPr>
        <w:t>estacada en el Inciso; y</w:t>
      </w:r>
    </w:p>
    <w:p w:rsidR="00C76D24" w:rsidRPr="00456768" w:rsidRDefault="00597A40" w:rsidP="009C17BA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jc w:val="both"/>
        <w:rPr>
          <w:rFonts w:ascii="Arial" w:hAnsi="Arial" w:cs="Arial"/>
        </w:rPr>
      </w:pPr>
      <w:r w:rsidRPr="00456768">
        <w:rPr>
          <w:rFonts w:ascii="Arial" w:hAnsi="Arial" w:cs="Arial"/>
          <w:b/>
        </w:rPr>
        <w:t>3)</w:t>
      </w:r>
      <w:r w:rsidRPr="00456768">
        <w:rPr>
          <w:rFonts w:ascii="Arial" w:hAnsi="Arial" w:cs="Arial"/>
        </w:rPr>
        <w:t xml:space="preserve"> </w:t>
      </w:r>
      <w:r w:rsidR="00C76D24" w:rsidRPr="00456768">
        <w:rPr>
          <w:rFonts w:ascii="Arial" w:hAnsi="Arial" w:cs="Arial"/>
        </w:rPr>
        <w:t>Dar cuenta a la Asamblea General.</w:t>
      </w:r>
    </w:p>
    <w:p w:rsidR="00C5051F" w:rsidRPr="00456768" w:rsidRDefault="00597A40" w:rsidP="008067A6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ind w:left="60" w:hanging="60"/>
        <w:rPr>
          <w:rFonts w:ascii="Arial" w:hAnsi="Arial" w:cs="Arial"/>
        </w:rPr>
      </w:pPr>
      <w:proofErr w:type="spellStart"/>
      <w:proofErr w:type="gramStart"/>
      <w:r w:rsidRPr="00456768">
        <w:rPr>
          <w:rFonts w:ascii="Arial" w:hAnsi="Arial" w:cs="Arial"/>
        </w:rPr>
        <w:t>mb</w:t>
      </w:r>
      <w:proofErr w:type="spellEnd"/>
      <w:proofErr w:type="gramEnd"/>
    </w:p>
    <w:sectPr w:rsidR="00C5051F" w:rsidRPr="00456768" w:rsidSect="004C040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"/>
        </w:tabs>
        <w:ind w:left="6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firstLine="0"/>
      </w:pPr>
    </w:lvl>
    <w:lvl w:ilvl="2">
      <w:start w:val="1"/>
      <w:numFmt w:val="decimal"/>
      <w:lvlText w:val="%3."/>
      <w:lvlJc w:val="left"/>
      <w:pPr>
        <w:tabs>
          <w:tab w:val="num" w:pos="60"/>
        </w:tabs>
        <w:ind w:left="60" w:firstLine="0"/>
      </w:pPr>
    </w:lvl>
    <w:lvl w:ilvl="3">
      <w:start w:val="1"/>
      <w:numFmt w:val="decimal"/>
      <w:lvlText w:val="%4."/>
      <w:lvlJc w:val="left"/>
      <w:pPr>
        <w:tabs>
          <w:tab w:val="num" w:pos="60"/>
        </w:tabs>
        <w:ind w:left="60" w:firstLine="0"/>
      </w:pPr>
    </w:lvl>
    <w:lvl w:ilvl="4">
      <w:start w:val="1"/>
      <w:numFmt w:val="decimal"/>
      <w:lvlText w:val="%5."/>
      <w:lvlJc w:val="left"/>
      <w:pPr>
        <w:tabs>
          <w:tab w:val="num" w:pos="60"/>
        </w:tabs>
        <w:ind w:left="60" w:firstLine="0"/>
      </w:pPr>
    </w:lvl>
    <w:lvl w:ilvl="5">
      <w:start w:val="1"/>
      <w:numFmt w:val="decimal"/>
      <w:lvlText w:val="%6."/>
      <w:lvlJc w:val="left"/>
      <w:pPr>
        <w:tabs>
          <w:tab w:val="num" w:pos="60"/>
        </w:tabs>
        <w:ind w:left="60" w:firstLine="0"/>
      </w:pPr>
    </w:lvl>
    <w:lvl w:ilvl="6">
      <w:start w:val="1"/>
      <w:numFmt w:val="decimal"/>
      <w:lvlText w:val="%7."/>
      <w:lvlJc w:val="left"/>
      <w:pPr>
        <w:tabs>
          <w:tab w:val="num" w:pos="60"/>
        </w:tabs>
        <w:ind w:left="60" w:firstLine="0"/>
      </w:pPr>
    </w:lvl>
    <w:lvl w:ilvl="7">
      <w:start w:val="1"/>
      <w:numFmt w:val="decimal"/>
      <w:lvlText w:val="%8."/>
      <w:lvlJc w:val="left"/>
      <w:pPr>
        <w:tabs>
          <w:tab w:val="num" w:pos="60"/>
        </w:tabs>
        <w:ind w:left="60" w:firstLine="0"/>
      </w:pPr>
    </w:lvl>
    <w:lvl w:ilvl="8">
      <w:start w:val="1"/>
      <w:numFmt w:val="decimal"/>
      <w:lvlText w:val="%9."/>
      <w:lvlJc w:val="left"/>
      <w:pPr>
        <w:tabs>
          <w:tab w:val="num" w:pos="60"/>
        </w:tabs>
        <w:ind w:left="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0"/>
        </w:tabs>
        <w:ind w:left="2487" w:hanging="360"/>
      </w:pPr>
      <w:rPr>
        <w:b/>
        <w:bCs/>
      </w:rPr>
    </w:lvl>
  </w:abstractNum>
  <w:abstractNum w:abstractNumId="2">
    <w:nsid w:val="01D32297"/>
    <w:multiLevelType w:val="hybridMultilevel"/>
    <w:tmpl w:val="FEA460A4"/>
    <w:lvl w:ilvl="0" w:tplc="3F90F80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3F47559"/>
    <w:multiLevelType w:val="hybridMultilevel"/>
    <w:tmpl w:val="631C9FAA"/>
    <w:lvl w:ilvl="0" w:tplc="C874AA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24"/>
    <w:rsid w:val="00456768"/>
    <w:rsid w:val="004C040E"/>
    <w:rsid w:val="00597A40"/>
    <w:rsid w:val="006C2B27"/>
    <w:rsid w:val="008006C1"/>
    <w:rsid w:val="008067A6"/>
    <w:rsid w:val="009A4C47"/>
    <w:rsid w:val="009C17BA"/>
    <w:rsid w:val="00BB4A79"/>
    <w:rsid w:val="00C5051F"/>
    <w:rsid w:val="00C76D24"/>
    <w:rsid w:val="00E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76D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s-E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76D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6</cp:revision>
  <cp:lastPrinted>2014-02-21T13:15:00Z</cp:lastPrinted>
  <dcterms:created xsi:type="dcterms:W3CDTF">2014-02-21T12:26:00Z</dcterms:created>
  <dcterms:modified xsi:type="dcterms:W3CDTF">2014-03-25T20:39:00Z</dcterms:modified>
</cp:coreProperties>
</file>