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69" w:rsidRDefault="00D312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31269" w:rsidRDefault="00D312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1269" w:rsidRDefault="00D312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31269" w:rsidRDefault="00D3126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1269" w:rsidRDefault="00D312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19 DE FEBRERO DE  2014</w:t>
      </w:r>
    </w:p>
    <w:p w:rsidR="00D31269" w:rsidRDefault="00D312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1269" w:rsidRPr="00D31269" w:rsidRDefault="00D3126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31269">
        <w:rPr>
          <w:rFonts w:ascii="Helvetica" w:hAnsi="Helvetica"/>
          <w:b/>
          <w:lang w:val="es-UY"/>
        </w:rPr>
        <w:t xml:space="preserve">(E. E. Nº 2013-17-1-0002263, </w:t>
      </w:r>
      <w:proofErr w:type="spellStart"/>
      <w:r w:rsidRPr="00D31269">
        <w:rPr>
          <w:rFonts w:ascii="Helvetica" w:hAnsi="Helvetica"/>
          <w:b/>
          <w:lang w:val="es-UY"/>
        </w:rPr>
        <w:t>Ent</w:t>
      </w:r>
      <w:proofErr w:type="spellEnd"/>
      <w:r w:rsidRPr="00D31269">
        <w:rPr>
          <w:rFonts w:ascii="Helvetica" w:hAnsi="Helvetica"/>
          <w:b/>
          <w:lang w:val="es-UY"/>
        </w:rPr>
        <w:t>. N° 644/14.)</w:t>
      </w:r>
    </w:p>
    <w:p w:rsidR="00D31269" w:rsidRPr="00D31269" w:rsidRDefault="00D3126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B54968" w:rsidRDefault="00B54968" w:rsidP="00D312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>
        <w:rPr>
          <w:rFonts w:ascii="Arial" w:hAnsi="Arial" w:cs="Arial"/>
        </w:rPr>
        <w:t xml:space="preserve">las nuevas actuaciones remitidas por la Intendencia de Maldonado, relacionadas con la ampliación del gasto derivado de la Licitación Pública Nº </w:t>
      </w:r>
      <w:r w:rsidR="0007037F">
        <w:rPr>
          <w:rFonts w:ascii="Arial" w:hAnsi="Arial" w:cs="Arial"/>
        </w:rPr>
        <w:t>1/2013</w:t>
      </w:r>
      <w:r>
        <w:rPr>
          <w:rFonts w:ascii="Arial" w:hAnsi="Arial" w:cs="Arial"/>
        </w:rPr>
        <w:t xml:space="preserve"> para</w:t>
      </w:r>
      <w:r w:rsidR="0007037F">
        <w:rPr>
          <w:rFonts w:ascii="Arial" w:hAnsi="Arial" w:cs="Arial"/>
        </w:rPr>
        <w:t xml:space="preserve"> el suministro de 40.000 m3 de material granular</w:t>
      </w:r>
      <w:r>
        <w:rPr>
          <w:rFonts w:ascii="Arial" w:hAnsi="Arial" w:cs="Arial"/>
        </w:rPr>
        <w:t>;</w:t>
      </w:r>
    </w:p>
    <w:p w:rsidR="00606526" w:rsidRPr="0007037F" w:rsidRDefault="00B54968" w:rsidP="00D3126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 w:rsidR="0007037F">
        <w:rPr>
          <w:rFonts w:ascii="Arial" w:hAnsi="Arial" w:cs="Arial"/>
          <w:bCs/>
        </w:rPr>
        <w:t xml:space="preserve">que </w:t>
      </w:r>
      <w:r w:rsidR="002201B0" w:rsidRPr="002201B0">
        <w:rPr>
          <w:rFonts w:ascii="Arial" w:hAnsi="Arial" w:cs="Arial"/>
          <w:bCs/>
        </w:rPr>
        <w:t>por Resolución Nº 01463/2013 de fecha 22.02.13 el</w:t>
      </w:r>
      <w:r w:rsidR="002201B0">
        <w:rPr>
          <w:rFonts w:ascii="Arial" w:hAnsi="Arial" w:cs="Arial"/>
          <w:bCs/>
        </w:rPr>
        <w:t xml:space="preserve"> </w:t>
      </w:r>
      <w:r w:rsidR="002201B0" w:rsidRPr="002201B0">
        <w:rPr>
          <w:rFonts w:ascii="Arial" w:hAnsi="Arial" w:cs="Arial"/>
          <w:bCs/>
        </w:rPr>
        <w:t xml:space="preserve">Intendente de Maldonado </w:t>
      </w:r>
      <w:r w:rsidR="002201B0">
        <w:rPr>
          <w:rFonts w:ascii="Arial" w:hAnsi="Arial" w:cs="Arial"/>
          <w:bCs/>
        </w:rPr>
        <w:t xml:space="preserve">dispuso </w:t>
      </w:r>
      <w:r w:rsidR="002201B0" w:rsidRPr="002201B0">
        <w:rPr>
          <w:rFonts w:ascii="Arial" w:hAnsi="Arial" w:cs="Arial"/>
          <w:bCs/>
        </w:rPr>
        <w:t xml:space="preserve">adjudicar la </w:t>
      </w:r>
      <w:r w:rsidR="00D31269">
        <w:rPr>
          <w:rFonts w:ascii="Arial" w:hAnsi="Arial" w:cs="Arial"/>
          <w:bCs/>
        </w:rPr>
        <w:t xml:space="preserve">presente licitación de </w:t>
      </w:r>
      <w:r w:rsidR="00D31269" w:rsidRPr="00D31269">
        <w:rPr>
          <w:rFonts w:ascii="Arial" w:hAnsi="Arial" w:cs="Arial"/>
          <w:bCs/>
          <w:spacing w:val="-8"/>
        </w:rPr>
        <w:t xml:space="preserve">acuerdo con </w:t>
      </w:r>
      <w:r w:rsidR="002201B0" w:rsidRPr="00D31269">
        <w:rPr>
          <w:rFonts w:ascii="Arial" w:hAnsi="Arial" w:cs="Arial"/>
          <w:bCs/>
          <w:spacing w:val="-8"/>
        </w:rPr>
        <w:t>lo aconsejado por la Comisión Asesora por un total de $</w:t>
      </w:r>
      <w:r w:rsidR="002201B0" w:rsidRPr="002201B0">
        <w:rPr>
          <w:rFonts w:ascii="Arial" w:hAnsi="Arial" w:cs="Arial"/>
          <w:bCs/>
        </w:rPr>
        <w:t xml:space="preserve"> 13.420.000 impuestos</w:t>
      </w:r>
      <w:r w:rsidR="00560009">
        <w:rPr>
          <w:rFonts w:ascii="Arial" w:hAnsi="Arial" w:cs="Arial"/>
          <w:bCs/>
        </w:rPr>
        <w:t xml:space="preserve"> </w:t>
      </w:r>
      <w:r w:rsidR="002201B0" w:rsidRPr="002201B0">
        <w:rPr>
          <w:rFonts w:ascii="Arial" w:hAnsi="Arial" w:cs="Arial"/>
          <w:bCs/>
        </w:rPr>
        <w:t>incluidos ($ 10.004.000 por el material granular más $ 3.416.000 de fletes);</w:t>
      </w:r>
    </w:p>
    <w:p w:rsidR="00B54968" w:rsidRDefault="00560009" w:rsidP="00D31269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B54968">
        <w:rPr>
          <w:rFonts w:ascii="Arial" w:hAnsi="Arial" w:cs="Arial"/>
          <w:b/>
          <w:bCs/>
        </w:rPr>
        <w:t xml:space="preserve">) </w:t>
      </w:r>
      <w:r w:rsidR="00B54968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este Tribunal, en Sesión de fecha 2 de mayo de 2013 acordó observar  el gasto en virtud de contravenir el procedimiento los </w:t>
      </w:r>
      <w:r w:rsidR="00D31269">
        <w:rPr>
          <w:rFonts w:ascii="Arial" w:hAnsi="Arial" w:cs="Arial"/>
        </w:rPr>
        <w:t>A</w:t>
      </w:r>
      <w:r>
        <w:rPr>
          <w:rFonts w:ascii="Arial" w:hAnsi="Arial" w:cs="Arial"/>
        </w:rPr>
        <w:t>rtículos 48 y 64 del TOCAF</w:t>
      </w:r>
      <w:r w:rsidR="00B54968">
        <w:rPr>
          <w:rFonts w:ascii="Arial" w:hAnsi="Arial" w:cs="Arial"/>
        </w:rPr>
        <w:t>;</w:t>
      </w:r>
    </w:p>
    <w:p w:rsidR="00B54968" w:rsidRDefault="00560009" w:rsidP="00D31269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B54968">
        <w:rPr>
          <w:rFonts w:ascii="Arial" w:hAnsi="Arial" w:cs="Arial"/>
          <w:b/>
          <w:bCs/>
        </w:rPr>
        <w:t xml:space="preserve">) </w:t>
      </w:r>
      <w:r w:rsidR="00B54968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no surge que el ga</w:t>
      </w:r>
      <w:r w:rsidR="00D31269">
        <w:rPr>
          <w:rFonts w:ascii="Arial" w:hAnsi="Arial" w:cs="Arial"/>
        </w:rPr>
        <w:t>sto haya sido reiterado por el O</w:t>
      </w:r>
      <w:r>
        <w:rPr>
          <w:rFonts w:ascii="Arial" w:hAnsi="Arial" w:cs="Arial"/>
        </w:rPr>
        <w:t>rdenador competente</w:t>
      </w:r>
      <w:r w:rsidR="00B54968">
        <w:rPr>
          <w:rFonts w:ascii="Arial" w:hAnsi="Arial" w:cs="Arial"/>
        </w:rPr>
        <w:t>;</w:t>
      </w:r>
    </w:p>
    <w:p w:rsidR="008B2DF1" w:rsidRDefault="00560009" w:rsidP="00D31269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Arial" w:hAnsi="Arial" w:cs="Arial"/>
        </w:rPr>
      </w:pPr>
      <w:r w:rsidRPr="00D31269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</w:t>
      </w:r>
      <w:r w:rsidR="00883C19">
        <w:rPr>
          <w:rFonts w:ascii="Arial" w:hAnsi="Arial" w:cs="Arial"/>
        </w:rPr>
        <w:t xml:space="preserve">previa conformidad de la adjudicataria, el Intendente por Resolución </w:t>
      </w:r>
      <w:r w:rsidR="00B8181A">
        <w:rPr>
          <w:rFonts w:ascii="Arial" w:hAnsi="Arial" w:cs="Arial"/>
        </w:rPr>
        <w:t xml:space="preserve">00028/2014 de 02/01/2014 dispuso ampliar </w:t>
      </w:r>
      <w:r w:rsidR="00F070B1">
        <w:rPr>
          <w:rFonts w:ascii="Arial" w:hAnsi="Arial" w:cs="Arial"/>
        </w:rPr>
        <w:t xml:space="preserve">la Licitación </w:t>
      </w:r>
      <w:r w:rsidR="00B8181A">
        <w:rPr>
          <w:rFonts w:ascii="Arial" w:hAnsi="Arial" w:cs="Arial"/>
        </w:rPr>
        <w:t>en el orden del</w:t>
      </w:r>
      <w:r w:rsidR="00F070B1">
        <w:rPr>
          <w:rFonts w:ascii="Arial" w:hAnsi="Arial" w:cs="Arial"/>
        </w:rPr>
        <w:t xml:space="preserve"> 100% por un monto total de $ 1</w:t>
      </w:r>
      <w:r w:rsidR="00B8181A">
        <w:rPr>
          <w:rFonts w:ascii="Arial" w:hAnsi="Arial" w:cs="Arial"/>
        </w:rPr>
        <w:t>3</w:t>
      </w:r>
      <w:r w:rsidR="00F070B1">
        <w:rPr>
          <w:rFonts w:ascii="Arial" w:hAnsi="Arial" w:cs="Arial"/>
        </w:rPr>
        <w:t>.</w:t>
      </w:r>
      <w:r w:rsidR="00B8181A">
        <w:rPr>
          <w:rFonts w:ascii="Arial" w:hAnsi="Arial" w:cs="Arial"/>
        </w:rPr>
        <w:t>420</w:t>
      </w:r>
      <w:r w:rsidR="00F070B1">
        <w:rPr>
          <w:rFonts w:ascii="Arial" w:hAnsi="Arial" w:cs="Arial"/>
        </w:rPr>
        <w:t>.000. Dicho monto más su ajuste paramétrico se cargó al rubro 5105236150-5387 con disponibilidad;</w:t>
      </w:r>
    </w:p>
    <w:p w:rsidR="00B8181A" w:rsidRDefault="00B8181A" w:rsidP="00F070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1) </w:t>
      </w:r>
      <w:r w:rsidR="00B54968">
        <w:rPr>
          <w:rFonts w:ascii="Arial" w:hAnsi="Arial" w:cs="Arial"/>
        </w:rPr>
        <w:t xml:space="preserve">que la presente ampliación encuadra en lo dispuesto por el Artículo </w:t>
      </w:r>
      <w:r w:rsidR="00C82B12">
        <w:rPr>
          <w:rFonts w:ascii="Arial" w:hAnsi="Arial" w:cs="Arial"/>
        </w:rPr>
        <w:t>74</w:t>
      </w:r>
      <w:r w:rsidR="00B54968">
        <w:rPr>
          <w:rFonts w:ascii="Arial" w:hAnsi="Arial" w:cs="Arial"/>
        </w:rPr>
        <w:t xml:space="preserve"> del T.O.C.A.F.</w:t>
      </w:r>
      <w:r>
        <w:rPr>
          <w:rFonts w:ascii="Arial" w:hAnsi="Arial" w:cs="Arial"/>
        </w:rPr>
        <w:t>;</w:t>
      </w:r>
    </w:p>
    <w:p w:rsidR="00E5766D" w:rsidRDefault="00B8181A" w:rsidP="00F070B1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  <w:b/>
          <w:bCs/>
        </w:rPr>
      </w:pPr>
      <w:r w:rsidRPr="00B8181A">
        <w:rPr>
          <w:rFonts w:ascii="Arial" w:hAnsi="Arial" w:cs="Arial"/>
          <w:b/>
        </w:rPr>
        <w:t xml:space="preserve">2) </w:t>
      </w:r>
      <w:r w:rsidR="008B2DF1">
        <w:rPr>
          <w:rFonts w:ascii="Arial" w:hAnsi="Arial" w:cs="Arial"/>
        </w:rPr>
        <w:t xml:space="preserve">que </w:t>
      </w:r>
      <w:r w:rsidR="00F070B1">
        <w:rPr>
          <w:rFonts w:ascii="Arial" w:hAnsi="Arial" w:cs="Arial"/>
        </w:rPr>
        <w:t>no obstante</w:t>
      </w:r>
      <w:r w:rsidR="00481CBF">
        <w:rPr>
          <w:rFonts w:ascii="Arial" w:hAnsi="Arial" w:cs="Arial"/>
        </w:rPr>
        <w:t>,</w:t>
      </w:r>
      <w:r w:rsidR="00F070B1">
        <w:rPr>
          <w:rFonts w:ascii="Arial" w:hAnsi="Arial" w:cs="Arial"/>
        </w:rPr>
        <w:t xml:space="preserve"> </w:t>
      </w:r>
      <w:r w:rsidR="008B2DF1">
        <w:rPr>
          <w:rFonts w:ascii="Arial" w:hAnsi="Arial" w:cs="Arial"/>
        </w:rPr>
        <w:t>deriva de un procedimiento observado por razones insubsanables;</w:t>
      </w:r>
    </w:p>
    <w:p w:rsidR="00B54968" w:rsidRDefault="00B54968" w:rsidP="00481CB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 y a lo establecido en el</w:t>
      </w:r>
      <w:r w:rsidR="00481C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Artículo 211, Literal B) de la Constitución de la República;</w:t>
      </w:r>
    </w:p>
    <w:p w:rsidR="00B54968" w:rsidRDefault="00B54968">
      <w:pPr>
        <w:pStyle w:val="Ttulo1"/>
      </w:pPr>
      <w:r>
        <w:lastRenderedPageBreak/>
        <w:t>EL TRIBUNAL ACUERDA</w:t>
      </w:r>
    </w:p>
    <w:p w:rsidR="00E5766D" w:rsidRDefault="00B549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1)</w:t>
      </w:r>
      <w:r w:rsidR="001F65E5">
        <w:rPr>
          <w:rFonts w:ascii="Arial" w:hAnsi="Arial" w:cs="Arial"/>
          <w:b/>
          <w:bCs/>
        </w:rPr>
        <w:t xml:space="preserve"> </w:t>
      </w:r>
      <w:r w:rsidR="008B2DF1">
        <w:rPr>
          <w:rFonts w:ascii="Arial" w:hAnsi="Arial" w:cs="Arial"/>
          <w:bCs/>
        </w:rPr>
        <w:t>Observar el gasto por lo expresado en el Considerando 2)</w:t>
      </w:r>
      <w:r w:rsidR="00E5766D">
        <w:rPr>
          <w:rFonts w:ascii="Arial" w:hAnsi="Arial" w:cs="Arial"/>
        </w:rPr>
        <w:t xml:space="preserve">; </w:t>
      </w:r>
      <w:r w:rsidR="00481CBF">
        <w:rPr>
          <w:rFonts w:ascii="Arial" w:hAnsi="Arial" w:cs="Arial"/>
        </w:rPr>
        <w:t>y</w:t>
      </w:r>
      <w:bookmarkStart w:id="0" w:name="_GoBack"/>
      <w:bookmarkEnd w:id="0"/>
    </w:p>
    <w:p w:rsidR="00B54968" w:rsidRDefault="00E576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B54968">
        <w:rPr>
          <w:rFonts w:ascii="Arial" w:hAnsi="Arial" w:cs="Arial"/>
          <w:b/>
          <w:bCs/>
        </w:rPr>
        <w:t xml:space="preserve">) </w:t>
      </w:r>
      <w:r w:rsidR="00B54968">
        <w:rPr>
          <w:rFonts w:ascii="Arial" w:hAnsi="Arial" w:cs="Arial"/>
        </w:rPr>
        <w:t>De</w:t>
      </w:r>
      <w:r>
        <w:rPr>
          <w:rFonts w:ascii="Arial" w:hAnsi="Arial" w:cs="Arial"/>
        </w:rPr>
        <w:t>volver las actuaciones.</w:t>
      </w: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481CBF" w:rsidRDefault="00481C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481CBF" w:rsidSect="00D31269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06"/>
    <w:rsid w:val="00027E4F"/>
    <w:rsid w:val="0007037F"/>
    <w:rsid w:val="001F65E5"/>
    <w:rsid w:val="002201B0"/>
    <w:rsid w:val="002E3B06"/>
    <w:rsid w:val="00481CBF"/>
    <w:rsid w:val="00560009"/>
    <w:rsid w:val="00606526"/>
    <w:rsid w:val="00757081"/>
    <w:rsid w:val="00883C19"/>
    <w:rsid w:val="008B2DF1"/>
    <w:rsid w:val="0097025F"/>
    <w:rsid w:val="00B54968"/>
    <w:rsid w:val="00B8181A"/>
    <w:rsid w:val="00C82B12"/>
    <w:rsid w:val="00D31269"/>
    <w:rsid w:val="00E5766D"/>
    <w:rsid w:val="00F0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2012-17-1-00002131</vt:lpstr>
    </vt:vector>
  </TitlesOfParts>
  <Company>Tribunal de Cuentas de la República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2012-17-1-00002131</dc:title>
  <dc:subject/>
  <dc:creator>39691448</dc:creator>
  <cp:keywords/>
  <cp:lastModifiedBy>Miriam Cristina Rivero</cp:lastModifiedBy>
  <cp:revision>2</cp:revision>
  <cp:lastPrinted>2014-02-20T12:29:00Z</cp:lastPrinted>
  <dcterms:created xsi:type="dcterms:W3CDTF">2014-02-20T12:30:00Z</dcterms:created>
  <dcterms:modified xsi:type="dcterms:W3CDTF">2014-02-20T12:30:00Z</dcterms:modified>
</cp:coreProperties>
</file>