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BE5" w:rsidRDefault="00C33BE5" w:rsidP="00C33BE5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C33BE5" w:rsidRDefault="00C33BE5" w:rsidP="00C33BE5">
      <w:pPr>
        <w:tabs>
          <w:tab w:val="left" w:pos="-720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C33BE5" w:rsidRDefault="00C33BE5" w:rsidP="00C33BE5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C33BE5" w:rsidRDefault="00C33BE5" w:rsidP="00C33BE5">
      <w:pPr>
        <w:tabs>
          <w:tab w:val="left" w:pos="-720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C33BE5" w:rsidRDefault="00C33BE5" w:rsidP="00C33BE5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29 DE ENERO DE 2014</w:t>
      </w:r>
    </w:p>
    <w:p w:rsidR="00C33BE5" w:rsidRDefault="00C33BE5" w:rsidP="00C33BE5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C33BE5" w:rsidRPr="00681A42" w:rsidRDefault="00C33BE5" w:rsidP="00C33BE5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UY"/>
        </w:rPr>
      </w:pPr>
      <w:r w:rsidRPr="00681A42">
        <w:rPr>
          <w:rFonts w:ascii="Helvetica" w:hAnsi="Helvetica"/>
          <w:b/>
          <w:lang w:val="es-UY"/>
        </w:rPr>
        <w:t xml:space="preserve">(E. E. Nº 2013-17-1-0008816, </w:t>
      </w:r>
      <w:proofErr w:type="spellStart"/>
      <w:r w:rsidRPr="00681A42">
        <w:rPr>
          <w:rFonts w:ascii="Helvetica" w:hAnsi="Helvetica"/>
          <w:b/>
          <w:lang w:val="es-UY"/>
        </w:rPr>
        <w:t>Ent</w:t>
      </w:r>
      <w:proofErr w:type="spellEnd"/>
      <w:r w:rsidRPr="00681A42">
        <w:rPr>
          <w:rFonts w:ascii="Helvetica" w:hAnsi="Helvetica"/>
          <w:b/>
          <w:lang w:val="es-UY"/>
        </w:rPr>
        <w:t>. N° 7506/13)</w:t>
      </w:r>
    </w:p>
    <w:p w:rsidR="00C33BE5" w:rsidRDefault="00C33BE5" w:rsidP="00685359">
      <w:pPr>
        <w:rPr>
          <w:rFonts w:ascii="Arial" w:hAnsi="Arial"/>
          <w:b/>
        </w:rPr>
      </w:pPr>
    </w:p>
    <w:p w:rsidR="00F54C3B" w:rsidRDefault="00F54C3B" w:rsidP="00C33BE5">
      <w:pPr>
        <w:ind w:firstLine="851"/>
        <w:rPr>
          <w:rFonts w:ascii="Arial" w:hAnsi="Arial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</w:t>
      </w:r>
      <w:r w:rsidR="00A12459">
        <w:rPr>
          <w:rFonts w:ascii="Arial" w:hAnsi="Arial"/>
        </w:rPr>
        <w:t>el oficio 045/2013 de 27/12/2013 remitido</w:t>
      </w:r>
      <w:r>
        <w:rPr>
          <w:rFonts w:ascii="Arial" w:hAnsi="Arial"/>
        </w:rPr>
        <w:t xml:space="preserve"> por la Contadora Delegada en la Intendencia de Tacuarembó, relacionada con </w:t>
      </w:r>
      <w:r w:rsidR="004E1398">
        <w:rPr>
          <w:rFonts w:ascii="Arial" w:hAnsi="Arial"/>
        </w:rPr>
        <w:t>la reiteración de gastos</w:t>
      </w:r>
      <w:r>
        <w:rPr>
          <w:rFonts w:ascii="Arial" w:hAnsi="Arial"/>
        </w:rPr>
        <w:t xml:space="preserve"> efect</w:t>
      </w:r>
      <w:r w:rsidR="004E1398">
        <w:rPr>
          <w:rFonts w:ascii="Arial" w:hAnsi="Arial"/>
        </w:rPr>
        <w:t>uada</w:t>
      </w:r>
      <w:r w:rsidR="00A12459">
        <w:rPr>
          <w:rFonts w:ascii="Arial" w:hAnsi="Arial"/>
        </w:rPr>
        <w:t xml:space="preserve"> en el mes de octubre 2013</w:t>
      </w:r>
      <w:r>
        <w:rPr>
          <w:rFonts w:ascii="Arial" w:hAnsi="Arial"/>
        </w:rPr>
        <w:t xml:space="preserve">; </w:t>
      </w:r>
    </w:p>
    <w:p w:rsidR="00F54C3B" w:rsidRDefault="00F54C3B" w:rsidP="00C33BE5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 xml:space="preserve">que la Contadora Delegada observó </w:t>
      </w:r>
      <w:r w:rsidR="006B47F3">
        <w:rPr>
          <w:rFonts w:ascii="Arial" w:hAnsi="Arial"/>
          <w:lang w:val="es-MX"/>
        </w:rPr>
        <w:t xml:space="preserve">341 </w:t>
      </w:r>
      <w:r w:rsidR="00A12459">
        <w:rPr>
          <w:rFonts w:ascii="Arial" w:hAnsi="Arial"/>
          <w:lang w:val="es-MX"/>
        </w:rPr>
        <w:t xml:space="preserve">gastos </w:t>
      </w:r>
      <w:r>
        <w:rPr>
          <w:rFonts w:ascii="Arial" w:hAnsi="Arial"/>
          <w:lang w:val="es-MX"/>
        </w:rPr>
        <w:t xml:space="preserve">por </w:t>
      </w:r>
      <w:r w:rsidR="00A12459">
        <w:rPr>
          <w:rFonts w:ascii="Arial" w:hAnsi="Arial"/>
          <w:lang w:val="es-MX"/>
        </w:rPr>
        <w:t xml:space="preserve"> un importe de </w:t>
      </w:r>
      <w:r>
        <w:rPr>
          <w:rFonts w:ascii="Arial" w:hAnsi="Arial"/>
          <w:lang w:val="es-MX"/>
        </w:rPr>
        <w:t xml:space="preserve">$ </w:t>
      </w:r>
      <w:r w:rsidR="00A12459">
        <w:rPr>
          <w:rFonts w:ascii="Arial" w:hAnsi="Arial"/>
          <w:lang w:val="es-MX"/>
        </w:rPr>
        <w:t xml:space="preserve">3.843.846 en </w:t>
      </w:r>
      <w:r w:rsidR="00A95A59">
        <w:rPr>
          <w:rFonts w:ascii="Arial" w:hAnsi="Arial"/>
          <w:lang w:val="es-MX"/>
        </w:rPr>
        <w:t>los</w:t>
      </w:r>
      <w:r w:rsidR="00A12459">
        <w:rPr>
          <w:rFonts w:ascii="Arial" w:hAnsi="Arial"/>
          <w:lang w:val="es-MX"/>
        </w:rPr>
        <w:t xml:space="preserve"> mes</w:t>
      </w:r>
      <w:r w:rsidR="00A95A59">
        <w:rPr>
          <w:rFonts w:ascii="Arial" w:hAnsi="Arial"/>
          <w:lang w:val="es-MX"/>
        </w:rPr>
        <w:t>es</w:t>
      </w:r>
      <w:r w:rsidR="00A12459">
        <w:rPr>
          <w:rFonts w:ascii="Arial" w:hAnsi="Arial"/>
          <w:lang w:val="es-MX"/>
        </w:rPr>
        <w:t xml:space="preserve"> de </w:t>
      </w:r>
      <w:r w:rsidR="00A95A59">
        <w:rPr>
          <w:rFonts w:ascii="Arial" w:hAnsi="Arial"/>
          <w:lang w:val="es-MX"/>
        </w:rPr>
        <w:t xml:space="preserve">agosto y setiembre </w:t>
      </w:r>
      <w:r w:rsidR="00A12459">
        <w:rPr>
          <w:rFonts w:ascii="Arial" w:hAnsi="Arial"/>
          <w:lang w:val="es-MX"/>
        </w:rPr>
        <w:t>de 2013</w:t>
      </w:r>
      <w:r w:rsidR="00C33BE5">
        <w:rPr>
          <w:rFonts w:ascii="Arial" w:hAnsi="Arial"/>
          <w:lang w:val="es-MX"/>
        </w:rPr>
        <w:t>, por incumplimiento del Artículo</w:t>
      </w:r>
      <w:r>
        <w:rPr>
          <w:rFonts w:ascii="Arial" w:hAnsi="Arial"/>
          <w:lang w:val="es-MX"/>
        </w:rPr>
        <w:t xml:space="preserve"> 15 del T.O.C.AF.;</w:t>
      </w:r>
    </w:p>
    <w:p w:rsidR="00F54C3B" w:rsidRDefault="00F54C3B" w:rsidP="00C33BE5">
      <w:pPr>
        <w:ind w:firstLine="2694"/>
        <w:rPr>
          <w:rFonts w:ascii="Arial" w:hAnsi="Arial"/>
          <w:lang w:val="es-MX"/>
        </w:rPr>
      </w:pPr>
      <w:r>
        <w:rPr>
          <w:rFonts w:ascii="Arial" w:hAnsi="Arial"/>
          <w:b/>
          <w:lang w:val="es-MX"/>
        </w:rPr>
        <w:t xml:space="preserve">2) </w:t>
      </w:r>
      <w:r>
        <w:rPr>
          <w:rFonts w:ascii="Arial" w:hAnsi="Arial"/>
          <w:bCs/>
          <w:lang w:val="es-MX"/>
        </w:rPr>
        <w:t xml:space="preserve">que </w:t>
      </w:r>
      <w:r>
        <w:rPr>
          <w:rFonts w:ascii="Arial" w:hAnsi="Arial"/>
          <w:lang w:val="es-MX"/>
        </w:rPr>
        <w:t xml:space="preserve">el Ordenador, al efectuar </w:t>
      </w:r>
      <w:r w:rsidR="00070FE0">
        <w:rPr>
          <w:rFonts w:ascii="Arial" w:hAnsi="Arial"/>
          <w:lang w:val="es-MX"/>
        </w:rPr>
        <w:t>la reiteración mencionada</w:t>
      </w:r>
      <w:r>
        <w:rPr>
          <w:rFonts w:ascii="Arial" w:hAnsi="Arial"/>
          <w:lang w:val="es-MX"/>
        </w:rPr>
        <w:t xml:space="preserve"> establece el fundamento de la misma; </w:t>
      </w:r>
    </w:p>
    <w:p w:rsidR="00F54C3B" w:rsidRDefault="00F54C3B" w:rsidP="00C33BE5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>
        <w:rPr>
          <w:rFonts w:ascii="Arial" w:hAnsi="Arial"/>
          <w:b/>
          <w:bCs/>
          <w:spacing w:val="-3"/>
          <w:lang w:val="es-ES_tradnl"/>
        </w:rPr>
        <w:t xml:space="preserve"> </w:t>
      </w:r>
      <w:r>
        <w:rPr>
          <w:rFonts w:ascii="Arial" w:hAnsi="Arial"/>
          <w:lang w:val="es-MX"/>
        </w:rPr>
        <w:t xml:space="preserve">que el </w:t>
      </w:r>
      <w:r w:rsidR="00C33BE5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C33BE5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reiteración que les acuerda el </w:t>
      </w:r>
      <w:r w:rsidR="00C33BE5">
        <w:rPr>
          <w:rFonts w:ascii="Arial" w:hAnsi="Arial"/>
          <w:lang w:val="es-MX"/>
        </w:rPr>
        <w:t>L</w:t>
      </w:r>
      <w:r>
        <w:rPr>
          <w:rFonts w:ascii="Arial" w:hAnsi="Arial"/>
          <w:lang w:val="es-MX"/>
        </w:rPr>
        <w:t>it</w:t>
      </w:r>
      <w:r w:rsidR="00C33BE5">
        <w:rPr>
          <w:rFonts w:ascii="Arial" w:hAnsi="Arial"/>
          <w:lang w:val="es-MX"/>
        </w:rPr>
        <w:t>eral</w:t>
      </w:r>
      <w:r>
        <w:rPr>
          <w:rFonts w:ascii="Arial" w:hAnsi="Arial"/>
          <w:lang w:val="es-MX"/>
        </w:rPr>
        <w:t xml:space="preserve"> B) del </w:t>
      </w:r>
      <w:r w:rsidR="00C33BE5">
        <w:rPr>
          <w:rFonts w:ascii="Arial" w:hAnsi="Arial"/>
          <w:lang w:val="es-MX"/>
        </w:rPr>
        <w:t xml:space="preserve">         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pago;</w:t>
      </w:r>
    </w:p>
    <w:p w:rsidR="00F54C3B" w:rsidRDefault="00F54C3B" w:rsidP="00C33BE5">
      <w:pPr>
        <w:tabs>
          <w:tab w:val="left" w:pos="-720"/>
        </w:tabs>
        <w:suppressAutoHyphens/>
        <w:ind w:firstLine="2977"/>
        <w:rPr>
          <w:rFonts w:ascii="Arial" w:hAnsi="Arial"/>
          <w:bCs/>
          <w:spacing w:val="-3"/>
          <w:lang w:val="es-ES_tradnl"/>
        </w:rPr>
      </w:pPr>
      <w:r>
        <w:rPr>
          <w:rFonts w:ascii="Arial" w:hAnsi="Arial"/>
          <w:b/>
          <w:lang w:val="es-MX"/>
        </w:rPr>
        <w:t xml:space="preserve">2) </w:t>
      </w:r>
      <w:r>
        <w:rPr>
          <w:rFonts w:ascii="Arial" w:hAnsi="Arial"/>
          <w:bCs/>
          <w:lang w:val="es-MX"/>
        </w:rPr>
        <w:t xml:space="preserve">que en la </w:t>
      </w:r>
      <w:r w:rsidR="005C4FE8">
        <w:rPr>
          <w:rFonts w:ascii="Arial" w:hAnsi="Arial"/>
          <w:bCs/>
          <w:lang w:val="es-MX"/>
        </w:rPr>
        <w:t>R</w:t>
      </w:r>
      <w:r>
        <w:rPr>
          <w:rFonts w:ascii="Arial" w:hAnsi="Arial"/>
          <w:bCs/>
          <w:lang w:val="es-MX"/>
        </w:rPr>
        <w:t>esolución de reiteración no se aportan elementos que ameriten el levantamiento de la</w:t>
      </w:r>
      <w:r w:rsidR="00685359">
        <w:rPr>
          <w:rFonts w:ascii="Arial" w:hAnsi="Arial"/>
          <w:bCs/>
          <w:lang w:val="es-MX"/>
        </w:rPr>
        <w:t>s</w:t>
      </w:r>
      <w:r>
        <w:rPr>
          <w:rFonts w:ascii="Arial" w:hAnsi="Arial"/>
          <w:bCs/>
          <w:lang w:val="es-MX"/>
        </w:rPr>
        <w:t xml:space="preserve"> observaci</w:t>
      </w:r>
      <w:r w:rsidR="00685359">
        <w:rPr>
          <w:rFonts w:ascii="Arial" w:hAnsi="Arial"/>
          <w:bCs/>
          <w:lang w:val="es-MX"/>
        </w:rPr>
        <w:t>o</w:t>
      </w:r>
      <w:r>
        <w:rPr>
          <w:rFonts w:ascii="Arial" w:hAnsi="Arial"/>
          <w:bCs/>
          <w:lang w:val="es-MX"/>
        </w:rPr>
        <w:t>n</w:t>
      </w:r>
      <w:r w:rsidR="00685359">
        <w:rPr>
          <w:rFonts w:ascii="Arial" w:hAnsi="Arial"/>
          <w:bCs/>
          <w:lang w:val="es-MX"/>
        </w:rPr>
        <w:t>es</w:t>
      </w:r>
      <w:r>
        <w:rPr>
          <w:rFonts w:ascii="Arial" w:hAnsi="Arial"/>
          <w:bCs/>
          <w:lang w:val="es-MX"/>
        </w:rPr>
        <w:t>;</w:t>
      </w:r>
    </w:p>
    <w:p w:rsidR="00F54C3B" w:rsidRDefault="00F54C3B" w:rsidP="00C33BE5">
      <w:pPr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ATENTO</w:t>
      </w:r>
      <w:r w:rsidRPr="00C33BE5">
        <w:rPr>
          <w:rFonts w:ascii="Arial" w:hAnsi="Arial"/>
          <w:b/>
          <w:spacing w:val="-3"/>
          <w:lang w:val="es-ES_tradnl"/>
        </w:rPr>
        <w:t>:</w:t>
      </w:r>
      <w:r>
        <w:rPr>
          <w:rFonts w:ascii="Arial" w:hAnsi="Arial"/>
          <w:spacing w:val="-3"/>
          <w:lang w:val="es-ES_tradnl"/>
        </w:rPr>
        <w:t xml:space="preserve"> a lo expuesto precedentemente y a lo establecido por el </w:t>
      </w:r>
      <w:r w:rsidR="00C33BE5">
        <w:rPr>
          <w:rFonts w:ascii="Arial" w:hAnsi="Arial"/>
          <w:spacing w:val="-3"/>
          <w:lang w:val="es-ES_tradnl"/>
        </w:rPr>
        <w:t>A</w:t>
      </w:r>
      <w:r>
        <w:rPr>
          <w:rFonts w:ascii="Arial" w:hAnsi="Arial"/>
          <w:spacing w:val="-3"/>
          <w:lang w:val="es-ES_tradnl"/>
        </w:rPr>
        <w:t>rt</w:t>
      </w:r>
      <w:r w:rsidR="00C33BE5">
        <w:rPr>
          <w:rFonts w:ascii="Arial" w:hAnsi="Arial"/>
          <w:spacing w:val="-3"/>
          <w:lang w:val="es-ES_tradnl"/>
        </w:rPr>
        <w:t>ículo</w:t>
      </w:r>
      <w:r>
        <w:rPr>
          <w:rFonts w:ascii="Arial" w:hAnsi="Arial"/>
          <w:spacing w:val="-3"/>
          <w:lang w:val="es-ES_tradnl"/>
        </w:rPr>
        <w:t xml:space="preserve"> 211 Literal B) de la Constitución de la República;</w:t>
      </w:r>
    </w:p>
    <w:p w:rsidR="00F54C3B" w:rsidRDefault="00F54C3B" w:rsidP="00685359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F54C3B" w:rsidRDefault="00F54C3B" w:rsidP="00685359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Ratificar la</w:t>
      </w:r>
      <w:r w:rsidR="00A12459">
        <w:rPr>
          <w:rFonts w:ascii="Arial" w:hAnsi="Arial"/>
        </w:rPr>
        <w:t>s observaciones</w:t>
      </w:r>
      <w:r>
        <w:rPr>
          <w:rFonts w:ascii="Arial" w:hAnsi="Arial"/>
        </w:rPr>
        <w:t xml:space="preserve"> formulada</w:t>
      </w:r>
      <w:r w:rsidR="00A12459">
        <w:rPr>
          <w:rFonts w:ascii="Arial" w:hAnsi="Arial"/>
        </w:rPr>
        <w:t>s</w:t>
      </w:r>
      <w:r>
        <w:rPr>
          <w:rFonts w:ascii="Arial" w:hAnsi="Arial"/>
        </w:rPr>
        <w:t xml:space="preserve"> por la Contadora Delegada en la Intendencia de Tacuarembó;</w:t>
      </w:r>
    </w:p>
    <w:p w:rsidR="00F54C3B" w:rsidRDefault="00F54C3B" w:rsidP="00685359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Dar cuenta a la Junta Departamental; y</w:t>
      </w:r>
    </w:p>
    <w:p w:rsidR="005C4FE8" w:rsidRPr="005C4FE8" w:rsidRDefault="00F54C3B" w:rsidP="00685359">
      <w:pPr>
        <w:numPr>
          <w:ilvl w:val="0"/>
          <w:numId w:val="1"/>
        </w:numPr>
        <w:rPr>
          <w:rFonts w:ascii="Arial" w:hAnsi="Arial"/>
          <w:bCs/>
          <w:szCs w:val="24"/>
        </w:rPr>
      </w:pPr>
      <w:r w:rsidRPr="005C4FE8">
        <w:rPr>
          <w:rFonts w:ascii="Arial" w:hAnsi="Arial"/>
        </w:rPr>
        <w:t>Comunicar esta Resolución a la Intendencia y la Contadora Delegada.</w:t>
      </w:r>
    </w:p>
    <w:p w:rsidR="00F54C3B" w:rsidRPr="005C4FE8" w:rsidRDefault="00C33BE5" w:rsidP="005C4FE8">
      <w:pPr>
        <w:rPr>
          <w:rFonts w:ascii="Arial" w:hAnsi="Arial"/>
          <w:bCs/>
          <w:szCs w:val="24"/>
        </w:rPr>
      </w:pPr>
      <w:proofErr w:type="spellStart"/>
      <w:proofErr w:type="gramStart"/>
      <w:r w:rsidRPr="005C4FE8">
        <w:rPr>
          <w:rFonts w:ascii="Arial" w:hAnsi="Arial"/>
          <w:bCs/>
          <w:szCs w:val="24"/>
        </w:rPr>
        <w:t>ag</w:t>
      </w:r>
      <w:proofErr w:type="spellEnd"/>
      <w:proofErr w:type="gramEnd"/>
    </w:p>
    <w:sectPr w:rsidR="00F54C3B" w:rsidRPr="005C4FE8" w:rsidSect="002E3A6F">
      <w:pgSz w:w="11907" w:h="16840" w:code="9"/>
      <w:pgMar w:top="2948" w:right="1701" w:bottom="851" w:left="1701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02F7F"/>
    <w:multiLevelType w:val="singleLevel"/>
    <w:tmpl w:val="B02AC3F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C3B"/>
    <w:rsid w:val="000325BD"/>
    <w:rsid w:val="00070FE0"/>
    <w:rsid w:val="001862D7"/>
    <w:rsid w:val="002E3A6F"/>
    <w:rsid w:val="003F61AC"/>
    <w:rsid w:val="004E1398"/>
    <w:rsid w:val="005C4FE8"/>
    <w:rsid w:val="00681A42"/>
    <w:rsid w:val="00685359"/>
    <w:rsid w:val="006B47F3"/>
    <w:rsid w:val="008102FA"/>
    <w:rsid w:val="008B23A2"/>
    <w:rsid w:val="00A12459"/>
    <w:rsid w:val="00A63990"/>
    <w:rsid w:val="00A95A59"/>
    <w:rsid w:val="00C33BE5"/>
    <w:rsid w:val="00D42BDB"/>
    <w:rsid w:val="00D55D69"/>
    <w:rsid w:val="00EA2F0D"/>
    <w:rsid w:val="00EF7CF3"/>
    <w:rsid w:val="00F5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s-UY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B"/>
    <w:pPr>
      <w:spacing w:after="0" w:line="360" w:lineRule="auto"/>
    </w:pPr>
    <w:rPr>
      <w:rFonts w:ascii="Bookman Old Style" w:eastAsia="Times New Roman" w:hAnsi="Bookman Old Style" w:cs="Times New Roman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F54C3B"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F54C3B"/>
    <w:rPr>
      <w:rFonts w:eastAsia="Times New Roman" w:cs="Times New Roman"/>
      <w:b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F54C3B"/>
    <w:pPr>
      <w:jc w:val="left"/>
    </w:pPr>
    <w:rPr>
      <w:b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F54C3B"/>
    <w:rPr>
      <w:rFonts w:ascii="Bookman Old Style" w:eastAsia="Times New Roman" w:hAnsi="Bookman Old Style" w:cs="Times New Roman"/>
      <w:b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s-UY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B"/>
    <w:pPr>
      <w:spacing w:after="0" w:line="360" w:lineRule="auto"/>
    </w:pPr>
    <w:rPr>
      <w:rFonts w:ascii="Bookman Old Style" w:eastAsia="Times New Roman" w:hAnsi="Bookman Old Style" w:cs="Times New Roman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F54C3B"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F54C3B"/>
    <w:rPr>
      <w:rFonts w:eastAsia="Times New Roman" w:cs="Times New Roman"/>
      <w:b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F54C3B"/>
    <w:pPr>
      <w:jc w:val="left"/>
    </w:pPr>
    <w:rPr>
      <w:b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F54C3B"/>
    <w:rPr>
      <w:rFonts w:ascii="Bookman Old Style" w:eastAsia="Times New Roman" w:hAnsi="Bookman Old Style" w:cs="Times New Roman"/>
      <w:b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228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TRIBUNAL1</dc:creator>
  <cp:keywords/>
  <dc:description/>
  <cp:lastModifiedBy> </cp:lastModifiedBy>
  <cp:revision>9</cp:revision>
  <cp:lastPrinted>2014-02-04T15:02:00Z</cp:lastPrinted>
  <dcterms:created xsi:type="dcterms:W3CDTF">2014-02-04T14:53:00Z</dcterms:created>
  <dcterms:modified xsi:type="dcterms:W3CDTF">2014-02-27T16:07:00Z</dcterms:modified>
</cp:coreProperties>
</file>