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8F" w:rsidRPr="0041558F" w:rsidRDefault="0041558F" w:rsidP="0041558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1558F">
        <w:rPr>
          <w:rFonts w:ascii="Arial" w:hAnsi="Arial" w:cs="Arial"/>
          <w:b/>
          <w:sz w:val="24"/>
          <w:szCs w:val="24"/>
        </w:rPr>
        <w:t>RESOLUCION ADOPTADA POR EL</w:t>
      </w:r>
    </w:p>
    <w:p w:rsidR="0041558F" w:rsidRPr="0041558F" w:rsidRDefault="0041558F" w:rsidP="0041558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TRIBUNAL DE CUENTAS</w:t>
      </w:r>
    </w:p>
    <w:p w:rsidR="0041558F" w:rsidRPr="0041558F" w:rsidRDefault="0041558F" w:rsidP="0041558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558F">
        <w:rPr>
          <w:rFonts w:ascii="Arial" w:hAnsi="Arial" w:cs="Arial"/>
          <w:b/>
          <w:sz w:val="24"/>
          <w:szCs w:val="24"/>
        </w:rPr>
        <w:t xml:space="preserve">EN SESION DE </w:t>
      </w:r>
      <w:r>
        <w:rPr>
          <w:rFonts w:ascii="Arial" w:hAnsi="Arial" w:cs="Arial"/>
          <w:b/>
          <w:sz w:val="24"/>
          <w:szCs w:val="24"/>
        </w:rPr>
        <w:t>FECHA DE 22 DE ENERO DE 2014</w:t>
      </w:r>
    </w:p>
    <w:p w:rsidR="0041558F" w:rsidRDefault="0041558F" w:rsidP="0041558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6C55E6">
        <w:rPr>
          <w:rFonts w:ascii="Arial" w:hAnsi="Arial" w:cs="Arial"/>
          <w:b/>
          <w:sz w:val="24"/>
          <w:szCs w:val="24"/>
          <w:lang w:val="es-UY"/>
        </w:rPr>
        <w:t xml:space="preserve">(E. E. Nº 2013-17-1-0008620, </w:t>
      </w:r>
      <w:proofErr w:type="spellStart"/>
      <w:r w:rsidRPr="006C55E6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6C55E6">
        <w:rPr>
          <w:rFonts w:ascii="Arial" w:hAnsi="Arial" w:cs="Arial"/>
          <w:b/>
          <w:sz w:val="24"/>
          <w:szCs w:val="24"/>
          <w:lang w:val="es-UY"/>
        </w:rPr>
        <w:t>. N° 7350/13)</w:t>
      </w:r>
    </w:p>
    <w:p w:rsidR="00911EA1" w:rsidRDefault="00911EA1" w:rsidP="0041558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</w:p>
    <w:p w:rsidR="0041558F" w:rsidRPr="0041558F" w:rsidRDefault="0041558F" w:rsidP="0041558F">
      <w:pPr>
        <w:spacing w:before="120" w:after="120" w:line="360" w:lineRule="auto"/>
        <w:ind w:firstLine="851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41558F">
        <w:rPr>
          <w:rFonts w:ascii="Arial" w:eastAsia="Times New Roman" w:hAnsi="Arial" w:cs="Times New Roman"/>
          <w:b/>
          <w:sz w:val="24"/>
          <w:szCs w:val="20"/>
          <w:lang w:val="es-ES" w:eastAsia="es-ES"/>
        </w:rPr>
        <w:t>VISTO:</w:t>
      </w:r>
      <w:r w:rsidRPr="0041558F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el </w:t>
      </w:r>
      <w:r w:rsidRPr="0041558F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Oficio Nº 1278/2013 de 03 de diciembre de 2013, </w:t>
      </w:r>
      <w:r w:rsidRPr="0041558F">
        <w:rPr>
          <w:rFonts w:ascii="Arial" w:eastAsia="Times New Roman" w:hAnsi="Arial" w:cs="Times New Roman"/>
          <w:sz w:val="24"/>
          <w:szCs w:val="20"/>
          <w:lang w:val="es-ES" w:eastAsia="es-ES"/>
        </w:rPr>
        <w:t>remitido por la Contadora Delegada en la Intendencia de Lavalleja, relacionado con reiteraciones de gastos efectuadas en el mes de noviembre de 2013</w:t>
      </w:r>
      <w:r w:rsidRPr="0041558F">
        <w:rPr>
          <w:rFonts w:ascii="Arial" w:eastAsia="Times New Roman" w:hAnsi="Arial" w:cs="Times New Roman"/>
          <w:sz w:val="24"/>
          <w:szCs w:val="20"/>
          <w:lang w:val="es-MX" w:eastAsia="es-ES"/>
        </w:rPr>
        <w:t>;</w:t>
      </w:r>
    </w:p>
    <w:p w:rsidR="0041558F" w:rsidRDefault="0041558F" w:rsidP="0041558F">
      <w:pPr>
        <w:spacing w:after="120" w:line="360" w:lineRule="auto"/>
        <w:ind w:firstLine="851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41558F">
        <w:rPr>
          <w:rFonts w:ascii="Arial" w:eastAsia="Times New Roman" w:hAnsi="Arial" w:cs="Times New Roman"/>
          <w:b/>
          <w:sz w:val="24"/>
          <w:szCs w:val="20"/>
          <w:lang w:val="es-ES" w:eastAsia="es-ES"/>
        </w:rPr>
        <w:t>RESULTANDO:</w:t>
      </w:r>
      <w:r w:rsidRPr="0041558F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</w:t>
      </w:r>
      <w:r w:rsidRPr="0041558F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 xml:space="preserve">1) </w:t>
      </w:r>
      <w:r w:rsidRPr="0041558F">
        <w:rPr>
          <w:rFonts w:ascii="Arial" w:eastAsia="Times New Roman" w:hAnsi="Arial" w:cs="Times New Roman"/>
          <w:sz w:val="24"/>
          <w:szCs w:val="20"/>
          <w:lang w:val="es-MX" w:eastAsia="es-ES"/>
        </w:rPr>
        <w:t>que la Contadora Delegada observó 459 gastos en el mes de noviembre de 2013, por un importe total de $ 26:385.771 por los siguientes motivos: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260"/>
        <w:gridCol w:w="1735"/>
      </w:tblGrid>
      <w:tr w:rsidR="0041558F" w:rsidRPr="006C55E6" w:rsidTr="00D476B9">
        <w:tc>
          <w:tcPr>
            <w:tcW w:w="5650" w:type="dxa"/>
          </w:tcPr>
          <w:p w:rsidR="0041558F" w:rsidRPr="006C55E6" w:rsidRDefault="0041558F" w:rsidP="0041558F">
            <w:pPr>
              <w:keepNext/>
              <w:spacing w:after="120" w:line="360" w:lineRule="auto"/>
              <w:jc w:val="center"/>
              <w:outlineLvl w:val="0"/>
              <w:rPr>
                <w:rFonts w:ascii="Arial" w:eastAsia="Times New Roman" w:hAnsi="Arial" w:cs="Times New Roman"/>
                <w:b/>
                <w:spacing w:val="-3"/>
                <w:lang w:eastAsia="es-ES"/>
              </w:rPr>
            </w:pPr>
            <w:r w:rsidRPr="006C55E6">
              <w:rPr>
                <w:rFonts w:ascii="Arial" w:eastAsia="Times New Roman" w:hAnsi="Arial" w:cs="Times New Roman"/>
                <w:b/>
                <w:spacing w:val="-3"/>
                <w:lang w:eastAsia="es-ES"/>
              </w:rPr>
              <w:t>Motivo</w:t>
            </w:r>
          </w:p>
        </w:tc>
        <w:tc>
          <w:tcPr>
            <w:tcW w:w="1260" w:type="dxa"/>
          </w:tcPr>
          <w:p w:rsidR="0041558F" w:rsidRPr="006C55E6" w:rsidRDefault="0041558F" w:rsidP="0041558F">
            <w:pPr>
              <w:keepNext/>
              <w:spacing w:after="120" w:line="360" w:lineRule="auto"/>
              <w:jc w:val="center"/>
              <w:outlineLvl w:val="0"/>
              <w:rPr>
                <w:rFonts w:ascii="Arial" w:eastAsia="Times New Roman" w:hAnsi="Arial" w:cs="Times New Roman"/>
                <w:b/>
                <w:spacing w:val="-3"/>
                <w:lang w:eastAsia="es-ES"/>
              </w:rPr>
            </w:pPr>
            <w:r w:rsidRPr="006C55E6">
              <w:rPr>
                <w:rFonts w:ascii="Arial" w:eastAsia="Times New Roman" w:hAnsi="Arial" w:cs="Times New Roman"/>
                <w:b/>
                <w:spacing w:val="-3"/>
                <w:lang w:eastAsia="es-ES"/>
              </w:rPr>
              <w:t>Cantidad</w:t>
            </w:r>
          </w:p>
        </w:tc>
        <w:tc>
          <w:tcPr>
            <w:tcW w:w="1735" w:type="dxa"/>
          </w:tcPr>
          <w:p w:rsidR="0041558F" w:rsidRPr="006C55E6" w:rsidRDefault="0041558F" w:rsidP="0041558F">
            <w:pPr>
              <w:keepNext/>
              <w:spacing w:after="120" w:line="360" w:lineRule="auto"/>
              <w:jc w:val="center"/>
              <w:outlineLvl w:val="0"/>
              <w:rPr>
                <w:rFonts w:ascii="Arial" w:eastAsia="Times New Roman" w:hAnsi="Arial" w:cs="Times New Roman"/>
                <w:b/>
                <w:spacing w:val="-3"/>
                <w:lang w:eastAsia="es-ES"/>
              </w:rPr>
            </w:pPr>
            <w:r w:rsidRPr="006C55E6">
              <w:rPr>
                <w:rFonts w:ascii="Arial" w:eastAsia="Times New Roman" w:hAnsi="Arial" w:cs="Times New Roman"/>
                <w:b/>
                <w:spacing w:val="-3"/>
                <w:lang w:eastAsia="es-ES"/>
              </w:rPr>
              <w:t>Monto</w:t>
            </w:r>
          </w:p>
        </w:tc>
      </w:tr>
      <w:tr w:rsidR="0041558F" w:rsidRPr="006C55E6" w:rsidTr="00D476B9">
        <w:tc>
          <w:tcPr>
            <w:tcW w:w="5650" w:type="dxa"/>
          </w:tcPr>
          <w:p w:rsidR="0041558F" w:rsidRPr="006C55E6" w:rsidRDefault="0041558F" w:rsidP="0041558F">
            <w:pPr>
              <w:spacing w:after="120" w:line="360" w:lineRule="auto"/>
              <w:jc w:val="both"/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</w:pPr>
            <w:r w:rsidRPr="006C55E6"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  <w:t>Por incumplimiento del Art. 15 del TOCAF</w:t>
            </w:r>
          </w:p>
        </w:tc>
        <w:tc>
          <w:tcPr>
            <w:tcW w:w="1260" w:type="dxa"/>
          </w:tcPr>
          <w:p w:rsidR="0041558F" w:rsidRPr="006C55E6" w:rsidRDefault="0041558F" w:rsidP="0041558F">
            <w:pPr>
              <w:spacing w:after="120" w:line="360" w:lineRule="auto"/>
              <w:jc w:val="right"/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</w:pPr>
            <w:r w:rsidRPr="006C55E6"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  <w:t>387</w:t>
            </w:r>
          </w:p>
        </w:tc>
        <w:tc>
          <w:tcPr>
            <w:tcW w:w="1735" w:type="dxa"/>
          </w:tcPr>
          <w:p w:rsidR="0041558F" w:rsidRPr="006C55E6" w:rsidRDefault="0041558F" w:rsidP="0041558F">
            <w:pPr>
              <w:spacing w:after="120" w:line="360" w:lineRule="auto"/>
              <w:jc w:val="right"/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</w:pPr>
            <w:r w:rsidRPr="006C55E6"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  <w:t>24:463.144</w:t>
            </w:r>
          </w:p>
        </w:tc>
      </w:tr>
      <w:tr w:rsidR="0041558F" w:rsidRPr="006C55E6" w:rsidTr="00D476B9">
        <w:tc>
          <w:tcPr>
            <w:tcW w:w="5650" w:type="dxa"/>
          </w:tcPr>
          <w:p w:rsidR="0041558F" w:rsidRPr="006C55E6" w:rsidRDefault="0041558F" w:rsidP="0041558F">
            <w:pPr>
              <w:spacing w:after="120" w:line="360" w:lineRule="auto"/>
              <w:jc w:val="both"/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</w:pPr>
            <w:r w:rsidRPr="006C55E6"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  <w:t>Por incumplimiento del Art. 21 del TOCAF</w:t>
            </w:r>
          </w:p>
        </w:tc>
        <w:tc>
          <w:tcPr>
            <w:tcW w:w="1260" w:type="dxa"/>
          </w:tcPr>
          <w:p w:rsidR="0041558F" w:rsidRPr="006C55E6" w:rsidRDefault="0041558F" w:rsidP="0041558F">
            <w:pPr>
              <w:spacing w:after="120" w:line="360" w:lineRule="auto"/>
              <w:jc w:val="right"/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</w:pPr>
            <w:r w:rsidRPr="006C55E6"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  <w:t>2</w:t>
            </w:r>
          </w:p>
        </w:tc>
        <w:tc>
          <w:tcPr>
            <w:tcW w:w="1735" w:type="dxa"/>
          </w:tcPr>
          <w:p w:rsidR="0041558F" w:rsidRPr="006C55E6" w:rsidRDefault="0041558F" w:rsidP="0041558F">
            <w:pPr>
              <w:spacing w:after="120" w:line="360" w:lineRule="auto"/>
              <w:jc w:val="right"/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</w:pPr>
            <w:r w:rsidRPr="006C55E6"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  <w:t>131.580</w:t>
            </w:r>
          </w:p>
        </w:tc>
      </w:tr>
      <w:tr w:rsidR="0041558F" w:rsidRPr="006C55E6" w:rsidTr="00D476B9">
        <w:tc>
          <w:tcPr>
            <w:tcW w:w="5650" w:type="dxa"/>
          </w:tcPr>
          <w:p w:rsidR="0041558F" w:rsidRPr="006C55E6" w:rsidRDefault="0041558F" w:rsidP="0041558F">
            <w:pPr>
              <w:spacing w:after="120" w:line="360" w:lineRule="auto"/>
              <w:jc w:val="both"/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</w:pPr>
            <w:r w:rsidRPr="006C55E6"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  <w:t>Por incumplimiento del Art. 211 de la Constitución de la República</w:t>
            </w:r>
          </w:p>
        </w:tc>
        <w:tc>
          <w:tcPr>
            <w:tcW w:w="1260" w:type="dxa"/>
          </w:tcPr>
          <w:p w:rsidR="0041558F" w:rsidRPr="006C55E6" w:rsidRDefault="0041558F" w:rsidP="0041558F">
            <w:pPr>
              <w:spacing w:after="120" w:line="360" w:lineRule="auto"/>
              <w:jc w:val="right"/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</w:pPr>
            <w:r w:rsidRPr="006C55E6"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  <w:t>2</w:t>
            </w:r>
          </w:p>
        </w:tc>
        <w:tc>
          <w:tcPr>
            <w:tcW w:w="1735" w:type="dxa"/>
          </w:tcPr>
          <w:p w:rsidR="0041558F" w:rsidRPr="006C55E6" w:rsidRDefault="0041558F" w:rsidP="0041558F">
            <w:pPr>
              <w:spacing w:after="120" w:line="360" w:lineRule="auto"/>
              <w:jc w:val="right"/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</w:pPr>
            <w:r w:rsidRPr="006C55E6"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  <w:t>92.912</w:t>
            </w:r>
          </w:p>
        </w:tc>
      </w:tr>
      <w:tr w:rsidR="0041558F" w:rsidRPr="006C55E6" w:rsidTr="00D476B9">
        <w:tc>
          <w:tcPr>
            <w:tcW w:w="5650" w:type="dxa"/>
          </w:tcPr>
          <w:p w:rsidR="0041558F" w:rsidRPr="006C55E6" w:rsidRDefault="0041558F" w:rsidP="0041558F">
            <w:pPr>
              <w:spacing w:after="120" w:line="360" w:lineRule="auto"/>
              <w:jc w:val="both"/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</w:pPr>
            <w:r w:rsidRPr="006C55E6"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  <w:t xml:space="preserve">Por incumplimiento del Art. 33 del TOCAF  </w:t>
            </w:r>
          </w:p>
        </w:tc>
        <w:tc>
          <w:tcPr>
            <w:tcW w:w="1260" w:type="dxa"/>
          </w:tcPr>
          <w:p w:rsidR="0041558F" w:rsidRPr="006C55E6" w:rsidRDefault="0041558F" w:rsidP="0041558F">
            <w:pPr>
              <w:spacing w:after="120" w:line="360" w:lineRule="auto"/>
              <w:jc w:val="right"/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</w:pPr>
            <w:r w:rsidRPr="006C55E6"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  <w:t>18</w:t>
            </w:r>
          </w:p>
        </w:tc>
        <w:tc>
          <w:tcPr>
            <w:tcW w:w="1735" w:type="dxa"/>
          </w:tcPr>
          <w:p w:rsidR="0041558F" w:rsidRPr="006C55E6" w:rsidRDefault="0041558F" w:rsidP="0041558F">
            <w:pPr>
              <w:spacing w:after="120" w:line="360" w:lineRule="auto"/>
              <w:jc w:val="right"/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</w:pPr>
            <w:r w:rsidRPr="006C55E6"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  <w:t>99.448</w:t>
            </w:r>
          </w:p>
        </w:tc>
      </w:tr>
      <w:tr w:rsidR="0041558F" w:rsidRPr="006C55E6" w:rsidTr="00D476B9">
        <w:tc>
          <w:tcPr>
            <w:tcW w:w="5650" w:type="dxa"/>
          </w:tcPr>
          <w:p w:rsidR="0041558F" w:rsidRPr="006C55E6" w:rsidRDefault="0041558F" w:rsidP="0041558F">
            <w:pPr>
              <w:spacing w:after="120" w:line="360" w:lineRule="auto"/>
              <w:jc w:val="both"/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</w:pPr>
            <w:r w:rsidRPr="006C55E6"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  <w:t xml:space="preserve">Por incumplimiento de los Arts. 14 y 15 del TOCAF </w:t>
            </w:r>
          </w:p>
        </w:tc>
        <w:tc>
          <w:tcPr>
            <w:tcW w:w="1260" w:type="dxa"/>
          </w:tcPr>
          <w:p w:rsidR="0041558F" w:rsidRPr="006C55E6" w:rsidRDefault="0041558F" w:rsidP="0041558F">
            <w:pPr>
              <w:spacing w:after="120" w:line="360" w:lineRule="auto"/>
              <w:jc w:val="right"/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</w:pPr>
            <w:r w:rsidRPr="006C55E6"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  <w:t>8</w:t>
            </w:r>
          </w:p>
        </w:tc>
        <w:tc>
          <w:tcPr>
            <w:tcW w:w="1735" w:type="dxa"/>
          </w:tcPr>
          <w:p w:rsidR="0041558F" w:rsidRPr="006C55E6" w:rsidRDefault="0041558F" w:rsidP="0041558F">
            <w:pPr>
              <w:spacing w:after="120" w:line="360" w:lineRule="auto"/>
              <w:jc w:val="right"/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</w:pPr>
            <w:r w:rsidRPr="006C55E6"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  <w:t>175.734</w:t>
            </w:r>
          </w:p>
        </w:tc>
      </w:tr>
      <w:tr w:rsidR="0041558F" w:rsidRPr="006C55E6" w:rsidTr="00D476B9">
        <w:tc>
          <w:tcPr>
            <w:tcW w:w="5650" w:type="dxa"/>
          </w:tcPr>
          <w:p w:rsidR="0041558F" w:rsidRPr="006C55E6" w:rsidRDefault="0041558F" w:rsidP="00911EA1">
            <w:pPr>
              <w:spacing w:after="120" w:line="360" w:lineRule="auto"/>
              <w:jc w:val="both"/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</w:pPr>
            <w:r w:rsidRPr="006C55E6"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  <w:t>Por incumplimiento del Art. 15 del TOCAF y Art. 71 de la Ley 18.083</w:t>
            </w:r>
          </w:p>
        </w:tc>
        <w:tc>
          <w:tcPr>
            <w:tcW w:w="1260" w:type="dxa"/>
          </w:tcPr>
          <w:p w:rsidR="0041558F" w:rsidRPr="006C55E6" w:rsidRDefault="0041558F" w:rsidP="0041558F">
            <w:pPr>
              <w:spacing w:after="120" w:line="360" w:lineRule="auto"/>
              <w:jc w:val="right"/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</w:pPr>
            <w:r w:rsidRPr="006C55E6"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  <w:t>12</w:t>
            </w:r>
          </w:p>
        </w:tc>
        <w:tc>
          <w:tcPr>
            <w:tcW w:w="1735" w:type="dxa"/>
          </w:tcPr>
          <w:p w:rsidR="0041558F" w:rsidRPr="006C55E6" w:rsidRDefault="0041558F" w:rsidP="0041558F">
            <w:pPr>
              <w:spacing w:after="120" w:line="360" w:lineRule="auto"/>
              <w:jc w:val="right"/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</w:pPr>
            <w:r w:rsidRPr="006C55E6"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  <w:t>94.490</w:t>
            </w:r>
          </w:p>
        </w:tc>
      </w:tr>
      <w:tr w:rsidR="0041558F" w:rsidRPr="006C55E6" w:rsidTr="00D476B9">
        <w:tc>
          <w:tcPr>
            <w:tcW w:w="5650" w:type="dxa"/>
          </w:tcPr>
          <w:p w:rsidR="0041558F" w:rsidRPr="006C55E6" w:rsidRDefault="0041558F" w:rsidP="0041558F">
            <w:pPr>
              <w:spacing w:after="120" w:line="360" w:lineRule="auto"/>
              <w:jc w:val="both"/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</w:pPr>
            <w:r w:rsidRPr="006C55E6"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  <w:t xml:space="preserve">Por incumplimiento del Art. 71 Lit. D) Ley 18083 </w:t>
            </w:r>
          </w:p>
        </w:tc>
        <w:tc>
          <w:tcPr>
            <w:tcW w:w="1260" w:type="dxa"/>
          </w:tcPr>
          <w:p w:rsidR="0041558F" w:rsidRPr="006C55E6" w:rsidRDefault="0041558F" w:rsidP="0041558F">
            <w:pPr>
              <w:spacing w:after="120" w:line="360" w:lineRule="auto"/>
              <w:jc w:val="right"/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</w:pPr>
            <w:r w:rsidRPr="006C55E6"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  <w:t>5</w:t>
            </w:r>
          </w:p>
        </w:tc>
        <w:tc>
          <w:tcPr>
            <w:tcW w:w="1735" w:type="dxa"/>
          </w:tcPr>
          <w:p w:rsidR="0041558F" w:rsidRPr="006C55E6" w:rsidRDefault="0041558F" w:rsidP="0041558F">
            <w:pPr>
              <w:spacing w:after="120" w:line="360" w:lineRule="auto"/>
              <w:jc w:val="right"/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</w:pPr>
            <w:r w:rsidRPr="006C55E6"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  <w:t>28.240</w:t>
            </w:r>
          </w:p>
        </w:tc>
      </w:tr>
      <w:tr w:rsidR="0041558F" w:rsidRPr="006C55E6" w:rsidTr="00D476B9">
        <w:tc>
          <w:tcPr>
            <w:tcW w:w="5650" w:type="dxa"/>
          </w:tcPr>
          <w:p w:rsidR="0041558F" w:rsidRPr="006C55E6" w:rsidRDefault="0041558F" w:rsidP="0041558F">
            <w:pPr>
              <w:spacing w:after="120" w:line="360" w:lineRule="auto"/>
              <w:jc w:val="both"/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</w:pPr>
            <w:r w:rsidRPr="006C55E6"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  <w:t>Por incumplimiento de los Arts. 15 y 33 del TOCAF</w:t>
            </w:r>
          </w:p>
        </w:tc>
        <w:tc>
          <w:tcPr>
            <w:tcW w:w="1260" w:type="dxa"/>
          </w:tcPr>
          <w:p w:rsidR="0041558F" w:rsidRPr="006C55E6" w:rsidRDefault="0041558F" w:rsidP="0041558F">
            <w:pPr>
              <w:spacing w:after="120" w:line="360" w:lineRule="auto"/>
              <w:jc w:val="right"/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</w:pPr>
            <w:r w:rsidRPr="006C55E6"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  <w:t>8</w:t>
            </w:r>
          </w:p>
        </w:tc>
        <w:tc>
          <w:tcPr>
            <w:tcW w:w="1735" w:type="dxa"/>
          </w:tcPr>
          <w:p w:rsidR="0041558F" w:rsidRPr="006C55E6" w:rsidRDefault="0041558F" w:rsidP="0041558F">
            <w:pPr>
              <w:spacing w:after="120" w:line="360" w:lineRule="auto"/>
              <w:jc w:val="right"/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</w:pPr>
            <w:r w:rsidRPr="006C55E6"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  <w:t>279.129</w:t>
            </w:r>
          </w:p>
        </w:tc>
      </w:tr>
      <w:tr w:rsidR="0041558F" w:rsidRPr="006C55E6" w:rsidTr="00D476B9">
        <w:tc>
          <w:tcPr>
            <w:tcW w:w="5650" w:type="dxa"/>
          </w:tcPr>
          <w:p w:rsidR="0041558F" w:rsidRPr="006C55E6" w:rsidRDefault="0041558F" w:rsidP="0041558F">
            <w:pPr>
              <w:spacing w:after="120" w:line="360" w:lineRule="auto"/>
              <w:jc w:val="both"/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</w:pPr>
            <w:r w:rsidRPr="006C55E6"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  <w:t>Por incumplimiento de los Arts. 14 ,15 y 20 del TOCAF</w:t>
            </w:r>
          </w:p>
        </w:tc>
        <w:tc>
          <w:tcPr>
            <w:tcW w:w="1260" w:type="dxa"/>
          </w:tcPr>
          <w:p w:rsidR="0041558F" w:rsidRPr="006C55E6" w:rsidRDefault="0041558F" w:rsidP="0041558F">
            <w:pPr>
              <w:spacing w:after="120" w:line="360" w:lineRule="auto"/>
              <w:jc w:val="right"/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</w:pPr>
            <w:r w:rsidRPr="006C55E6"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  <w:t>2</w:t>
            </w:r>
          </w:p>
        </w:tc>
        <w:tc>
          <w:tcPr>
            <w:tcW w:w="1735" w:type="dxa"/>
          </w:tcPr>
          <w:p w:rsidR="0041558F" w:rsidRPr="006C55E6" w:rsidRDefault="0041558F" w:rsidP="0041558F">
            <w:pPr>
              <w:spacing w:after="120" w:line="360" w:lineRule="auto"/>
              <w:jc w:val="right"/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</w:pPr>
            <w:r w:rsidRPr="006C55E6"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  <w:t>23.410</w:t>
            </w:r>
          </w:p>
        </w:tc>
      </w:tr>
      <w:tr w:rsidR="0041558F" w:rsidRPr="006C55E6" w:rsidTr="00D476B9">
        <w:tc>
          <w:tcPr>
            <w:tcW w:w="5650" w:type="dxa"/>
          </w:tcPr>
          <w:p w:rsidR="0041558F" w:rsidRPr="006C55E6" w:rsidRDefault="0041558F" w:rsidP="0041558F">
            <w:pPr>
              <w:spacing w:after="120" w:line="360" w:lineRule="auto"/>
              <w:jc w:val="both"/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</w:pPr>
            <w:r w:rsidRPr="006C55E6"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  <w:t xml:space="preserve">Por incumplimiento del Art. 86 de la </w:t>
            </w:r>
            <w:proofErr w:type="spellStart"/>
            <w:r w:rsidRPr="006C55E6"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  <w:t>Constituciòn</w:t>
            </w:r>
            <w:proofErr w:type="spellEnd"/>
          </w:p>
        </w:tc>
        <w:tc>
          <w:tcPr>
            <w:tcW w:w="1260" w:type="dxa"/>
          </w:tcPr>
          <w:p w:rsidR="0041558F" w:rsidRPr="006C55E6" w:rsidRDefault="0041558F" w:rsidP="0041558F">
            <w:pPr>
              <w:spacing w:after="120" w:line="360" w:lineRule="auto"/>
              <w:jc w:val="right"/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</w:pPr>
            <w:r w:rsidRPr="006C55E6"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  <w:t>15</w:t>
            </w:r>
          </w:p>
        </w:tc>
        <w:tc>
          <w:tcPr>
            <w:tcW w:w="1735" w:type="dxa"/>
          </w:tcPr>
          <w:p w:rsidR="0041558F" w:rsidRPr="006C55E6" w:rsidRDefault="0041558F" w:rsidP="0041558F">
            <w:pPr>
              <w:spacing w:after="120" w:line="360" w:lineRule="auto"/>
              <w:jc w:val="right"/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</w:pPr>
            <w:r w:rsidRPr="006C55E6">
              <w:rPr>
                <w:rFonts w:ascii="Arial" w:eastAsia="Times New Roman" w:hAnsi="Arial" w:cs="Times New Roman"/>
                <w:bCs/>
                <w:spacing w:val="-3"/>
                <w:lang w:eastAsia="es-ES"/>
              </w:rPr>
              <w:t>997.684</w:t>
            </w:r>
          </w:p>
        </w:tc>
      </w:tr>
      <w:tr w:rsidR="0041558F" w:rsidRPr="006C55E6" w:rsidTr="00D476B9">
        <w:tc>
          <w:tcPr>
            <w:tcW w:w="5650" w:type="dxa"/>
            <w:tcBorders>
              <w:bottom w:val="single" w:sz="4" w:space="0" w:color="auto"/>
            </w:tcBorders>
          </w:tcPr>
          <w:p w:rsidR="0041558F" w:rsidRPr="006C55E6" w:rsidRDefault="0041558F" w:rsidP="0041558F">
            <w:pPr>
              <w:spacing w:after="120" w:line="360" w:lineRule="auto"/>
              <w:jc w:val="both"/>
              <w:rPr>
                <w:rFonts w:ascii="Arial" w:eastAsia="Times New Roman" w:hAnsi="Arial" w:cs="Times New Roman"/>
                <w:b/>
                <w:bCs/>
                <w:spacing w:val="-3"/>
                <w:lang w:eastAsia="es-ES"/>
              </w:rPr>
            </w:pPr>
            <w:r w:rsidRPr="006C55E6">
              <w:rPr>
                <w:rFonts w:ascii="Arial" w:eastAsia="Times New Roman" w:hAnsi="Arial" w:cs="Times New Roman"/>
                <w:b/>
                <w:bCs/>
                <w:spacing w:val="-3"/>
                <w:lang w:eastAsia="es-ES"/>
              </w:rPr>
              <w:t>TOTAL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1558F" w:rsidRPr="00D13AB6" w:rsidRDefault="0041558F" w:rsidP="0041558F">
            <w:pPr>
              <w:spacing w:after="120" w:line="360" w:lineRule="auto"/>
              <w:jc w:val="right"/>
              <w:rPr>
                <w:rFonts w:ascii="Arial" w:eastAsia="Times New Roman" w:hAnsi="Arial" w:cs="Times New Roman"/>
                <w:b/>
                <w:bCs/>
                <w:spacing w:val="-3"/>
                <w:lang w:eastAsia="es-ES"/>
              </w:rPr>
            </w:pPr>
            <w:r w:rsidRPr="00D13AB6">
              <w:rPr>
                <w:rFonts w:ascii="Arial" w:eastAsia="Times New Roman" w:hAnsi="Arial" w:cs="Times New Roman"/>
                <w:b/>
                <w:bCs/>
                <w:spacing w:val="-3"/>
                <w:lang w:eastAsia="es-ES"/>
              </w:rPr>
              <w:t>459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41558F" w:rsidRPr="00D13AB6" w:rsidRDefault="0041558F" w:rsidP="0041558F">
            <w:pPr>
              <w:spacing w:after="120" w:line="360" w:lineRule="auto"/>
              <w:jc w:val="right"/>
              <w:rPr>
                <w:rFonts w:ascii="Arial" w:eastAsia="Times New Roman" w:hAnsi="Arial" w:cs="Times New Roman"/>
                <w:b/>
                <w:bCs/>
                <w:spacing w:val="-3"/>
                <w:lang w:eastAsia="es-ES"/>
              </w:rPr>
            </w:pPr>
            <w:r w:rsidRPr="00D13AB6">
              <w:rPr>
                <w:rFonts w:ascii="Arial" w:eastAsia="Times New Roman" w:hAnsi="Arial" w:cs="Times New Roman"/>
                <w:b/>
                <w:bCs/>
                <w:spacing w:val="-3"/>
                <w:lang w:eastAsia="es-ES"/>
              </w:rPr>
              <w:t>26:385.771</w:t>
            </w:r>
          </w:p>
        </w:tc>
      </w:tr>
    </w:tbl>
    <w:p w:rsidR="0041558F" w:rsidRPr="0041558F" w:rsidRDefault="0041558F" w:rsidP="006C55E6">
      <w:pPr>
        <w:spacing w:after="0" w:line="360" w:lineRule="auto"/>
        <w:ind w:firstLine="2694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41558F">
        <w:rPr>
          <w:rFonts w:ascii="Arial" w:eastAsia="Times New Roman" w:hAnsi="Arial" w:cs="Times New Roman"/>
          <w:b/>
          <w:bCs/>
          <w:spacing w:val="-3"/>
          <w:sz w:val="24"/>
          <w:szCs w:val="20"/>
          <w:lang w:eastAsia="es-ES"/>
        </w:rPr>
        <w:lastRenderedPageBreak/>
        <w:t xml:space="preserve">2) </w:t>
      </w:r>
      <w:r w:rsidRPr="0041558F">
        <w:rPr>
          <w:rFonts w:ascii="Arial" w:eastAsia="Times New Roman" w:hAnsi="Arial" w:cs="Times New Roman"/>
          <w:sz w:val="24"/>
          <w:szCs w:val="20"/>
          <w:lang w:val="es-MX" w:eastAsia="es-ES"/>
        </w:rPr>
        <w:t>que el Ordenador, al efectuar las reiteraciones de los gastos,  lo hizo en forma fundada;</w:t>
      </w:r>
    </w:p>
    <w:p w:rsidR="0041558F" w:rsidRPr="0041558F" w:rsidRDefault="0041558F" w:rsidP="0041558F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Times New Roman"/>
          <w:spacing w:val="-3"/>
          <w:sz w:val="24"/>
          <w:szCs w:val="20"/>
          <w:lang w:eastAsia="es-ES"/>
        </w:rPr>
      </w:pPr>
      <w:r w:rsidRPr="0041558F">
        <w:rPr>
          <w:rFonts w:ascii="Arial" w:eastAsia="Times New Roman" w:hAnsi="Arial" w:cs="Times New Roman"/>
          <w:b/>
          <w:spacing w:val="-3"/>
          <w:sz w:val="24"/>
          <w:szCs w:val="20"/>
          <w:lang w:eastAsia="es-ES"/>
        </w:rPr>
        <w:t xml:space="preserve">CONSIDERANDO: 1) </w:t>
      </w:r>
      <w:r w:rsidRPr="0041558F">
        <w:rPr>
          <w:rFonts w:ascii="Arial" w:eastAsia="Times New Roman" w:hAnsi="Arial" w:cs="Times New Roman"/>
          <w:sz w:val="24"/>
          <w:szCs w:val="20"/>
          <w:lang w:val="es-MX" w:eastAsia="es-ES"/>
        </w:rPr>
        <w:t>que el Artículo 475 de la Ley N° 17.296 de 21 de febrero de 2001 establece que los Ordenadores de gastos y pagos, al ejercer la facultad de insistencia o reiteración que les acuerda el Literal B) del Artículo 211 de la Constitución de la República deben hacerlo en forma fundada, expresando de manera detallada los motivos que justifican a su juicio seguir el curso del gasto o pago;</w:t>
      </w:r>
      <w:r w:rsidRPr="0041558F">
        <w:rPr>
          <w:rFonts w:ascii="Arial" w:eastAsia="Times New Roman" w:hAnsi="Arial" w:cs="Times New Roman"/>
          <w:spacing w:val="-3"/>
          <w:sz w:val="24"/>
          <w:szCs w:val="20"/>
          <w:lang w:eastAsia="es-ES"/>
        </w:rPr>
        <w:tab/>
      </w:r>
    </w:p>
    <w:p w:rsidR="0041558F" w:rsidRPr="0041558F" w:rsidRDefault="0041558F" w:rsidP="006C55E6">
      <w:pPr>
        <w:spacing w:after="0" w:line="360" w:lineRule="auto"/>
        <w:ind w:firstLine="2977"/>
        <w:jc w:val="both"/>
        <w:rPr>
          <w:rFonts w:ascii="Arial" w:eastAsia="Times New Roman" w:hAnsi="Arial" w:cs="Times New Roman"/>
          <w:bCs/>
          <w:sz w:val="24"/>
          <w:szCs w:val="20"/>
          <w:lang w:val="es-MX" w:eastAsia="es-ES"/>
        </w:rPr>
      </w:pPr>
      <w:r w:rsidRPr="0041558F">
        <w:rPr>
          <w:rFonts w:ascii="Arial" w:eastAsia="Times New Roman" w:hAnsi="Arial" w:cs="Times New Roman"/>
          <w:b/>
          <w:spacing w:val="-3"/>
          <w:sz w:val="24"/>
          <w:szCs w:val="20"/>
          <w:lang w:eastAsia="es-ES"/>
        </w:rPr>
        <w:t>2)</w:t>
      </w:r>
      <w:r w:rsidRPr="0041558F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 xml:space="preserve"> </w:t>
      </w:r>
      <w:r w:rsidRPr="0041558F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que los fundamentos expuestos en las Resoluciones de reiteración no ameritan el levantamiento de las observaciones;</w:t>
      </w:r>
    </w:p>
    <w:p w:rsidR="0041558F" w:rsidRPr="0041558F" w:rsidRDefault="0041558F" w:rsidP="0041558F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0"/>
          <w:lang w:eastAsia="es-ES"/>
        </w:rPr>
      </w:pPr>
      <w:r w:rsidRPr="0041558F">
        <w:rPr>
          <w:rFonts w:ascii="Arial" w:eastAsia="Times New Roman" w:hAnsi="Arial" w:cs="Times New Roman"/>
          <w:b/>
          <w:sz w:val="24"/>
          <w:szCs w:val="20"/>
          <w:lang w:eastAsia="es-ES"/>
        </w:rPr>
        <w:t>ATENTO:</w:t>
      </w:r>
      <w:r w:rsidRPr="0041558F">
        <w:rPr>
          <w:rFonts w:ascii="Arial" w:eastAsia="Times New Roman" w:hAnsi="Arial" w:cs="Times New Roman"/>
          <w:sz w:val="24"/>
          <w:szCs w:val="20"/>
          <w:lang w:eastAsia="es-ES"/>
        </w:rPr>
        <w:t xml:space="preserve"> a lo expuesto precedentemente y a lo establecido por el Artículo 211 Literal B) de la Constitución de la República;</w:t>
      </w:r>
    </w:p>
    <w:p w:rsidR="0041558F" w:rsidRPr="0041558F" w:rsidRDefault="0041558F" w:rsidP="0041558F">
      <w:pPr>
        <w:keepNext/>
        <w:tabs>
          <w:tab w:val="center" w:pos="4218"/>
        </w:tabs>
        <w:suppressAutoHyphens/>
        <w:spacing w:after="0" w:line="360" w:lineRule="auto"/>
        <w:jc w:val="center"/>
        <w:outlineLvl w:val="5"/>
        <w:rPr>
          <w:rFonts w:ascii="Arial" w:eastAsia="Times New Roman" w:hAnsi="Arial" w:cs="Times New Roman"/>
          <w:b/>
          <w:spacing w:val="-3"/>
          <w:sz w:val="24"/>
          <w:szCs w:val="20"/>
          <w:lang w:eastAsia="es-ES"/>
        </w:rPr>
      </w:pPr>
      <w:r w:rsidRPr="0041558F">
        <w:rPr>
          <w:rFonts w:ascii="Arial" w:eastAsia="Times New Roman" w:hAnsi="Arial" w:cs="Times New Roman"/>
          <w:b/>
          <w:spacing w:val="-3"/>
          <w:sz w:val="24"/>
          <w:szCs w:val="20"/>
          <w:lang w:eastAsia="es-ES"/>
        </w:rPr>
        <w:t>EL TRIBUNAL ACUERDA</w:t>
      </w:r>
    </w:p>
    <w:p w:rsidR="0041558F" w:rsidRPr="0041558F" w:rsidRDefault="0041558F" w:rsidP="0041558F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41558F">
        <w:rPr>
          <w:rFonts w:ascii="Arial" w:eastAsia="Times New Roman" w:hAnsi="Arial" w:cs="Times New Roman"/>
          <w:sz w:val="24"/>
          <w:szCs w:val="20"/>
          <w:lang w:val="es-MX" w:eastAsia="es-ES"/>
        </w:rPr>
        <w:t>Ratificar las observaciones formuladas por la Contadora Delegada en la Intendencia de Lavalleja;</w:t>
      </w:r>
    </w:p>
    <w:p w:rsidR="0041558F" w:rsidRPr="0041558F" w:rsidRDefault="0041558F" w:rsidP="0041558F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41558F">
        <w:rPr>
          <w:rFonts w:ascii="Arial" w:eastAsia="Times New Roman" w:hAnsi="Arial" w:cs="Times New Roman"/>
          <w:sz w:val="24"/>
          <w:szCs w:val="20"/>
          <w:lang w:val="es-MX" w:eastAsia="es-ES"/>
        </w:rPr>
        <w:t>Dar cuenta a la Junta Departamental de Lavalleja; y</w:t>
      </w:r>
    </w:p>
    <w:p w:rsidR="0041558F" w:rsidRPr="0041558F" w:rsidRDefault="0041558F" w:rsidP="0041558F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sz w:val="16"/>
          <w:szCs w:val="20"/>
          <w:lang w:val="es-ES" w:eastAsia="es-ES"/>
        </w:rPr>
      </w:pPr>
      <w:r w:rsidRPr="0041558F">
        <w:rPr>
          <w:rFonts w:ascii="Arial" w:eastAsia="Times New Roman" w:hAnsi="Arial" w:cs="Times New Roman"/>
          <w:sz w:val="24"/>
          <w:szCs w:val="20"/>
          <w:lang w:val="es-MX" w:eastAsia="es-ES"/>
        </w:rPr>
        <w:t>Comunicar esta Resolución a la Intendencia y a la Contadora Delegada.</w:t>
      </w:r>
    </w:p>
    <w:p w:rsidR="00CF3F48" w:rsidRPr="006C55E6" w:rsidRDefault="0041558F" w:rsidP="006C55E6">
      <w:pPr>
        <w:spacing w:after="0" w:line="360" w:lineRule="auto"/>
        <w:jc w:val="both"/>
        <w:rPr>
          <w:rFonts w:ascii="Arial" w:eastAsia="Times New Roman" w:hAnsi="Arial" w:cs="Times New Roman"/>
          <w:sz w:val="16"/>
          <w:szCs w:val="20"/>
          <w:lang w:val="es-ES" w:eastAsia="es-ES"/>
        </w:rPr>
      </w:pPr>
      <w:proofErr w:type="spellStart"/>
      <w:proofErr w:type="gramStart"/>
      <w:r w:rsidRPr="0041558F">
        <w:rPr>
          <w:rFonts w:ascii="Arial" w:eastAsia="Times New Roman" w:hAnsi="Arial" w:cs="Times New Roman"/>
          <w:sz w:val="24"/>
          <w:szCs w:val="20"/>
          <w:lang w:val="es-MX" w:eastAsia="es-ES"/>
        </w:rPr>
        <w:t>mp</w:t>
      </w:r>
      <w:proofErr w:type="spellEnd"/>
      <w:proofErr w:type="gramEnd"/>
    </w:p>
    <w:sectPr w:rsidR="00CF3F48" w:rsidRPr="006C55E6" w:rsidSect="0041558F">
      <w:footerReference w:type="default" r:id="rId8"/>
      <w:pgSz w:w="11907" w:h="16840" w:code="9"/>
      <w:pgMar w:top="3119" w:right="1701" w:bottom="1134" w:left="1701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E93" w:rsidRDefault="00911EA1">
      <w:pPr>
        <w:spacing w:after="0" w:line="240" w:lineRule="auto"/>
      </w:pPr>
      <w:r>
        <w:separator/>
      </w:r>
    </w:p>
  </w:endnote>
  <w:endnote w:type="continuationSeparator" w:id="0">
    <w:p w:rsidR="00F77E93" w:rsidRDefault="0091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389" w:rsidRDefault="0041558F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D13AB6">
      <w:rPr>
        <w:noProof/>
      </w:rPr>
      <w:t>1</w:t>
    </w:r>
    <w:r>
      <w:fldChar w:fldCharType="end"/>
    </w:r>
  </w:p>
  <w:p w:rsidR="00D85389" w:rsidRDefault="00D13A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E93" w:rsidRDefault="00911EA1">
      <w:pPr>
        <w:spacing w:after="0" w:line="240" w:lineRule="auto"/>
      </w:pPr>
      <w:r>
        <w:separator/>
      </w:r>
    </w:p>
  </w:footnote>
  <w:footnote w:type="continuationSeparator" w:id="0">
    <w:p w:rsidR="00F77E93" w:rsidRDefault="00911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E1F409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8F"/>
    <w:rsid w:val="001E717A"/>
    <w:rsid w:val="0041558F"/>
    <w:rsid w:val="006C55E6"/>
    <w:rsid w:val="00911EA1"/>
    <w:rsid w:val="00BC28EB"/>
    <w:rsid w:val="00D13AB6"/>
    <w:rsid w:val="00F7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1558F"/>
    <w:pPr>
      <w:tabs>
        <w:tab w:val="center" w:pos="4252"/>
        <w:tab w:val="right" w:pos="8504"/>
      </w:tabs>
      <w:spacing w:after="0" w:line="360" w:lineRule="auto"/>
      <w:jc w:val="both"/>
    </w:pPr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1558F"/>
    <w:rPr>
      <w:rFonts w:ascii="Bookman Old Style" w:eastAsia="Times New Roman" w:hAnsi="Bookman Old Style" w:cs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1558F"/>
    <w:pPr>
      <w:tabs>
        <w:tab w:val="center" w:pos="4252"/>
        <w:tab w:val="right" w:pos="8504"/>
      </w:tabs>
      <w:spacing w:after="0" w:line="360" w:lineRule="auto"/>
      <w:jc w:val="both"/>
    </w:pPr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1558F"/>
    <w:rPr>
      <w:rFonts w:ascii="Bookman Old Style" w:eastAsia="Times New Roman" w:hAnsi="Bookman Old Style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 </cp:lastModifiedBy>
  <cp:revision>3</cp:revision>
  <dcterms:created xsi:type="dcterms:W3CDTF">2014-01-23T13:19:00Z</dcterms:created>
  <dcterms:modified xsi:type="dcterms:W3CDTF">2014-02-25T14:30:00Z</dcterms:modified>
</cp:coreProperties>
</file>