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2F2" w:rsidRPr="000C52F2" w:rsidRDefault="000C52F2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bookmarkStart w:id="0" w:name="_GoBack"/>
      <w:bookmarkEnd w:id="0"/>
      <w:r w:rsidRPr="000C52F2">
        <w:rPr>
          <w:rFonts w:ascii="Helvetica" w:hAnsi="Helvetica"/>
          <w:b/>
        </w:rPr>
        <w:t>RESOLUCION ADOPTADA POR EL</w:t>
      </w:r>
    </w:p>
    <w:p w:rsidR="000C52F2" w:rsidRPr="000C52F2" w:rsidRDefault="000C52F2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0C52F2">
        <w:rPr>
          <w:rFonts w:ascii="Helvetica" w:hAnsi="Helvetica"/>
          <w:b/>
        </w:rPr>
        <w:t>TRIBUNAL DE CUENTAS</w:t>
      </w:r>
    </w:p>
    <w:p w:rsidR="000C52F2" w:rsidRPr="000C52F2" w:rsidRDefault="000C52F2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  <w:r w:rsidRPr="000C52F2">
        <w:rPr>
          <w:rFonts w:ascii="Helvetica" w:hAnsi="Helvetica"/>
          <w:b/>
        </w:rPr>
        <w:t>EN SESION DE FECHA  DE 5 DE FEBRERO DE 2014</w:t>
      </w:r>
    </w:p>
    <w:p w:rsidR="000C52F2" w:rsidRPr="000C52F2" w:rsidRDefault="000C52F2" w:rsidP="000C52F2">
      <w:pPr>
        <w:tabs>
          <w:tab w:val="center" w:pos="4253"/>
        </w:tabs>
        <w:suppressAutoHyphens/>
        <w:jc w:val="center"/>
        <w:rPr>
          <w:rFonts w:ascii="LiberationSans-Bold" w:hAnsi="LiberationSans-Bold" w:cs="LiberationSans-Bold"/>
          <w:b/>
          <w:bCs/>
          <w:sz w:val="24"/>
          <w:szCs w:val="24"/>
        </w:rPr>
      </w:pPr>
      <w:r w:rsidRPr="000C52F2">
        <w:rPr>
          <w:rFonts w:ascii="Helvetica" w:hAnsi="Helvetica"/>
          <w:b/>
        </w:rPr>
        <w:t xml:space="preserve">(E. E. Nº </w:t>
      </w:r>
      <w:r w:rsidRPr="000C52F2">
        <w:rPr>
          <w:rFonts w:ascii="LiberationSans-Regular" w:hAnsi="LiberationSans-Regular" w:cs="LiberationSans-Regular"/>
          <w:b/>
          <w:sz w:val="24"/>
          <w:szCs w:val="24"/>
        </w:rPr>
        <w:t xml:space="preserve">2012-17-1-0000474 </w:t>
      </w:r>
      <w:r w:rsidR="000964F7">
        <w:rPr>
          <w:rFonts w:ascii="LiberationSans-Bold" w:hAnsi="LiberationSans-Bold" w:cs="LiberationSans-Bold"/>
          <w:b/>
          <w:bCs/>
          <w:sz w:val="24"/>
          <w:szCs w:val="24"/>
        </w:rPr>
        <w:t>E. N°</w:t>
      </w:r>
      <w:r w:rsidRPr="000C52F2">
        <w:rPr>
          <w:rFonts w:ascii="LiberationSans-Bold" w:hAnsi="LiberationSans-Bold" w:cs="LiberationSans-Bold"/>
          <w:b/>
          <w:bCs/>
          <w:sz w:val="24"/>
          <w:szCs w:val="24"/>
        </w:rPr>
        <w:t xml:space="preserve"> </w:t>
      </w:r>
      <w:r w:rsidRPr="000C52F2">
        <w:rPr>
          <w:rFonts w:ascii="LiberationSans-Regular" w:hAnsi="LiberationSans-Regular" w:cs="LiberationSans-Regular"/>
          <w:b/>
          <w:sz w:val="24"/>
          <w:szCs w:val="24"/>
        </w:rPr>
        <w:t>163/1</w:t>
      </w:r>
      <w:r w:rsidR="00902A49">
        <w:rPr>
          <w:rFonts w:ascii="LiberationSans-Regular" w:hAnsi="LiberationSans-Regular" w:cs="LiberationSans-Regular"/>
          <w:b/>
          <w:sz w:val="24"/>
          <w:szCs w:val="24"/>
        </w:rPr>
        <w:t>4</w:t>
      </w:r>
      <w:r w:rsidRPr="000C52F2">
        <w:rPr>
          <w:rFonts w:ascii="LiberationSans-Regular" w:hAnsi="LiberationSans-Regular" w:cs="LiberationSans-Regular"/>
          <w:b/>
          <w:sz w:val="24"/>
          <w:szCs w:val="24"/>
        </w:rPr>
        <w:t>)</w:t>
      </w:r>
    </w:p>
    <w:p w:rsidR="000C52F2" w:rsidRDefault="000C52F2" w:rsidP="000C52F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VISTO: </w:t>
      </w:r>
      <w:r>
        <w:rPr>
          <w:rFonts w:ascii="LiberationSans-Regular" w:hAnsi="LiberationSans-Regular" w:cs="LiberationSans-Regular"/>
          <w:sz w:val="24"/>
          <w:szCs w:val="24"/>
        </w:rPr>
        <w:t xml:space="preserve">estas actuaciones remitidas por el Contador Delegado </w:t>
      </w:r>
      <w:r w:rsidR="000964F7">
        <w:rPr>
          <w:rFonts w:ascii="LiberationSans-Regular" w:hAnsi="LiberationSans-Regular" w:cs="LiberationSans-Regular"/>
          <w:sz w:val="24"/>
          <w:szCs w:val="24"/>
        </w:rPr>
        <w:t>en</w:t>
      </w:r>
      <w:r>
        <w:rPr>
          <w:rFonts w:ascii="LiberationSans-Regular" w:hAnsi="LiberationSans-Regular" w:cs="LiberationSans-Regular"/>
          <w:sz w:val="24"/>
          <w:szCs w:val="24"/>
        </w:rPr>
        <w:t xml:space="preserve"> la Intendencia de Canelones, relacionadas con la observación del gasto referente</w:t>
      </w:r>
    </w:p>
    <w:p w:rsidR="000C52F2" w:rsidRDefault="000C52F2" w:rsidP="000C52F2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proofErr w:type="gramStart"/>
      <w:r>
        <w:rPr>
          <w:rFonts w:ascii="LiberationSans-Regular" w:hAnsi="LiberationSans-Regular" w:cs="LiberationSans-Regular"/>
          <w:sz w:val="24"/>
          <w:szCs w:val="24"/>
        </w:rPr>
        <w:t>al</w:t>
      </w:r>
      <w:proofErr w:type="gramEnd"/>
      <w:r>
        <w:rPr>
          <w:rFonts w:ascii="LiberationSans-Regular" w:hAnsi="LiberationSans-Regular" w:cs="LiberationSans-Regular"/>
          <w:sz w:val="24"/>
          <w:szCs w:val="24"/>
        </w:rPr>
        <w:t xml:space="preserve"> pago de intereses al Banco de la República Oriental del Uruguay;</w:t>
      </w:r>
    </w:p>
    <w:p w:rsidR="000C52F2" w:rsidRDefault="000C52F2" w:rsidP="000C52F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RESULTANDO: 1) </w:t>
      </w:r>
      <w:r>
        <w:rPr>
          <w:rFonts w:ascii="LiberationSans-Regular" w:hAnsi="LiberationSans-Regular" w:cs="LiberationSans-Regular"/>
          <w:sz w:val="24"/>
          <w:szCs w:val="24"/>
        </w:rPr>
        <w:t>que por Nota de fecha 11 de diciembre de 2013 el BROU comunica que fuer</w:t>
      </w:r>
      <w:r w:rsidR="000964F7">
        <w:rPr>
          <w:rFonts w:ascii="LiberationSans-Regular" w:hAnsi="LiberationSans-Regular" w:cs="LiberationSans-Regular"/>
          <w:sz w:val="24"/>
          <w:szCs w:val="24"/>
        </w:rPr>
        <w:t>on debitados en las Cuentas C</w:t>
      </w:r>
      <w:r>
        <w:rPr>
          <w:rFonts w:ascii="LiberationSans-Regular" w:hAnsi="LiberationSans-Regular" w:cs="LiberationSans-Regular"/>
          <w:sz w:val="24"/>
          <w:szCs w:val="24"/>
        </w:rPr>
        <w:t xml:space="preserve">orrientes 158/358-6 y 158/781-7 (préstamos en </w:t>
      </w:r>
      <w:r w:rsidR="000964F7">
        <w:rPr>
          <w:rFonts w:ascii="LiberationSans-Regular" w:hAnsi="LiberationSans-Regular" w:cs="LiberationSans-Regular"/>
          <w:sz w:val="24"/>
          <w:szCs w:val="24"/>
        </w:rPr>
        <w:t>m</w:t>
      </w:r>
      <w:r>
        <w:rPr>
          <w:rFonts w:ascii="LiberationSans-Regular" w:hAnsi="LiberationSans-Regular" w:cs="LiberationSans-Regular"/>
          <w:sz w:val="24"/>
          <w:szCs w:val="24"/>
        </w:rPr>
        <w:t xml:space="preserve">oneda </w:t>
      </w:r>
      <w:r w:rsidR="000964F7">
        <w:rPr>
          <w:rFonts w:ascii="LiberationSans-Regular" w:hAnsi="LiberationSans-Regular" w:cs="LiberationSans-Regular"/>
          <w:sz w:val="24"/>
          <w:szCs w:val="24"/>
        </w:rPr>
        <w:t>n</w:t>
      </w:r>
      <w:r>
        <w:rPr>
          <w:rFonts w:ascii="LiberationSans-Regular" w:hAnsi="LiberationSans-Regular" w:cs="LiberationSans-Regular"/>
          <w:sz w:val="24"/>
          <w:szCs w:val="24"/>
        </w:rPr>
        <w:t xml:space="preserve">acional y Unidades Indexadas respectivamente), por concepto de intereses moratorios generados por atraso en el pago de los presupuestos del mes de </w:t>
      </w:r>
      <w:r w:rsidR="000964F7">
        <w:rPr>
          <w:rFonts w:ascii="LiberationSans-Regular" w:hAnsi="LiberationSans-Regular" w:cs="LiberationSans-Regular"/>
          <w:sz w:val="24"/>
          <w:szCs w:val="24"/>
        </w:rPr>
        <w:t>o</w:t>
      </w:r>
      <w:r>
        <w:rPr>
          <w:rFonts w:ascii="LiberationSans-Regular" w:hAnsi="LiberationSans-Regular" w:cs="LiberationSans-Regular"/>
          <w:sz w:val="24"/>
          <w:szCs w:val="24"/>
        </w:rPr>
        <w:t>ctubre 2013</w:t>
      </w:r>
      <w:r w:rsidR="000964F7">
        <w:rPr>
          <w:rFonts w:ascii="LiberationSans-Regular" w:hAnsi="LiberationSans-Regular" w:cs="LiberationSans-Regular"/>
          <w:sz w:val="24"/>
          <w:szCs w:val="24"/>
        </w:rPr>
        <w:t>,</w:t>
      </w:r>
      <w:r>
        <w:rPr>
          <w:rFonts w:ascii="LiberationSans-Regular" w:hAnsi="LiberationSans-Regular" w:cs="LiberationSans-Regular"/>
          <w:sz w:val="24"/>
          <w:szCs w:val="24"/>
        </w:rPr>
        <w:t xml:space="preserve"> correspondientes a retención de cuotas de préstamos a los funcionarios de esa Intendencia, por un monto de $ 79.464 y $ 188.440 respectivamente;</w:t>
      </w:r>
    </w:p>
    <w:p w:rsidR="000C52F2" w:rsidRDefault="000C52F2" w:rsidP="000C52F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                            2) </w:t>
      </w:r>
      <w:r>
        <w:rPr>
          <w:rFonts w:ascii="LiberationSans-Regular" w:hAnsi="LiberationSans-Regular" w:cs="LiberationSans-Regular"/>
          <w:sz w:val="24"/>
          <w:szCs w:val="24"/>
        </w:rPr>
        <w:t xml:space="preserve">que con fecha 18 de diciembre de 2013 el Secretario General de la Intendencia autoriza los gastos de $ 79.464 y                    $ 188.440 correspondientes a las </w:t>
      </w:r>
      <w:r w:rsidR="000964F7">
        <w:rPr>
          <w:rFonts w:ascii="LiberationSans-Regular" w:hAnsi="LiberationSans-Regular" w:cs="LiberationSans-Regular"/>
          <w:sz w:val="24"/>
          <w:szCs w:val="24"/>
        </w:rPr>
        <w:t>C</w:t>
      </w:r>
      <w:r>
        <w:rPr>
          <w:rFonts w:ascii="LiberationSans-Regular" w:hAnsi="LiberationSans-Regular" w:cs="LiberationSans-Regular"/>
          <w:sz w:val="24"/>
          <w:szCs w:val="24"/>
        </w:rPr>
        <w:t xml:space="preserve">uentas 158/358-6 de préstamos en moneda nacional y 158/781-7 </w:t>
      </w:r>
      <w:r w:rsidR="000964F7">
        <w:rPr>
          <w:rFonts w:ascii="LiberationSans-Regular" w:hAnsi="LiberationSans-Regular" w:cs="LiberationSans-Regular"/>
          <w:sz w:val="24"/>
          <w:szCs w:val="24"/>
        </w:rPr>
        <w:t xml:space="preserve">de </w:t>
      </w:r>
      <w:r>
        <w:rPr>
          <w:rFonts w:ascii="LiberationSans-Regular" w:hAnsi="LiberationSans-Regular" w:cs="LiberationSans-Regular"/>
          <w:sz w:val="24"/>
          <w:szCs w:val="24"/>
        </w:rPr>
        <w:t xml:space="preserve">préstamos en </w:t>
      </w:r>
      <w:r w:rsidR="000964F7">
        <w:rPr>
          <w:rFonts w:ascii="LiberationSans-Regular" w:hAnsi="LiberationSans-Regular" w:cs="LiberationSans-Regular"/>
          <w:sz w:val="24"/>
          <w:szCs w:val="24"/>
        </w:rPr>
        <w:t>U</w:t>
      </w:r>
      <w:r>
        <w:rPr>
          <w:rFonts w:ascii="LiberationSans-Regular" w:hAnsi="LiberationSans-Regular" w:cs="LiberationSans-Regular"/>
          <w:sz w:val="24"/>
          <w:szCs w:val="24"/>
        </w:rPr>
        <w:t xml:space="preserve">nidades </w:t>
      </w:r>
      <w:r w:rsidR="000964F7">
        <w:rPr>
          <w:rFonts w:ascii="LiberationSans-Regular" w:hAnsi="LiberationSans-Regular" w:cs="LiberationSans-Regular"/>
          <w:sz w:val="24"/>
          <w:szCs w:val="24"/>
        </w:rPr>
        <w:t>I</w:t>
      </w:r>
      <w:r>
        <w:rPr>
          <w:rFonts w:ascii="LiberationSans-Regular" w:hAnsi="LiberationSans-Regular" w:cs="LiberationSans-Regular"/>
          <w:sz w:val="24"/>
          <w:szCs w:val="24"/>
        </w:rPr>
        <w:t xml:space="preserve">ndexadas, realizando con fecha 23 de diciembre de 2013 la reserva de rubro en Programa 101 Renglón 619, por $ 267.904, por parte de la </w:t>
      </w:r>
      <w:r w:rsidR="000964F7">
        <w:rPr>
          <w:rFonts w:ascii="LiberationSans-Regular" w:hAnsi="LiberationSans-Regular" w:cs="LiberationSans-Regular"/>
          <w:sz w:val="24"/>
          <w:szCs w:val="24"/>
        </w:rPr>
        <w:t>D</w:t>
      </w:r>
      <w:r>
        <w:rPr>
          <w:rFonts w:ascii="LiberationSans-Regular" w:hAnsi="LiberationSans-Regular" w:cs="LiberationSans-Regular"/>
          <w:sz w:val="24"/>
          <w:szCs w:val="24"/>
        </w:rPr>
        <w:t>ivisión Control Presupuestal;</w:t>
      </w:r>
    </w:p>
    <w:p w:rsidR="000C52F2" w:rsidRDefault="000C52F2" w:rsidP="000C52F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                            3) </w:t>
      </w:r>
      <w:r>
        <w:rPr>
          <w:rFonts w:ascii="LiberationSans-Regular" w:hAnsi="LiberationSans-Regular" w:cs="LiberationSans-Regular"/>
          <w:sz w:val="24"/>
          <w:szCs w:val="24"/>
        </w:rPr>
        <w:t>que por comunicación de fecha 3 de enero de 2014, el Contador Delegado remite copia a este Tribunal por tratarse de un gasto ejecutado y pago sin intervención preventiva, no cumpliendo con el Artículo 211 Literal B) de la Constitución de la República, ya observado por el Contador Delegado, según lo establecido en la respuesta a la consulta de fecha 10 de octubre de 2012, en el Expediente 2012-17-1-0000474;</w:t>
      </w:r>
    </w:p>
    <w:p w:rsidR="000C52F2" w:rsidRDefault="000C52F2" w:rsidP="000C52F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lastRenderedPageBreak/>
        <w:t xml:space="preserve">CONSIDERANDO: </w:t>
      </w:r>
      <w:r>
        <w:rPr>
          <w:rFonts w:ascii="LiberationSans-Regular" w:hAnsi="LiberationSans-Regular" w:cs="LiberationSans-Regular"/>
          <w:sz w:val="24"/>
          <w:szCs w:val="24"/>
        </w:rPr>
        <w:t>que el gasto de referencia se ejecutó totalmente antes de la intervención preventiva que compete a este Tribunal contraviniendo lo establecido en el Artículo 211 Literal B) e la Constitución de la República;</w:t>
      </w:r>
    </w:p>
    <w:p w:rsidR="000C52F2" w:rsidRDefault="000C52F2" w:rsidP="000C52F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ATENTO: </w:t>
      </w:r>
      <w:r>
        <w:rPr>
          <w:rFonts w:ascii="LiberationSans-Regular" w:hAnsi="LiberationSans-Regular" w:cs="LiberationSans-Regular"/>
          <w:sz w:val="24"/>
          <w:szCs w:val="24"/>
        </w:rPr>
        <w:t>a lo precedentemente expuesto y a lo establecido en el Artículo 211 Literal</w:t>
      </w:r>
      <w:r w:rsidR="00B54FD8">
        <w:rPr>
          <w:rFonts w:ascii="LiberationSans-Regular" w:hAnsi="LiberationSans-Regular" w:cs="LiberationSans-Regular"/>
          <w:sz w:val="24"/>
          <w:szCs w:val="24"/>
        </w:rPr>
        <w:t>es</w:t>
      </w:r>
      <w:r>
        <w:rPr>
          <w:rFonts w:ascii="LiberationSans-Regular" w:hAnsi="LiberationSans-Regular" w:cs="LiberationSans-Regular"/>
          <w:sz w:val="24"/>
          <w:szCs w:val="24"/>
        </w:rPr>
        <w:t xml:space="preserve"> B) y E) de la Constitución de la República;</w:t>
      </w:r>
    </w:p>
    <w:p w:rsidR="000C52F2" w:rsidRPr="000C52F2" w:rsidRDefault="000C52F2" w:rsidP="000C52F2">
      <w:pPr>
        <w:autoSpaceDE w:val="0"/>
        <w:autoSpaceDN w:val="0"/>
        <w:adjustRightInd w:val="0"/>
        <w:spacing w:after="0" w:line="360" w:lineRule="auto"/>
        <w:jc w:val="center"/>
        <w:rPr>
          <w:rFonts w:ascii="LiberationSans-BoldItalic" w:hAnsi="LiberationSans-BoldItalic" w:cs="LiberationSans-BoldItalic"/>
          <w:b/>
          <w:bCs/>
          <w:iCs/>
          <w:sz w:val="24"/>
          <w:szCs w:val="24"/>
        </w:rPr>
      </w:pPr>
      <w:r w:rsidRPr="000C52F2">
        <w:rPr>
          <w:rFonts w:ascii="LiberationSans-BoldItalic" w:hAnsi="LiberationSans-BoldItalic" w:cs="LiberationSans-BoldItalic"/>
          <w:b/>
          <w:bCs/>
          <w:iCs/>
          <w:sz w:val="24"/>
          <w:szCs w:val="24"/>
        </w:rPr>
        <w:t>EL TRIBUNAL ACUERDA</w:t>
      </w:r>
    </w:p>
    <w:p w:rsidR="000C52F2" w:rsidRDefault="000C52F2" w:rsidP="000C52F2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1) </w:t>
      </w:r>
      <w:r>
        <w:rPr>
          <w:rFonts w:ascii="LiberationSans-Regular" w:hAnsi="LiberationSans-Regular" w:cs="LiberationSans-Regular"/>
          <w:sz w:val="24"/>
          <w:szCs w:val="24"/>
        </w:rPr>
        <w:t>Ratificar lo actuado por el Contador Delegado;</w:t>
      </w:r>
    </w:p>
    <w:p w:rsidR="000C52F2" w:rsidRDefault="000C52F2" w:rsidP="000C52F2">
      <w:pPr>
        <w:autoSpaceDE w:val="0"/>
        <w:autoSpaceDN w:val="0"/>
        <w:adjustRightInd w:val="0"/>
        <w:spacing w:after="0"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2) </w:t>
      </w:r>
      <w:r>
        <w:rPr>
          <w:rFonts w:ascii="LiberationSans-Regular" w:hAnsi="LiberationSans-Regular" w:cs="LiberationSans-Regular"/>
          <w:sz w:val="24"/>
          <w:szCs w:val="24"/>
        </w:rPr>
        <w:t>Comunicar a</w:t>
      </w:r>
      <w:r w:rsidR="00B54FD8">
        <w:rPr>
          <w:rFonts w:ascii="LiberationSans-Regular" w:hAnsi="LiberationSans-Regular" w:cs="LiberationSans-Regular"/>
          <w:sz w:val="24"/>
          <w:szCs w:val="24"/>
        </w:rPr>
        <w:t xml:space="preserve"> la </w:t>
      </w:r>
      <w:r>
        <w:rPr>
          <w:rFonts w:ascii="LiberationSans-Regular" w:hAnsi="LiberationSans-Regular" w:cs="LiberationSans-Regular"/>
          <w:sz w:val="24"/>
          <w:szCs w:val="24"/>
        </w:rPr>
        <w:t>Intenden</w:t>
      </w:r>
      <w:r w:rsidR="00B54FD8">
        <w:rPr>
          <w:rFonts w:ascii="LiberationSans-Regular" w:hAnsi="LiberationSans-Regular" w:cs="LiberationSans-Regular"/>
          <w:sz w:val="24"/>
          <w:szCs w:val="24"/>
        </w:rPr>
        <w:t>cia</w:t>
      </w:r>
      <w:r>
        <w:rPr>
          <w:rFonts w:ascii="LiberationSans-Regular" w:hAnsi="LiberationSans-Regular" w:cs="LiberationSans-Regular"/>
          <w:sz w:val="24"/>
          <w:szCs w:val="24"/>
        </w:rPr>
        <w:t xml:space="preserve"> de Canelones y al Contador Delegado actuante;</w:t>
      </w:r>
      <w:r w:rsidR="00B54FD8">
        <w:rPr>
          <w:rFonts w:ascii="LiberationSans-Regular" w:hAnsi="LiberationSans-Regular" w:cs="LiberationSans-Regular"/>
          <w:sz w:val="24"/>
          <w:szCs w:val="24"/>
        </w:rPr>
        <w:t xml:space="preserve"> </w:t>
      </w:r>
    </w:p>
    <w:p w:rsidR="00385AE0" w:rsidRDefault="000C52F2" w:rsidP="000C52F2">
      <w:pPr>
        <w:spacing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  <w:r>
        <w:rPr>
          <w:rFonts w:ascii="LiberationSans-Bold" w:hAnsi="LiberationSans-Bold" w:cs="LiberationSans-Bold"/>
          <w:b/>
          <w:bCs/>
          <w:sz w:val="24"/>
          <w:szCs w:val="24"/>
        </w:rPr>
        <w:t xml:space="preserve">3) </w:t>
      </w:r>
      <w:r>
        <w:rPr>
          <w:rFonts w:ascii="LiberationSans-Regular" w:hAnsi="LiberationSans-Regular" w:cs="LiberationSans-Regular"/>
          <w:sz w:val="24"/>
          <w:szCs w:val="24"/>
        </w:rPr>
        <w:t>Dar cuenta a la Junta Departamental de Canelones.</w:t>
      </w:r>
    </w:p>
    <w:p w:rsidR="000C52F2" w:rsidRDefault="000C52F2" w:rsidP="000C52F2">
      <w:pPr>
        <w:spacing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</w:p>
    <w:p w:rsidR="000C52F2" w:rsidRDefault="000C52F2" w:rsidP="000C52F2">
      <w:pPr>
        <w:spacing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</w:p>
    <w:p w:rsidR="000C52F2" w:rsidRDefault="000C52F2" w:rsidP="000C52F2">
      <w:pPr>
        <w:spacing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</w:p>
    <w:p w:rsidR="000C52F2" w:rsidRDefault="000C52F2" w:rsidP="000C52F2">
      <w:pPr>
        <w:spacing w:line="360" w:lineRule="auto"/>
        <w:jc w:val="both"/>
        <w:rPr>
          <w:rFonts w:ascii="LiberationSans-Regular" w:hAnsi="LiberationSans-Regular" w:cs="LiberationSans-Regular"/>
          <w:sz w:val="24"/>
          <w:szCs w:val="24"/>
        </w:rPr>
      </w:pPr>
    </w:p>
    <w:p w:rsidR="000C52F2" w:rsidRDefault="000C52F2" w:rsidP="000C52F2">
      <w:pPr>
        <w:spacing w:line="360" w:lineRule="auto"/>
        <w:jc w:val="both"/>
      </w:pPr>
      <w:proofErr w:type="spellStart"/>
      <w:proofErr w:type="gramStart"/>
      <w:r>
        <w:rPr>
          <w:rFonts w:ascii="LiberationSans-Regular" w:hAnsi="LiberationSans-Regular" w:cs="LiberationSans-Regular"/>
          <w:sz w:val="24"/>
          <w:szCs w:val="24"/>
        </w:rPr>
        <w:t>mb</w:t>
      </w:r>
      <w:proofErr w:type="spellEnd"/>
      <w:proofErr w:type="gramEnd"/>
    </w:p>
    <w:sectPr w:rsidR="000C52F2" w:rsidSect="002F3FE0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F2"/>
    <w:rsid w:val="000964F7"/>
    <w:rsid w:val="000C52F2"/>
    <w:rsid w:val="002F3FE0"/>
    <w:rsid w:val="00385AE0"/>
    <w:rsid w:val="0052400C"/>
    <w:rsid w:val="00902A49"/>
    <w:rsid w:val="00B54FD8"/>
    <w:rsid w:val="00E2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349</Words>
  <Characters>1920</Characters>
  <Application>Microsoft Office Word</Application>
  <DocSecurity>0</DocSecurity>
  <Lines>16</Lines>
  <Paragraphs>4</Paragraphs>
  <ScaleCrop>false</ScaleCrop>
  <Company>Lenovo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8</cp:revision>
  <cp:lastPrinted>2014-02-07T12:59:00Z</cp:lastPrinted>
  <dcterms:created xsi:type="dcterms:W3CDTF">2014-02-06T14:52:00Z</dcterms:created>
  <dcterms:modified xsi:type="dcterms:W3CDTF">2014-02-07T12:59:00Z</dcterms:modified>
</cp:coreProperties>
</file>