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97" w:rsidRDefault="00FD19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D1997" w:rsidRDefault="00FD199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1997" w:rsidRDefault="00FD19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1997" w:rsidRDefault="00FD199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1997" w:rsidRDefault="00FD19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FD1997" w:rsidRDefault="00FD19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1997" w:rsidRPr="00FD1997" w:rsidRDefault="00FD1997" w:rsidP="00FD1997">
      <w:pPr>
        <w:tabs>
          <w:tab w:val="center" w:pos="4253"/>
        </w:tabs>
        <w:suppressAutoHyphens/>
        <w:jc w:val="center"/>
        <w:rPr>
          <w:b/>
        </w:rPr>
      </w:pPr>
      <w:r w:rsidRPr="00FD1997">
        <w:rPr>
          <w:rFonts w:ascii="Helvetica" w:hAnsi="Helvetica"/>
          <w:b/>
          <w:lang w:val="es-ES_tradnl"/>
        </w:rPr>
        <w:t xml:space="preserve">(E. E. Nº </w:t>
      </w:r>
      <w:r w:rsidR="0056713C" w:rsidRPr="00FD1997">
        <w:rPr>
          <w:b/>
        </w:rPr>
        <w:t>201</w:t>
      </w:r>
      <w:r w:rsidR="007334D7">
        <w:rPr>
          <w:b/>
        </w:rPr>
        <w:t>4</w:t>
      </w:r>
      <w:r w:rsidR="0056713C" w:rsidRPr="00FD1997">
        <w:rPr>
          <w:b/>
        </w:rPr>
        <w:t>-17-1-0000316</w:t>
      </w:r>
      <w:r w:rsidRPr="00FD1997">
        <w:rPr>
          <w:b/>
        </w:rPr>
        <w:t xml:space="preserve"> </w:t>
      </w:r>
      <w:r w:rsidR="0056713C" w:rsidRPr="00FD1997">
        <w:rPr>
          <w:b/>
          <w:bCs/>
        </w:rPr>
        <w:t>E</w:t>
      </w:r>
      <w:r w:rsidRPr="00FD1997">
        <w:rPr>
          <w:b/>
          <w:bCs/>
        </w:rPr>
        <w:t>.</w:t>
      </w:r>
      <w:r w:rsidR="0056713C" w:rsidRPr="00FD1997">
        <w:rPr>
          <w:b/>
          <w:bCs/>
        </w:rPr>
        <w:t xml:space="preserve"> </w:t>
      </w:r>
      <w:r w:rsidRPr="00FD1997">
        <w:rPr>
          <w:b/>
          <w:bCs/>
        </w:rPr>
        <w:t>Nº</w:t>
      </w:r>
      <w:r w:rsidR="0056713C" w:rsidRPr="00FD1997">
        <w:rPr>
          <w:b/>
        </w:rPr>
        <w:t xml:space="preserve"> </w:t>
      </w:r>
      <w:r w:rsidR="00295D2E" w:rsidRPr="00FD1997">
        <w:rPr>
          <w:b/>
        </w:rPr>
        <w:t>226</w:t>
      </w:r>
      <w:r w:rsidR="0056713C" w:rsidRPr="00FD1997">
        <w:rPr>
          <w:b/>
        </w:rPr>
        <w:t>/1</w:t>
      </w:r>
      <w:r w:rsidR="00295D2E" w:rsidRPr="00FD1997">
        <w:rPr>
          <w:b/>
        </w:rPr>
        <w:t>4</w:t>
      </w:r>
      <w:r w:rsidRPr="00FD1997">
        <w:rPr>
          <w:b/>
        </w:rPr>
        <w:t>)</w:t>
      </w:r>
    </w:p>
    <w:p w:rsidR="0056713C" w:rsidRPr="00FD1997" w:rsidRDefault="0056713C" w:rsidP="00FD1997">
      <w:pPr>
        <w:tabs>
          <w:tab w:val="center" w:pos="4253"/>
        </w:tabs>
        <w:suppressAutoHyphens/>
        <w:jc w:val="center"/>
        <w:rPr>
          <w:b/>
        </w:rPr>
      </w:pPr>
      <w:r w:rsidRPr="00FD1997">
        <w:rPr>
          <w:b/>
        </w:rPr>
        <w:t xml:space="preserve"> </w:t>
      </w:r>
    </w:p>
    <w:p w:rsidR="00295D2E" w:rsidRDefault="0056713C" w:rsidP="00FD1997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estas actuaciones remitidas por el Ministerio del Interior</w:t>
      </w:r>
      <w:r w:rsidR="00FD1C10">
        <w:t xml:space="preserve"> (MI)</w:t>
      </w:r>
      <w:r w:rsidR="00FD1997">
        <w:t>,</w:t>
      </w:r>
      <w:r>
        <w:t xml:space="preserve"> relacionadas con el </w:t>
      </w:r>
      <w:r w:rsidR="00FD1997">
        <w:t>C</w:t>
      </w:r>
      <w:r>
        <w:t>onvenio</w:t>
      </w:r>
      <w:r w:rsidR="00295D2E">
        <w:t xml:space="preserve"> a celebrar</w:t>
      </w:r>
      <w:r>
        <w:t xml:space="preserve"> con </w:t>
      </w:r>
      <w:r w:rsidR="007334D7">
        <w:t xml:space="preserve">la </w:t>
      </w:r>
      <w:r>
        <w:t xml:space="preserve">Intendencia de Canelones (IDC), y la Cooperativa </w:t>
      </w:r>
      <w:r w:rsidR="00295D2E">
        <w:t xml:space="preserve">Nacional de la Asociación de </w:t>
      </w:r>
      <w:proofErr w:type="spellStart"/>
      <w:r w:rsidR="00295D2E">
        <w:t>Fasoneros</w:t>
      </w:r>
      <w:proofErr w:type="spellEnd"/>
      <w:r w:rsidR="00295D2E">
        <w:t xml:space="preserve"> de Pollos Unidos (CONAFPU</w:t>
      </w:r>
      <w:r>
        <w:t>)</w:t>
      </w:r>
      <w:r w:rsidR="00295D2E">
        <w:t>;</w:t>
      </w:r>
    </w:p>
    <w:p w:rsidR="00295D2E" w:rsidRDefault="0056713C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t>RESULTANDO: 1</w:t>
      </w:r>
      <w:r w:rsidR="00295D2E">
        <w:t>)</w:t>
      </w:r>
      <w:r w:rsidR="00FD1C10">
        <w:t xml:space="preserve"> </w:t>
      </w:r>
      <w:r>
        <w:rPr>
          <w:rFonts w:cs="Arial"/>
          <w:b w:val="0"/>
          <w:bCs w:val="0"/>
        </w:rPr>
        <w:t xml:space="preserve">que </w:t>
      </w:r>
      <w:r w:rsidR="00295D2E">
        <w:rPr>
          <w:rFonts w:cs="Arial"/>
          <w:b w:val="0"/>
          <w:bCs w:val="0"/>
        </w:rPr>
        <w:t xml:space="preserve">se remite proyecto de </w:t>
      </w:r>
      <w:r w:rsidR="00FD1997"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</w:rPr>
        <w:t xml:space="preserve">onvenio a suscribir </w:t>
      </w:r>
      <w:r w:rsidR="00175D81">
        <w:rPr>
          <w:rFonts w:cs="Arial"/>
          <w:b w:val="0"/>
          <w:bCs w:val="0"/>
        </w:rPr>
        <w:t>por</w:t>
      </w:r>
      <w:r>
        <w:rPr>
          <w:rFonts w:cs="Arial"/>
          <w:b w:val="0"/>
          <w:bCs w:val="0"/>
        </w:rPr>
        <w:t xml:space="preserve"> la </w:t>
      </w:r>
      <w:r w:rsidR="00295D2E">
        <w:rPr>
          <w:rFonts w:cs="Arial"/>
          <w:b w:val="0"/>
          <w:bCs w:val="0"/>
        </w:rPr>
        <w:t>I</w:t>
      </w:r>
      <w:r>
        <w:rPr>
          <w:rFonts w:cs="Arial"/>
          <w:b w:val="0"/>
          <w:bCs w:val="0"/>
        </w:rPr>
        <w:t>D</w:t>
      </w:r>
      <w:r w:rsidRPr="00CF54F9">
        <w:rPr>
          <w:rFonts w:cs="Arial"/>
          <w:b w:val="0"/>
          <w:bCs w:val="0"/>
        </w:rPr>
        <w:t xml:space="preserve">C, </w:t>
      </w:r>
      <w:r w:rsidRPr="00AF4E91">
        <w:rPr>
          <w:rFonts w:cs="Arial"/>
          <w:b w:val="0"/>
          <w:bCs w:val="0"/>
        </w:rPr>
        <w:t xml:space="preserve">la </w:t>
      </w:r>
      <w:r w:rsidR="00295D2E">
        <w:rPr>
          <w:rFonts w:cs="Arial"/>
          <w:b w:val="0"/>
          <w:bCs w:val="0"/>
        </w:rPr>
        <w:t xml:space="preserve">CONAFPU y el MI, cuyo objeto consiste en brindar la </w:t>
      </w:r>
      <w:r w:rsidR="00E651C7">
        <w:rPr>
          <w:rFonts w:cs="Arial"/>
          <w:b w:val="0"/>
          <w:bCs w:val="0"/>
        </w:rPr>
        <w:t>capacidad</w:t>
      </w:r>
      <w:r w:rsidR="00295D2E">
        <w:rPr>
          <w:rFonts w:cs="Arial"/>
          <w:b w:val="0"/>
          <w:bCs w:val="0"/>
        </w:rPr>
        <w:t xml:space="preserve"> de asegurar y </w:t>
      </w:r>
      <w:r w:rsidR="00E651C7">
        <w:rPr>
          <w:rFonts w:cs="Arial"/>
          <w:b w:val="0"/>
          <w:bCs w:val="0"/>
        </w:rPr>
        <w:t>reincorporar</w:t>
      </w:r>
      <w:r w:rsidR="00295D2E">
        <w:rPr>
          <w:rFonts w:cs="Arial"/>
          <w:b w:val="0"/>
          <w:bCs w:val="0"/>
        </w:rPr>
        <w:t xml:space="preserve"> a la actividad de </w:t>
      </w:r>
      <w:proofErr w:type="spellStart"/>
      <w:r w:rsidR="00295D2E">
        <w:rPr>
          <w:rFonts w:cs="Arial"/>
          <w:b w:val="0"/>
          <w:bCs w:val="0"/>
        </w:rPr>
        <w:t>Fa</w:t>
      </w:r>
      <w:r w:rsidR="00FD1997">
        <w:rPr>
          <w:rFonts w:cs="Arial"/>
          <w:b w:val="0"/>
          <w:bCs w:val="0"/>
        </w:rPr>
        <w:t>s</w:t>
      </w:r>
      <w:r w:rsidR="00295D2E">
        <w:rPr>
          <w:rFonts w:cs="Arial"/>
          <w:b w:val="0"/>
          <w:bCs w:val="0"/>
        </w:rPr>
        <w:t>on</w:t>
      </w:r>
      <w:proofErr w:type="spellEnd"/>
      <w:r w:rsidR="00295D2E">
        <w:rPr>
          <w:rFonts w:cs="Arial"/>
          <w:b w:val="0"/>
          <w:bCs w:val="0"/>
        </w:rPr>
        <w:t xml:space="preserve"> de pollos a productores familiares marginales instrumentados</w:t>
      </w:r>
      <w:r w:rsidR="00FD1997">
        <w:rPr>
          <w:rFonts w:cs="Arial"/>
          <w:b w:val="0"/>
          <w:bCs w:val="0"/>
        </w:rPr>
        <w:t>,</w:t>
      </w:r>
      <w:r w:rsidR="00295D2E">
        <w:rPr>
          <w:rFonts w:cs="Arial"/>
          <w:b w:val="0"/>
          <w:bCs w:val="0"/>
        </w:rPr>
        <w:t xml:space="preserve"> a través de una organización </w:t>
      </w:r>
      <w:proofErr w:type="spellStart"/>
      <w:r w:rsidR="00295D2E">
        <w:rPr>
          <w:rFonts w:cs="Arial"/>
          <w:b w:val="0"/>
          <w:bCs w:val="0"/>
        </w:rPr>
        <w:t>autogestionad</w:t>
      </w:r>
      <w:r w:rsidR="005C60B1">
        <w:rPr>
          <w:rFonts w:cs="Arial"/>
          <w:b w:val="0"/>
          <w:bCs w:val="0"/>
        </w:rPr>
        <w:t>o</w:t>
      </w:r>
      <w:proofErr w:type="spellEnd"/>
      <w:r w:rsidR="00295D2E">
        <w:rPr>
          <w:rFonts w:cs="Arial"/>
          <w:b w:val="0"/>
          <w:bCs w:val="0"/>
        </w:rPr>
        <w:t xml:space="preserve"> (CONAFPU), obteni</w:t>
      </w:r>
      <w:r w:rsidR="005C60B1">
        <w:rPr>
          <w:rFonts w:cs="Arial"/>
          <w:b w:val="0"/>
          <w:bCs w:val="0"/>
        </w:rPr>
        <w:t>en</w:t>
      </w:r>
      <w:r w:rsidR="00295D2E">
        <w:rPr>
          <w:rFonts w:cs="Arial"/>
          <w:b w:val="0"/>
          <w:bCs w:val="0"/>
        </w:rPr>
        <w:t>do un be</w:t>
      </w:r>
      <w:r w:rsidR="005C60B1">
        <w:rPr>
          <w:rFonts w:cs="Arial"/>
          <w:b w:val="0"/>
          <w:bCs w:val="0"/>
        </w:rPr>
        <w:t>neficio</w:t>
      </w:r>
      <w:r w:rsidR="00295D2E">
        <w:rPr>
          <w:rFonts w:cs="Arial"/>
          <w:b w:val="0"/>
          <w:bCs w:val="0"/>
        </w:rPr>
        <w:t xml:space="preserve"> </w:t>
      </w:r>
      <w:r w:rsidR="00E651C7">
        <w:rPr>
          <w:rFonts w:cs="Arial"/>
          <w:b w:val="0"/>
          <w:bCs w:val="0"/>
        </w:rPr>
        <w:t>económico</w:t>
      </w:r>
      <w:r w:rsidR="00295D2E">
        <w:rPr>
          <w:rFonts w:cs="Arial"/>
          <w:b w:val="0"/>
          <w:bCs w:val="0"/>
        </w:rPr>
        <w:t xml:space="preserve">  </w:t>
      </w:r>
      <w:r w:rsidR="00FD1C10">
        <w:rPr>
          <w:rFonts w:cs="Arial"/>
          <w:b w:val="0"/>
          <w:bCs w:val="0"/>
        </w:rPr>
        <w:t>para el</w:t>
      </w:r>
      <w:r w:rsidR="00295D2E">
        <w:rPr>
          <w:rFonts w:cs="Arial"/>
          <w:b w:val="0"/>
          <w:bCs w:val="0"/>
        </w:rPr>
        <w:t xml:space="preserve"> M</w:t>
      </w:r>
      <w:r w:rsidR="00175D81">
        <w:rPr>
          <w:rFonts w:cs="Arial"/>
          <w:b w:val="0"/>
          <w:bCs w:val="0"/>
        </w:rPr>
        <w:t>inisterio del Interior</w:t>
      </w:r>
      <w:r w:rsidR="00295D2E">
        <w:rPr>
          <w:rFonts w:cs="Arial"/>
          <w:b w:val="0"/>
          <w:bCs w:val="0"/>
        </w:rPr>
        <w:t xml:space="preserve"> y la CONAFPU, contribuyendo al desarrollo de un ci</w:t>
      </w:r>
      <w:r w:rsidR="00FD1C10">
        <w:rPr>
          <w:rFonts w:cs="Arial"/>
          <w:b w:val="0"/>
          <w:bCs w:val="0"/>
        </w:rPr>
        <w:t>c</w:t>
      </w:r>
      <w:r w:rsidR="00295D2E">
        <w:rPr>
          <w:rFonts w:cs="Arial"/>
          <w:b w:val="0"/>
          <w:bCs w:val="0"/>
        </w:rPr>
        <w:t>lo pr</w:t>
      </w:r>
      <w:r w:rsidR="00FD1C10">
        <w:rPr>
          <w:rFonts w:cs="Arial"/>
          <w:b w:val="0"/>
          <w:bCs w:val="0"/>
        </w:rPr>
        <w:t>oduc</w:t>
      </w:r>
      <w:r w:rsidR="00295D2E">
        <w:rPr>
          <w:rFonts w:cs="Arial"/>
          <w:b w:val="0"/>
          <w:bCs w:val="0"/>
        </w:rPr>
        <w:t xml:space="preserve">tivo continuo de los productores </w:t>
      </w:r>
      <w:r w:rsidR="00E651C7">
        <w:rPr>
          <w:rFonts w:cs="Arial"/>
          <w:b w:val="0"/>
          <w:bCs w:val="0"/>
        </w:rPr>
        <w:t>asociados</w:t>
      </w:r>
      <w:r w:rsidR="00295D2E">
        <w:rPr>
          <w:rFonts w:cs="Arial"/>
          <w:b w:val="0"/>
          <w:bCs w:val="0"/>
        </w:rPr>
        <w:t xml:space="preserve"> generando un ingreso estable y capacidad financiera para realizar inversiones para mejoras de productividad;</w:t>
      </w:r>
    </w:p>
    <w:p w:rsidR="007D78BE" w:rsidRDefault="0056713C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Cs w:val="0"/>
        </w:rPr>
        <w:t xml:space="preserve">               </w:t>
      </w:r>
      <w:r w:rsidR="00FD1997">
        <w:rPr>
          <w:rFonts w:cs="Arial"/>
          <w:bCs w:val="0"/>
        </w:rPr>
        <w:t xml:space="preserve">                 </w:t>
      </w:r>
      <w:r w:rsidR="007D78BE">
        <w:rPr>
          <w:rFonts w:cs="Arial"/>
          <w:bCs w:val="0"/>
        </w:rPr>
        <w:t>2</w:t>
      </w:r>
      <w:r w:rsidRPr="00861E1A">
        <w:rPr>
          <w:rFonts w:cs="Arial"/>
          <w:bCs w:val="0"/>
        </w:rPr>
        <w:t>)</w:t>
      </w:r>
      <w:r w:rsidRPr="00861E1A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que </w:t>
      </w:r>
      <w:r w:rsidR="007D78BE">
        <w:rPr>
          <w:rFonts w:cs="Arial"/>
          <w:b w:val="0"/>
          <w:bCs w:val="0"/>
        </w:rPr>
        <w:t xml:space="preserve">se señala que el </w:t>
      </w:r>
      <w:r w:rsidR="00E651C7">
        <w:rPr>
          <w:rFonts w:cs="Arial"/>
          <w:b w:val="0"/>
          <w:bCs w:val="0"/>
        </w:rPr>
        <w:t xml:space="preserve">proyecto </w:t>
      </w:r>
      <w:r w:rsidR="007D78BE">
        <w:rPr>
          <w:rFonts w:cs="Arial"/>
          <w:b w:val="0"/>
          <w:bCs w:val="0"/>
        </w:rPr>
        <w:t>de convenio remitido se celebra en el marco del “P</w:t>
      </w:r>
      <w:r w:rsidR="0082392C">
        <w:rPr>
          <w:rFonts w:cs="Arial"/>
          <w:b w:val="0"/>
          <w:bCs w:val="0"/>
        </w:rPr>
        <w:t>l</w:t>
      </w:r>
      <w:r w:rsidR="007D78BE">
        <w:rPr>
          <w:rFonts w:cs="Arial"/>
          <w:b w:val="0"/>
          <w:bCs w:val="0"/>
        </w:rPr>
        <w:t>an de Desarrollo Rural” de la IDC, por el que se apoya y fomenta al productor familiar co</w:t>
      </w:r>
      <w:r w:rsidR="0082392C">
        <w:rPr>
          <w:rFonts w:cs="Arial"/>
          <w:b w:val="0"/>
          <w:bCs w:val="0"/>
        </w:rPr>
        <w:t>m</w:t>
      </w:r>
      <w:r w:rsidR="007D78BE">
        <w:rPr>
          <w:rFonts w:cs="Arial"/>
          <w:b w:val="0"/>
          <w:bCs w:val="0"/>
        </w:rPr>
        <w:t>o base de la seguridad y soberanía alimentaria del pa</w:t>
      </w:r>
      <w:r w:rsidR="00FD1997">
        <w:rPr>
          <w:rFonts w:cs="Arial"/>
          <w:b w:val="0"/>
          <w:bCs w:val="0"/>
        </w:rPr>
        <w:t>í</w:t>
      </w:r>
      <w:r w:rsidR="0082392C">
        <w:rPr>
          <w:rFonts w:cs="Arial"/>
          <w:b w:val="0"/>
          <w:bCs w:val="0"/>
        </w:rPr>
        <w:t>s</w:t>
      </w:r>
      <w:r w:rsidR="007D78BE">
        <w:rPr>
          <w:rFonts w:cs="Arial"/>
          <w:b w:val="0"/>
          <w:bCs w:val="0"/>
        </w:rPr>
        <w:t>,</w:t>
      </w:r>
      <w:r w:rsidR="0082392C">
        <w:rPr>
          <w:rFonts w:cs="Arial"/>
          <w:b w:val="0"/>
          <w:bCs w:val="0"/>
        </w:rPr>
        <w:t xml:space="preserve"> </w:t>
      </w:r>
      <w:r w:rsidR="007D78BE">
        <w:rPr>
          <w:rFonts w:cs="Arial"/>
          <w:b w:val="0"/>
          <w:bCs w:val="0"/>
        </w:rPr>
        <w:t>dest</w:t>
      </w:r>
      <w:r w:rsidR="0082392C">
        <w:rPr>
          <w:rFonts w:cs="Arial"/>
          <w:b w:val="0"/>
          <w:bCs w:val="0"/>
        </w:rPr>
        <w:t>a</w:t>
      </w:r>
      <w:r w:rsidR="007D78BE">
        <w:rPr>
          <w:rFonts w:cs="Arial"/>
          <w:b w:val="0"/>
          <w:bCs w:val="0"/>
        </w:rPr>
        <w:t xml:space="preserve">cando la importancia económica que significa para el </w:t>
      </w:r>
      <w:r w:rsidR="007334D7">
        <w:rPr>
          <w:rFonts w:cs="Arial"/>
          <w:b w:val="0"/>
          <w:bCs w:val="0"/>
        </w:rPr>
        <w:t>D</w:t>
      </w:r>
      <w:r w:rsidR="007D78BE">
        <w:rPr>
          <w:rFonts w:cs="Arial"/>
          <w:b w:val="0"/>
          <w:bCs w:val="0"/>
        </w:rPr>
        <w:t xml:space="preserve">epartamento de </w:t>
      </w:r>
      <w:r w:rsidR="00E651C7">
        <w:rPr>
          <w:rFonts w:cs="Arial"/>
          <w:b w:val="0"/>
          <w:bCs w:val="0"/>
        </w:rPr>
        <w:t>Canelones</w:t>
      </w:r>
      <w:r w:rsidR="007D78BE">
        <w:rPr>
          <w:rFonts w:cs="Arial"/>
          <w:b w:val="0"/>
          <w:bCs w:val="0"/>
        </w:rPr>
        <w:t xml:space="preserve">. Según se indica, la producción de carne de pollo emplea a más de </w:t>
      </w:r>
      <w:r w:rsidR="00FD1997">
        <w:rPr>
          <w:rFonts w:cs="Arial"/>
          <w:b w:val="0"/>
          <w:bCs w:val="0"/>
        </w:rPr>
        <w:t>quinientos</w:t>
      </w:r>
      <w:r w:rsidR="007D78BE">
        <w:rPr>
          <w:rFonts w:cs="Arial"/>
          <w:b w:val="0"/>
          <w:bCs w:val="0"/>
        </w:rPr>
        <w:t xml:space="preserve"> familias en calidad de </w:t>
      </w:r>
      <w:proofErr w:type="spellStart"/>
      <w:r w:rsidR="007D78BE">
        <w:rPr>
          <w:rFonts w:cs="Arial"/>
          <w:b w:val="0"/>
          <w:bCs w:val="0"/>
        </w:rPr>
        <w:t>fasoneros</w:t>
      </w:r>
      <w:proofErr w:type="spellEnd"/>
      <w:r w:rsidR="007D78BE">
        <w:rPr>
          <w:rFonts w:cs="Arial"/>
          <w:b w:val="0"/>
          <w:bCs w:val="0"/>
        </w:rPr>
        <w:t xml:space="preserve">, constituyendo dicha actividad una de las principales fuentes de ingreso para estos productores </w:t>
      </w:r>
      <w:r w:rsidR="00E651C7">
        <w:rPr>
          <w:rFonts w:cs="Arial"/>
          <w:b w:val="0"/>
          <w:bCs w:val="0"/>
        </w:rPr>
        <w:t>familiares</w:t>
      </w:r>
      <w:r w:rsidR="007D78BE">
        <w:rPr>
          <w:rFonts w:cs="Arial"/>
          <w:b w:val="0"/>
          <w:bCs w:val="0"/>
        </w:rPr>
        <w:t xml:space="preserve"> propietarios de predios de áreas </w:t>
      </w:r>
      <w:r w:rsidR="005C60B1">
        <w:rPr>
          <w:rFonts w:cs="Arial"/>
          <w:b w:val="0"/>
          <w:bCs w:val="0"/>
        </w:rPr>
        <w:t>reducidas</w:t>
      </w:r>
      <w:r w:rsidR="007D78BE">
        <w:rPr>
          <w:rFonts w:cs="Arial"/>
          <w:b w:val="0"/>
          <w:bCs w:val="0"/>
        </w:rPr>
        <w:t xml:space="preserve"> ubicadas en</w:t>
      </w:r>
      <w:r w:rsidR="00E651C7">
        <w:rPr>
          <w:rFonts w:cs="Arial"/>
          <w:b w:val="0"/>
          <w:bCs w:val="0"/>
        </w:rPr>
        <w:t xml:space="preserve"> </w:t>
      </w:r>
      <w:r w:rsidR="007D78BE">
        <w:rPr>
          <w:rFonts w:cs="Arial"/>
          <w:b w:val="0"/>
          <w:bCs w:val="0"/>
        </w:rPr>
        <w:t>el departamento de Canelones;</w:t>
      </w:r>
    </w:p>
    <w:p w:rsidR="00FD1997" w:rsidRDefault="007D78BE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Cs w:val="0"/>
        </w:rPr>
        <w:t xml:space="preserve">            </w:t>
      </w:r>
      <w:r w:rsidR="00FD1997">
        <w:rPr>
          <w:rFonts w:cs="Arial"/>
          <w:bCs w:val="0"/>
        </w:rPr>
        <w:t xml:space="preserve">                    </w:t>
      </w:r>
      <w:r>
        <w:rPr>
          <w:rFonts w:cs="Arial"/>
          <w:bCs w:val="0"/>
        </w:rPr>
        <w:t>3</w:t>
      </w:r>
      <w:r w:rsidR="0056713C">
        <w:rPr>
          <w:rFonts w:cs="Arial"/>
          <w:bCs w:val="0"/>
        </w:rPr>
        <w:t xml:space="preserve">) </w:t>
      </w:r>
      <w:r w:rsidR="0056713C">
        <w:rPr>
          <w:rFonts w:cs="Arial"/>
          <w:b w:val="0"/>
          <w:bCs w:val="0"/>
        </w:rPr>
        <w:t xml:space="preserve">que </w:t>
      </w:r>
      <w:r w:rsidR="00C55498">
        <w:rPr>
          <w:rFonts w:cs="Arial"/>
          <w:b w:val="0"/>
          <w:bCs w:val="0"/>
        </w:rPr>
        <w:t xml:space="preserve">surge de la </w:t>
      </w:r>
      <w:r w:rsidR="00E651C7">
        <w:rPr>
          <w:rFonts w:cs="Arial"/>
          <w:b w:val="0"/>
          <w:bCs w:val="0"/>
        </w:rPr>
        <w:t>cláusula</w:t>
      </w:r>
      <w:r w:rsidR="00C55498">
        <w:rPr>
          <w:rFonts w:cs="Arial"/>
          <w:b w:val="0"/>
          <w:bCs w:val="0"/>
        </w:rPr>
        <w:t xml:space="preserve"> tercera,</w:t>
      </w:r>
      <w:r w:rsidR="0082392C">
        <w:rPr>
          <w:rFonts w:cs="Arial"/>
          <w:b w:val="0"/>
          <w:bCs w:val="0"/>
        </w:rPr>
        <w:t xml:space="preserve"> que </w:t>
      </w:r>
      <w:r w:rsidR="00C55498">
        <w:rPr>
          <w:rFonts w:cs="Arial"/>
          <w:b w:val="0"/>
          <w:bCs w:val="0"/>
        </w:rPr>
        <w:t xml:space="preserve"> la IDC a </w:t>
      </w:r>
      <w:r w:rsidR="00E651C7">
        <w:rPr>
          <w:rFonts w:cs="Arial"/>
          <w:b w:val="0"/>
          <w:bCs w:val="0"/>
        </w:rPr>
        <w:t>través</w:t>
      </w:r>
      <w:r w:rsidR="00C55498">
        <w:rPr>
          <w:rFonts w:cs="Arial"/>
          <w:b w:val="0"/>
          <w:bCs w:val="0"/>
        </w:rPr>
        <w:t xml:space="preserve"> de la </w:t>
      </w:r>
      <w:r w:rsidR="00E651C7">
        <w:rPr>
          <w:rFonts w:cs="Arial"/>
          <w:b w:val="0"/>
          <w:bCs w:val="0"/>
        </w:rPr>
        <w:t>Dirección</w:t>
      </w:r>
      <w:r w:rsidR="00C55498">
        <w:rPr>
          <w:rFonts w:cs="Arial"/>
          <w:b w:val="0"/>
          <w:bCs w:val="0"/>
        </w:rPr>
        <w:t xml:space="preserve"> </w:t>
      </w:r>
      <w:r w:rsidR="00006906">
        <w:rPr>
          <w:rFonts w:cs="Arial"/>
          <w:b w:val="0"/>
          <w:bCs w:val="0"/>
        </w:rPr>
        <w:t>G</w:t>
      </w:r>
      <w:r w:rsidR="00C55498">
        <w:rPr>
          <w:rFonts w:cs="Arial"/>
          <w:b w:val="0"/>
          <w:bCs w:val="0"/>
        </w:rPr>
        <w:t xml:space="preserve">eneral de </w:t>
      </w:r>
      <w:r w:rsidR="00006906">
        <w:rPr>
          <w:rFonts w:cs="Arial"/>
          <w:b w:val="0"/>
          <w:bCs w:val="0"/>
        </w:rPr>
        <w:t>D</w:t>
      </w:r>
      <w:r w:rsidR="00C55498">
        <w:rPr>
          <w:rFonts w:cs="Arial"/>
          <w:b w:val="0"/>
          <w:bCs w:val="0"/>
        </w:rPr>
        <w:t xml:space="preserve">esarrollo </w:t>
      </w:r>
      <w:r w:rsidR="00E651C7">
        <w:rPr>
          <w:rFonts w:cs="Arial"/>
          <w:b w:val="0"/>
          <w:bCs w:val="0"/>
        </w:rPr>
        <w:t>Productivo</w:t>
      </w:r>
      <w:r w:rsidR="00006906">
        <w:rPr>
          <w:rFonts w:cs="Arial"/>
          <w:b w:val="0"/>
          <w:bCs w:val="0"/>
        </w:rPr>
        <w:t xml:space="preserve"> y  la Dirección de </w:t>
      </w:r>
      <w:r w:rsidR="00006906">
        <w:rPr>
          <w:rFonts w:cs="Arial"/>
          <w:b w:val="0"/>
          <w:bCs w:val="0"/>
        </w:rPr>
        <w:lastRenderedPageBreak/>
        <w:t>D</w:t>
      </w:r>
      <w:r w:rsidR="00C55498">
        <w:rPr>
          <w:rFonts w:cs="Arial"/>
          <w:b w:val="0"/>
          <w:bCs w:val="0"/>
        </w:rPr>
        <w:t xml:space="preserve">esarrollo Rural, se </w:t>
      </w:r>
      <w:r w:rsidR="00E651C7">
        <w:rPr>
          <w:rFonts w:cs="Arial"/>
          <w:b w:val="0"/>
          <w:bCs w:val="0"/>
        </w:rPr>
        <w:t>compromete</w:t>
      </w:r>
      <w:r w:rsidR="00C55498">
        <w:rPr>
          <w:rFonts w:cs="Arial"/>
          <w:b w:val="0"/>
          <w:bCs w:val="0"/>
        </w:rPr>
        <w:t xml:space="preserve"> a llevar adelante el </w:t>
      </w:r>
      <w:r w:rsidR="005C60B1">
        <w:rPr>
          <w:rFonts w:cs="Arial"/>
          <w:b w:val="0"/>
          <w:bCs w:val="0"/>
        </w:rPr>
        <w:t>Programa</w:t>
      </w:r>
      <w:r w:rsidR="00C55498">
        <w:rPr>
          <w:rFonts w:cs="Arial"/>
          <w:b w:val="0"/>
          <w:bCs w:val="0"/>
        </w:rPr>
        <w:t xml:space="preserve"> de </w:t>
      </w:r>
      <w:r w:rsidR="00E651C7">
        <w:rPr>
          <w:rFonts w:cs="Arial"/>
          <w:b w:val="0"/>
          <w:bCs w:val="0"/>
        </w:rPr>
        <w:t>Coordinación</w:t>
      </w:r>
      <w:r w:rsidR="00C55498">
        <w:rPr>
          <w:rFonts w:cs="Arial"/>
          <w:b w:val="0"/>
          <w:bCs w:val="0"/>
        </w:rPr>
        <w:t xml:space="preserve"> </w:t>
      </w:r>
      <w:r w:rsidR="007334D7">
        <w:rPr>
          <w:rFonts w:cs="Arial"/>
          <w:b w:val="0"/>
          <w:bCs w:val="0"/>
        </w:rPr>
        <w:t>I</w:t>
      </w:r>
      <w:r w:rsidR="00C55498">
        <w:rPr>
          <w:rFonts w:cs="Arial"/>
          <w:b w:val="0"/>
          <w:bCs w:val="0"/>
        </w:rPr>
        <w:t xml:space="preserve">nterinstitucional para facilitar la compraventa, en base a las siguientes acciones: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a) supervisar la cantidad y calidad de los productos entregados por la CONAFPU al M</w:t>
      </w:r>
      <w:r w:rsidR="00FD1997">
        <w:rPr>
          <w:rFonts w:cs="Arial"/>
          <w:b w:val="0"/>
          <w:bCs w:val="0"/>
        </w:rPr>
        <w:t>inisterio del Interior</w:t>
      </w:r>
      <w:r>
        <w:rPr>
          <w:rFonts w:cs="Arial"/>
          <w:b w:val="0"/>
          <w:bCs w:val="0"/>
        </w:rPr>
        <w:t xml:space="preserve">,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b)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apoyar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la organización de los productores para </w:t>
      </w:r>
      <w:r w:rsidR="00E651C7">
        <w:rPr>
          <w:rFonts w:cs="Arial"/>
          <w:b w:val="0"/>
          <w:bCs w:val="0"/>
        </w:rPr>
        <w:t>cumplir</w:t>
      </w:r>
      <w:r>
        <w:rPr>
          <w:rFonts w:cs="Arial"/>
          <w:b w:val="0"/>
          <w:bCs w:val="0"/>
        </w:rPr>
        <w:t xml:space="preserve"> la demanda, </w:t>
      </w:r>
      <w:r w:rsidR="00FD1997">
        <w:rPr>
          <w:rFonts w:cs="Arial"/>
          <w:b w:val="0"/>
          <w:bCs w:val="0"/>
        </w:rPr>
        <w:t xml:space="preserve">                  </w:t>
      </w:r>
      <w:r>
        <w:rPr>
          <w:rFonts w:cs="Arial"/>
          <w:b w:val="0"/>
          <w:bCs w:val="0"/>
        </w:rPr>
        <w:t xml:space="preserve">c)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verificar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que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los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pagos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al </w:t>
      </w:r>
      <w:r w:rsidR="00FD1997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>M</w:t>
      </w:r>
      <w:r w:rsidR="00FD1997">
        <w:rPr>
          <w:rFonts w:cs="Arial"/>
          <w:b w:val="0"/>
          <w:bCs w:val="0"/>
        </w:rPr>
        <w:t>inisterio del Interior</w:t>
      </w:r>
      <w:r>
        <w:rPr>
          <w:rFonts w:cs="Arial"/>
          <w:b w:val="0"/>
          <w:bCs w:val="0"/>
        </w:rPr>
        <w:t xml:space="preserve"> se realicen en tiempo y forma, </w:t>
      </w:r>
    </w:p>
    <w:p w:rsidR="00C55498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d) integrar el Comité de Seguimiento del </w:t>
      </w:r>
      <w:r w:rsidR="00FD1997"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</w:rPr>
        <w:t>onvenio;</w:t>
      </w:r>
    </w:p>
    <w:p w:rsidR="00FD1997" w:rsidRDefault="0008015E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           </w:t>
      </w:r>
      <w:r w:rsidR="00FD1997">
        <w:rPr>
          <w:rFonts w:cs="Arial"/>
          <w:b w:val="0"/>
          <w:bCs w:val="0"/>
        </w:rPr>
        <w:t xml:space="preserve">                     </w:t>
      </w:r>
      <w:r w:rsidR="00C55498" w:rsidRPr="0008015E">
        <w:rPr>
          <w:rFonts w:cs="Arial"/>
          <w:bCs w:val="0"/>
        </w:rPr>
        <w:t>4)</w:t>
      </w:r>
      <w:r w:rsidR="00C55498">
        <w:rPr>
          <w:rFonts w:cs="Arial"/>
          <w:b w:val="0"/>
          <w:bCs w:val="0"/>
        </w:rPr>
        <w:t xml:space="preserve"> que</w:t>
      </w:r>
      <w:r w:rsidR="00FD1997">
        <w:rPr>
          <w:rFonts w:cs="Arial"/>
          <w:b w:val="0"/>
          <w:bCs w:val="0"/>
        </w:rPr>
        <w:t>,</w:t>
      </w:r>
      <w:r w:rsidR="00C55498">
        <w:rPr>
          <w:rFonts w:cs="Arial"/>
          <w:b w:val="0"/>
          <w:bCs w:val="0"/>
        </w:rPr>
        <w:t xml:space="preserve"> por su parte, la CONAFPU</w:t>
      </w:r>
      <w:r w:rsidR="00C55498" w:rsidRPr="00D77658">
        <w:rPr>
          <w:rFonts w:cs="Arial"/>
        </w:rPr>
        <w:t xml:space="preserve"> </w:t>
      </w:r>
      <w:r w:rsidR="00C55498">
        <w:rPr>
          <w:rFonts w:cs="Arial"/>
          <w:b w:val="0"/>
        </w:rPr>
        <w:t xml:space="preserve">a través de su Comisión Directiva y de sus socios </w:t>
      </w:r>
      <w:r w:rsidR="00C55498">
        <w:rPr>
          <w:rFonts w:cs="Arial"/>
          <w:b w:val="0"/>
          <w:bCs w:val="0"/>
        </w:rPr>
        <w:t xml:space="preserve">se obligan a: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1) </w:t>
      </w:r>
      <w:proofErr w:type="gramStart"/>
      <w:r>
        <w:rPr>
          <w:rFonts w:cs="Arial"/>
          <w:b w:val="0"/>
          <w:bCs w:val="0"/>
        </w:rPr>
        <w:t>realizar</w:t>
      </w:r>
      <w:proofErr w:type="gramEnd"/>
      <w:r>
        <w:rPr>
          <w:rFonts w:cs="Arial"/>
          <w:b w:val="0"/>
          <w:bCs w:val="0"/>
        </w:rPr>
        <w:t xml:space="preserve"> la convocatoria a sus asociados y elaborar las listas de beneficiarios, 2) organizar la justa intervención de sus socios en el negocio,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3) cumplir con los volúmenes de cantidad en tiempo y forma pactados con el M</w:t>
      </w:r>
      <w:r w:rsidR="00FD1997">
        <w:rPr>
          <w:rFonts w:cs="Arial"/>
          <w:b w:val="0"/>
          <w:bCs w:val="0"/>
        </w:rPr>
        <w:t>inisterio del Interior,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4) facturar al M</w:t>
      </w:r>
      <w:r w:rsidR="00FD1997">
        <w:rPr>
          <w:rFonts w:cs="Arial"/>
          <w:b w:val="0"/>
          <w:bCs w:val="0"/>
        </w:rPr>
        <w:t>inisterio del Interior</w:t>
      </w:r>
      <w:r>
        <w:rPr>
          <w:rFonts w:cs="Arial"/>
          <w:b w:val="0"/>
          <w:bCs w:val="0"/>
        </w:rPr>
        <w:t xml:space="preserve"> los volúmenes de carne entregada</w:t>
      </w:r>
      <w:r w:rsidR="00FD1997">
        <w:rPr>
          <w:rFonts w:cs="Arial"/>
          <w:b w:val="0"/>
          <w:bCs w:val="0"/>
        </w:rPr>
        <w:t>,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5) identificar, contactar y contratar la logística necesaria para dar cumplimiento al presente </w:t>
      </w:r>
      <w:r w:rsidR="00FD1997"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</w:rPr>
        <w:t xml:space="preserve">onvenio,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6) administrar en forma trasparente los recursos económicos que se destinen a esa actividad, </w:t>
      </w:r>
    </w:p>
    <w:p w:rsidR="00C55498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7) integrar el Comité de Seguimiento del presente convenio, cumpliendo con las funciones y los cometidos específicos;</w:t>
      </w:r>
    </w:p>
    <w:p w:rsidR="00FD1997" w:rsidRDefault="0008015E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Cs w:val="0"/>
        </w:rPr>
        <w:t xml:space="preserve">          </w:t>
      </w:r>
      <w:r w:rsidR="00FD1997">
        <w:rPr>
          <w:rFonts w:cs="Arial"/>
          <w:bCs w:val="0"/>
        </w:rPr>
        <w:t xml:space="preserve">                      </w:t>
      </w:r>
      <w:r>
        <w:rPr>
          <w:rFonts w:cs="Arial"/>
          <w:bCs w:val="0"/>
        </w:rPr>
        <w:t>5</w:t>
      </w:r>
      <w:r w:rsidR="00C55498">
        <w:rPr>
          <w:rFonts w:cs="Arial"/>
          <w:bCs w:val="0"/>
        </w:rPr>
        <w:t xml:space="preserve">) </w:t>
      </w:r>
      <w:r w:rsidR="00C55498">
        <w:rPr>
          <w:rFonts w:cs="Arial"/>
          <w:b w:val="0"/>
          <w:bCs w:val="0"/>
        </w:rPr>
        <w:t>que</w:t>
      </w:r>
      <w:r w:rsidR="00FD1997">
        <w:rPr>
          <w:rFonts w:cs="Arial"/>
          <w:b w:val="0"/>
          <w:bCs w:val="0"/>
        </w:rPr>
        <w:t>,</w:t>
      </w:r>
      <w:r w:rsidR="00C55498">
        <w:rPr>
          <w:rFonts w:cs="Arial"/>
          <w:b w:val="0"/>
          <w:bCs w:val="0"/>
        </w:rPr>
        <w:t xml:space="preserve"> asimismo, el M</w:t>
      </w:r>
      <w:r w:rsidR="00FD1997">
        <w:rPr>
          <w:rFonts w:cs="Arial"/>
          <w:b w:val="0"/>
          <w:bCs w:val="0"/>
        </w:rPr>
        <w:t>inisterio del Interior</w:t>
      </w:r>
      <w:r w:rsidR="00C55498">
        <w:rPr>
          <w:rFonts w:cs="Arial"/>
          <w:b w:val="0"/>
          <w:bCs w:val="0"/>
        </w:rPr>
        <w:t xml:space="preserve"> se obliga a: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1) adquirir los kilogramos de pollos faenados enteros a la CONAFPU para el abastec</w:t>
      </w:r>
      <w:r w:rsidR="003D5EA0">
        <w:rPr>
          <w:rFonts w:cs="Arial"/>
          <w:b w:val="0"/>
          <w:bCs w:val="0"/>
        </w:rPr>
        <w:t>imiento de los establecimientos carcelarios que crea conveniente</w:t>
      </w:r>
      <w:r w:rsidR="00FD1997">
        <w:rPr>
          <w:rFonts w:cs="Arial"/>
          <w:b w:val="0"/>
          <w:bCs w:val="0"/>
        </w:rPr>
        <w:t>,</w:t>
      </w:r>
      <w:r>
        <w:rPr>
          <w:rFonts w:cs="Arial"/>
          <w:b w:val="0"/>
          <w:bCs w:val="0"/>
        </w:rPr>
        <w:t xml:space="preserve"> </w:t>
      </w:r>
    </w:p>
    <w:p w:rsidR="00FD1997" w:rsidRDefault="00C55498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2)</w:t>
      </w:r>
      <w:r w:rsidR="003D5EA0">
        <w:rPr>
          <w:rFonts w:cs="Arial"/>
          <w:b w:val="0"/>
          <w:bCs w:val="0"/>
        </w:rPr>
        <w:t xml:space="preserve"> abonar a la CONAFPU los productos recibidos</w:t>
      </w:r>
      <w:r w:rsidR="00175D81">
        <w:rPr>
          <w:rFonts w:cs="Arial"/>
          <w:b w:val="0"/>
          <w:bCs w:val="0"/>
        </w:rPr>
        <w:t>,</w:t>
      </w:r>
      <w:r w:rsidR="003D5EA0">
        <w:rPr>
          <w:rFonts w:cs="Arial"/>
          <w:b w:val="0"/>
          <w:bCs w:val="0"/>
        </w:rPr>
        <w:t xml:space="preserve"> de acuerdo a cantidades, calidades y precios acordados</w:t>
      </w:r>
      <w:r w:rsidR="00FD1997">
        <w:rPr>
          <w:rFonts w:cs="Arial"/>
          <w:b w:val="0"/>
          <w:bCs w:val="0"/>
        </w:rPr>
        <w:t>,</w:t>
      </w:r>
    </w:p>
    <w:p w:rsidR="00FD1997" w:rsidRDefault="0002413A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3) respetar los plazo</w:t>
      </w:r>
      <w:r w:rsidR="00006906">
        <w:rPr>
          <w:rFonts w:cs="Arial"/>
          <w:b w:val="0"/>
          <w:bCs w:val="0"/>
        </w:rPr>
        <w:t>s</w:t>
      </w:r>
      <w:r>
        <w:rPr>
          <w:rFonts w:cs="Arial"/>
          <w:b w:val="0"/>
          <w:bCs w:val="0"/>
        </w:rPr>
        <w:t xml:space="preserve"> de pago y forma de reajuste que figuran en </w:t>
      </w:r>
      <w:r w:rsidR="00006906">
        <w:rPr>
          <w:rFonts w:cs="Arial"/>
          <w:b w:val="0"/>
          <w:bCs w:val="0"/>
        </w:rPr>
        <w:t xml:space="preserve">el </w:t>
      </w:r>
      <w:r>
        <w:rPr>
          <w:rFonts w:cs="Arial"/>
          <w:b w:val="0"/>
          <w:bCs w:val="0"/>
        </w:rPr>
        <w:t xml:space="preserve">Anexo, </w:t>
      </w:r>
    </w:p>
    <w:p w:rsidR="00175D81" w:rsidRDefault="0002413A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lastRenderedPageBreak/>
        <w:t xml:space="preserve">4) proporcionar a la dirección de la CONAFPU una </w:t>
      </w:r>
      <w:r w:rsidR="0012538B">
        <w:rPr>
          <w:rFonts w:cs="Arial"/>
          <w:b w:val="0"/>
          <w:bCs w:val="0"/>
        </w:rPr>
        <w:t xml:space="preserve">previsión semestral de los consumos de los productos objeto del presente convenio </w:t>
      </w:r>
      <w:r w:rsidR="00E651C7">
        <w:rPr>
          <w:rFonts w:cs="Arial"/>
          <w:b w:val="0"/>
          <w:bCs w:val="0"/>
        </w:rPr>
        <w:t>dentro</w:t>
      </w:r>
      <w:r w:rsidR="0012538B">
        <w:rPr>
          <w:rFonts w:cs="Arial"/>
          <w:b w:val="0"/>
          <w:bCs w:val="0"/>
        </w:rPr>
        <w:t xml:space="preserve"> del pazo de </w:t>
      </w:r>
      <w:r w:rsidR="00FD1997">
        <w:rPr>
          <w:rFonts w:cs="Arial"/>
          <w:b w:val="0"/>
          <w:bCs w:val="0"/>
        </w:rPr>
        <w:t>treinta</w:t>
      </w:r>
      <w:r w:rsidR="0012538B">
        <w:rPr>
          <w:rFonts w:cs="Arial"/>
          <w:b w:val="0"/>
          <w:bCs w:val="0"/>
        </w:rPr>
        <w:t xml:space="preserve"> días a partir del </w:t>
      </w:r>
      <w:r w:rsidR="00006906">
        <w:rPr>
          <w:rFonts w:cs="Arial"/>
          <w:b w:val="0"/>
          <w:bCs w:val="0"/>
        </w:rPr>
        <w:t>mismo</w:t>
      </w:r>
      <w:r w:rsidR="0012538B">
        <w:rPr>
          <w:rFonts w:cs="Arial"/>
          <w:b w:val="0"/>
          <w:bCs w:val="0"/>
        </w:rPr>
        <w:t xml:space="preserve">. La CONAFPU deberá ratificar las </w:t>
      </w:r>
      <w:r w:rsidR="00E651C7">
        <w:rPr>
          <w:rFonts w:cs="Arial"/>
          <w:b w:val="0"/>
          <w:bCs w:val="0"/>
        </w:rPr>
        <w:t>entregas</w:t>
      </w:r>
      <w:r w:rsidR="0012538B">
        <w:rPr>
          <w:rFonts w:cs="Arial"/>
          <w:b w:val="0"/>
          <w:bCs w:val="0"/>
        </w:rPr>
        <w:t xml:space="preserve"> que efectivamente abastecerá, </w:t>
      </w:r>
    </w:p>
    <w:p w:rsidR="0012538B" w:rsidRDefault="0012538B" w:rsidP="00FD1997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5) integrar el Comité de Seguimiento del presente </w:t>
      </w:r>
      <w:r w:rsidR="00175D81"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</w:rPr>
        <w:t>onvenio, cumpliendo con las funciones y cometidos detallados en el punto quinto;</w:t>
      </w:r>
    </w:p>
    <w:p w:rsidR="003A44F4" w:rsidRDefault="0012538B" w:rsidP="00FD1997">
      <w:pPr>
        <w:pStyle w:val="Textoindependiente"/>
        <w:ind w:firstLine="851"/>
        <w:rPr>
          <w:rFonts w:cs="Arial"/>
          <w:b w:val="0"/>
          <w:bCs w:val="0"/>
        </w:rPr>
      </w:pPr>
      <w:r w:rsidRPr="001B2173">
        <w:rPr>
          <w:rFonts w:cs="Arial"/>
          <w:bCs w:val="0"/>
        </w:rPr>
        <w:t xml:space="preserve"> </w:t>
      </w:r>
      <w:r w:rsidR="0008015E" w:rsidRPr="001B2173">
        <w:rPr>
          <w:rFonts w:cs="Arial"/>
          <w:bCs w:val="0"/>
        </w:rPr>
        <w:t xml:space="preserve">       </w:t>
      </w:r>
      <w:r w:rsidR="001B2173">
        <w:rPr>
          <w:rFonts w:cs="Arial"/>
          <w:bCs w:val="0"/>
        </w:rPr>
        <w:t xml:space="preserve">  </w:t>
      </w:r>
      <w:r w:rsidR="00175D81">
        <w:rPr>
          <w:rFonts w:cs="Arial"/>
          <w:bCs w:val="0"/>
        </w:rPr>
        <w:t xml:space="preserve">                      </w:t>
      </w:r>
      <w:r w:rsidR="0008015E" w:rsidRPr="001B2173">
        <w:rPr>
          <w:rFonts w:cs="Arial"/>
          <w:bCs w:val="0"/>
        </w:rPr>
        <w:t>6</w:t>
      </w:r>
      <w:r w:rsidRPr="001B2173">
        <w:rPr>
          <w:rFonts w:cs="Arial"/>
          <w:bCs w:val="0"/>
        </w:rPr>
        <w:t xml:space="preserve">) </w:t>
      </w:r>
      <w:r>
        <w:rPr>
          <w:rFonts w:cs="Arial"/>
          <w:b w:val="0"/>
          <w:bCs w:val="0"/>
        </w:rPr>
        <w:t>que se establece que el convenio entrar</w:t>
      </w:r>
      <w:r w:rsidR="00006906">
        <w:rPr>
          <w:rFonts w:cs="Arial"/>
          <w:b w:val="0"/>
          <w:bCs w:val="0"/>
        </w:rPr>
        <w:t>á</w:t>
      </w:r>
      <w:r>
        <w:rPr>
          <w:rFonts w:cs="Arial"/>
          <w:b w:val="0"/>
          <w:bCs w:val="0"/>
        </w:rPr>
        <w:t xml:space="preserve"> en vigencia </w:t>
      </w:r>
      <w:r w:rsidR="00E651C7">
        <w:rPr>
          <w:rFonts w:cs="Arial"/>
          <w:b w:val="0"/>
          <w:bCs w:val="0"/>
        </w:rPr>
        <w:t>a partir</w:t>
      </w:r>
      <w:r>
        <w:rPr>
          <w:rFonts w:cs="Arial"/>
          <w:b w:val="0"/>
          <w:bCs w:val="0"/>
        </w:rPr>
        <w:t xml:space="preserve"> de su firma y </w:t>
      </w:r>
      <w:r w:rsidR="00E651C7">
        <w:rPr>
          <w:rFonts w:cs="Arial"/>
          <w:b w:val="0"/>
          <w:bCs w:val="0"/>
        </w:rPr>
        <w:t>condicionado</w:t>
      </w:r>
      <w:r>
        <w:rPr>
          <w:rFonts w:cs="Arial"/>
          <w:b w:val="0"/>
          <w:bCs w:val="0"/>
        </w:rPr>
        <w:t xml:space="preserve"> al </w:t>
      </w:r>
      <w:r w:rsidR="00E651C7">
        <w:rPr>
          <w:rFonts w:cs="Arial"/>
          <w:b w:val="0"/>
          <w:bCs w:val="0"/>
        </w:rPr>
        <w:t>perfeccionamiento</w:t>
      </w:r>
      <w:r>
        <w:rPr>
          <w:rFonts w:cs="Arial"/>
          <w:b w:val="0"/>
          <w:bCs w:val="0"/>
        </w:rPr>
        <w:t xml:space="preserve"> de la figura jurídica de la CONAFPU, extendiéndose durante el per</w:t>
      </w:r>
      <w:r w:rsidR="00006906">
        <w:rPr>
          <w:rFonts w:cs="Arial"/>
          <w:b w:val="0"/>
          <w:bCs w:val="0"/>
        </w:rPr>
        <w:t>í</w:t>
      </w:r>
      <w:r>
        <w:rPr>
          <w:rFonts w:cs="Arial"/>
          <w:b w:val="0"/>
          <w:bCs w:val="0"/>
        </w:rPr>
        <w:t xml:space="preserve">odo de </w:t>
      </w:r>
      <w:r w:rsidR="00175D81">
        <w:rPr>
          <w:rFonts w:cs="Arial"/>
          <w:b w:val="0"/>
          <w:bCs w:val="0"/>
        </w:rPr>
        <w:t>dos</w:t>
      </w:r>
      <w:r>
        <w:rPr>
          <w:rFonts w:cs="Arial"/>
          <w:b w:val="0"/>
          <w:bCs w:val="0"/>
        </w:rPr>
        <w:t xml:space="preserve"> años a partir del evento que ocurra con posterioridad. El Convenio se renovar</w:t>
      </w:r>
      <w:r w:rsidR="00006906">
        <w:rPr>
          <w:rFonts w:cs="Arial"/>
          <w:b w:val="0"/>
          <w:bCs w:val="0"/>
        </w:rPr>
        <w:t>á</w:t>
      </w:r>
      <w:r>
        <w:rPr>
          <w:rFonts w:cs="Arial"/>
          <w:b w:val="0"/>
          <w:bCs w:val="0"/>
        </w:rPr>
        <w:t xml:space="preserve"> automáticamente por periodos iguales, siempre que de la evaluación por escrito del Comité de Seguimiento surjan resultados </w:t>
      </w:r>
      <w:r w:rsidR="00E651C7">
        <w:rPr>
          <w:rFonts w:cs="Arial"/>
          <w:b w:val="0"/>
          <w:bCs w:val="0"/>
        </w:rPr>
        <w:t>beneficios</w:t>
      </w:r>
      <w:r w:rsidR="00006906">
        <w:rPr>
          <w:rFonts w:cs="Arial"/>
          <w:b w:val="0"/>
          <w:bCs w:val="0"/>
        </w:rPr>
        <w:t>os</w:t>
      </w:r>
      <w:r>
        <w:rPr>
          <w:rFonts w:cs="Arial"/>
          <w:b w:val="0"/>
          <w:bCs w:val="0"/>
        </w:rPr>
        <w:t xml:space="preserve"> para las partes, de acuerdo</w:t>
      </w:r>
      <w:r w:rsidR="003A44F4">
        <w:rPr>
          <w:rFonts w:cs="Arial"/>
          <w:b w:val="0"/>
          <w:bCs w:val="0"/>
        </w:rPr>
        <w:t xml:space="preserve"> a los objetivos planteados en este acuerdo;</w:t>
      </w:r>
    </w:p>
    <w:p w:rsidR="00175D81" w:rsidRDefault="001B2173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Cs w:val="0"/>
        </w:rPr>
        <w:t xml:space="preserve">   </w:t>
      </w:r>
      <w:r w:rsidR="00175D81">
        <w:rPr>
          <w:rFonts w:cs="Arial"/>
          <w:bCs w:val="0"/>
        </w:rPr>
        <w:t xml:space="preserve">                             </w:t>
      </w:r>
      <w:r w:rsidR="0008015E" w:rsidRPr="00E651C7">
        <w:rPr>
          <w:rFonts w:cs="Arial"/>
          <w:bCs w:val="0"/>
        </w:rPr>
        <w:t>7)</w:t>
      </w:r>
      <w:r w:rsidR="0008015E">
        <w:rPr>
          <w:rFonts w:cs="Arial"/>
          <w:b w:val="0"/>
          <w:bCs w:val="0"/>
        </w:rPr>
        <w:t xml:space="preserve"> que se establece en la </w:t>
      </w:r>
      <w:r w:rsidR="00E651C7">
        <w:rPr>
          <w:rFonts w:cs="Arial"/>
          <w:b w:val="0"/>
          <w:bCs w:val="0"/>
        </w:rPr>
        <w:t>cláusula</w:t>
      </w:r>
      <w:r w:rsidR="0008015E">
        <w:rPr>
          <w:rFonts w:cs="Arial"/>
          <w:b w:val="0"/>
          <w:bCs w:val="0"/>
        </w:rPr>
        <w:t xml:space="preserve"> quinta que </w:t>
      </w:r>
      <w:r w:rsidR="00006906">
        <w:rPr>
          <w:rFonts w:cs="Arial"/>
          <w:b w:val="0"/>
          <w:bCs w:val="0"/>
        </w:rPr>
        <w:t>el Comité de S</w:t>
      </w:r>
      <w:r w:rsidR="006C13C7">
        <w:rPr>
          <w:rFonts w:cs="Arial"/>
          <w:b w:val="0"/>
          <w:bCs w:val="0"/>
        </w:rPr>
        <w:t xml:space="preserve">eguimiento, tiene como funciones: </w:t>
      </w:r>
    </w:p>
    <w:p w:rsidR="00175D81" w:rsidRDefault="006C13C7" w:rsidP="00175D81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a) </w:t>
      </w:r>
      <w:r w:rsidR="00E651C7">
        <w:rPr>
          <w:rFonts w:cs="Arial"/>
          <w:b w:val="0"/>
          <w:bCs w:val="0"/>
        </w:rPr>
        <w:t>acordar</w:t>
      </w:r>
      <w:r>
        <w:rPr>
          <w:rFonts w:cs="Arial"/>
          <w:b w:val="0"/>
          <w:bCs w:val="0"/>
        </w:rPr>
        <w:t xml:space="preserve"> entre las partes un plan operativo de entregas de productos, volúmenes, lugares, control de </w:t>
      </w:r>
      <w:r w:rsidR="00E651C7">
        <w:rPr>
          <w:rFonts w:cs="Arial"/>
          <w:b w:val="0"/>
          <w:bCs w:val="0"/>
        </w:rPr>
        <w:t>c</w:t>
      </w:r>
      <w:r w:rsidR="00006906">
        <w:rPr>
          <w:rFonts w:cs="Arial"/>
          <w:b w:val="0"/>
          <w:bCs w:val="0"/>
        </w:rPr>
        <w:t>a</w:t>
      </w:r>
      <w:r w:rsidR="00E651C7">
        <w:rPr>
          <w:rFonts w:cs="Arial"/>
          <w:b w:val="0"/>
          <w:bCs w:val="0"/>
        </w:rPr>
        <w:t>lida</w:t>
      </w:r>
      <w:r w:rsidR="00006906">
        <w:rPr>
          <w:rFonts w:cs="Arial"/>
          <w:b w:val="0"/>
          <w:bCs w:val="0"/>
        </w:rPr>
        <w:t>d</w:t>
      </w:r>
      <w:r>
        <w:rPr>
          <w:rFonts w:cs="Arial"/>
          <w:b w:val="0"/>
          <w:bCs w:val="0"/>
        </w:rPr>
        <w:t>, precios  y forma de ajuste de los mismos</w:t>
      </w:r>
      <w:r w:rsidR="00175D81">
        <w:rPr>
          <w:rFonts w:cs="Arial"/>
          <w:b w:val="0"/>
          <w:bCs w:val="0"/>
        </w:rPr>
        <w:t>,</w:t>
      </w:r>
    </w:p>
    <w:p w:rsidR="00175D81" w:rsidRDefault="006C13C7" w:rsidP="00175D81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b) vigilar la ejecución del mismo, </w:t>
      </w:r>
      <w:r w:rsidR="00E651C7">
        <w:rPr>
          <w:rFonts w:cs="Arial"/>
          <w:b w:val="0"/>
          <w:bCs w:val="0"/>
        </w:rPr>
        <w:t>incluyendo el</w:t>
      </w:r>
      <w:r>
        <w:rPr>
          <w:rFonts w:cs="Arial"/>
          <w:b w:val="0"/>
          <w:bCs w:val="0"/>
        </w:rPr>
        <w:t xml:space="preserve"> monitoreo de las entregas que se realizan, en cantidad y calidad de manera que sean </w:t>
      </w:r>
      <w:r w:rsidR="00E651C7">
        <w:rPr>
          <w:rFonts w:cs="Arial"/>
          <w:b w:val="0"/>
          <w:bCs w:val="0"/>
        </w:rPr>
        <w:t>funcionales</w:t>
      </w:r>
      <w:r>
        <w:rPr>
          <w:rFonts w:cs="Arial"/>
          <w:b w:val="0"/>
          <w:bCs w:val="0"/>
        </w:rPr>
        <w:t xml:space="preserve"> a las necesidades de los </w:t>
      </w:r>
      <w:r w:rsidR="00E651C7">
        <w:rPr>
          <w:rFonts w:cs="Arial"/>
          <w:b w:val="0"/>
          <w:bCs w:val="0"/>
        </w:rPr>
        <w:t>establecimientos</w:t>
      </w:r>
      <w:r>
        <w:rPr>
          <w:rFonts w:cs="Arial"/>
          <w:b w:val="0"/>
          <w:bCs w:val="0"/>
        </w:rPr>
        <w:t xml:space="preserve"> </w:t>
      </w:r>
      <w:r w:rsidR="00E651C7">
        <w:rPr>
          <w:rFonts w:cs="Arial"/>
          <w:b w:val="0"/>
          <w:bCs w:val="0"/>
        </w:rPr>
        <w:t>así</w:t>
      </w:r>
      <w:r>
        <w:rPr>
          <w:rFonts w:cs="Arial"/>
          <w:b w:val="0"/>
          <w:bCs w:val="0"/>
        </w:rPr>
        <w:t xml:space="preserve"> como el  cumplimiento de pagos y plazos estipulados, </w:t>
      </w:r>
    </w:p>
    <w:p w:rsidR="0008015E" w:rsidRDefault="006C13C7" w:rsidP="00175D81">
      <w:pPr>
        <w:pStyle w:val="Textoindependiente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c) evaluar e informar por </w:t>
      </w:r>
      <w:r w:rsidR="00E651C7">
        <w:rPr>
          <w:rFonts w:cs="Arial"/>
          <w:b w:val="0"/>
          <w:bCs w:val="0"/>
        </w:rPr>
        <w:t>escrito</w:t>
      </w:r>
      <w:r>
        <w:rPr>
          <w:rFonts w:cs="Arial"/>
          <w:b w:val="0"/>
          <w:bCs w:val="0"/>
        </w:rPr>
        <w:t xml:space="preserve"> los resultados del </w:t>
      </w:r>
      <w:r w:rsidR="00175D81"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</w:rPr>
        <w:t>onvenio y el programa</w:t>
      </w:r>
      <w:r w:rsidR="00BC6556">
        <w:rPr>
          <w:rFonts w:cs="Arial"/>
          <w:b w:val="0"/>
          <w:bCs w:val="0"/>
        </w:rPr>
        <w:t xml:space="preserve"> en su totalidad a las autoridades competentes en cada institución firmante, </w:t>
      </w:r>
      <w:r w:rsidR="00175D81">
        <w:rPr>
          <w:rFonts w:cs="Arial"/>
          <w:b w:val="0"/>
          <w:bCs w:val="0"/>
        </w:rPr>
        <w:t xml:space="preserve">                </w:t>
      </w:r>
      <w:r w:rsidR="00BC6556">
        <w:rPr>
          <w:rFonts w:cs="Arial"/>
          <w:b w:val="0"/>
          <w:bCs w:val="0"/>
        </w:rPr>
        <w:t xml:space="preserve">d) </w:t>
      </w:r>
      <w:r w:rsidR="00E651C7">
        <w:rPr>
          <w:rFonts w:cs="Arial"/>
          <w:b w:val="0"/>
          <w:bCs w:val="0"/>
        </w:rPr>
        <w:t>proyectar</w:t>
      </w:r>
      <w:r w:rsidR="00BC6556">
        <w:rPr>
          <w:rFonts w:cs="Arial"/>
          <w:b w:val="0"/>
          <w:bCs w:val="0"/>
        </w:rPr>
        <w:t xml:space="preserve"> y supervisar planes y proyectos de mejoras en tecnologías e innovación en los procesos de producción</w:t>
      </w:r>
      <w:r w:rsidR="00006906">
        <w:rPr>
          <w:rFonts w:cs="Arial"/>
          <w:b w:val="0"/>
          <w:bCs w:val="0"/>
        </w:rPr>
        <w:t>;</w:t>
      </w:r>
    </w:p>
    <w:p w:rsidR="00175D81" w:rsidRDefault="00E651C7" w:rsidP="00175D81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  <w:bCs w:val="0"/>
        </w:rPr>
        <w:t xml:space="preserve"> </w:t>
      </w:r>
      <w:r w:rsidR="001B2173">
        <w:rPr>
          <w:rFonts w:cs="Arial"/>
          <w:bCs w:val="0"/>
        </w:rPr>
        <w:t xml:space="preserve">   </w:t>
      </w:r>
      <w:r w:rsidR="00175D81">
        <w:rPr>
          <w:rFonts w:cs="Arial"/>
          <w:bCs w:val="0"/>
        </w:rPr>
        <w:t xml:space="preserve">                            </w:t>
      </w:r>
      <w:r>
        <w:rPr>
          <w:rFonts w:cs="Arial"/>
          <w:bCs w:val="0"/>
        </w:rPr>
        <w:t>8</w:t>
      </w:r>
      <w:r w:rsidR="0056713C">
        <w:rPr>
          <w:rFonts w:cs="Arial"/>
          <w:bCs w:val="0"/>
        </w:rPr>
        <w:t xml:space="preserve">) </w:t>
      </w:r>
      <w:r w:rsidR="0056713C">
        <w:rPr>
          <w:rFonts w:cs="Arial"/>
          <w:b w:val="0"/>
          <w:bCs w:val="0"/>
        </w:rPr>
        <w:t xml:space="preserve">que </w:t>
      </w:r>
      <w:r w:rsidR="003A44F4">
        <w:rPr>
          <w:rFonts w:cs="Arial"/>
          <w:b w:val="0"/>
          <w:bCs w:val="0"/>
        </w:rPr>
        <w:t xml:space="preserve">se adjunta anexo </w:t>
      </w:r>
      <w:r w:rsidR="00006906">
        <w:rPr>
          <w:rFonts w:cs="Arial"/>
          <w:b w:val="0"/>
          <w:bCs w:val="0"/>
        </w:rPr>
        <w:t>del</w:t>
      </w:r>
      <w:r w:rsidR="003A44F4">
        <w:rPr>
          <w:rFonts w:cs="Arial"/>
          <w:b w:val="0"/>
          <w:bCs w:val="0"/>
        </w:rPr>
        <w:t xml:space="preserve"> </w:t>
      </w:r>
      <w:r w:rsidR="00175D81">
        <w:rPr>
          <w:rFonts w:cs="Arial"/>
          <w:b w:val="0"/>
          <w:bCs w:val="0"/>
        </w:rPr>
        <w:t>C</w:t>
      </w:r>
      <w:r w:rsidR="003A44F4">
        <w:rPr>
          <w:rFonts w:cs="Arial"/>
          <w:b w:val="0"/>
          <w:bCs w:val="0"/>
        </w:rPr>
        <w:t xml:space="preserve">onvenio, del cual surge que </w:t>
      </w:r>
      <w:r w:rsidR="0056713C">
        <w:rPr>
          <w:rFonts w:cs="Arial"/>
          <w:b w:val="0"/>
          <w:bCs w:val="0"/>
        </w:rPr>
        <w:t>el precio convenido entre las partes</w:t>
      </w:r>
      <w:r w:rsidR="003A44F4">
        <w:rPr>
          <w:rFonts w:cs="Arial"/>
          <w:b w:val="0"/>
          <w:bCs w:val="0"/>
        </w:rPr>
        <w:t xml:space="preserve"> por kilo de pollo entero faenado, a diciembre de 2013,</w:t>
      </w:r>
      <w:r w:rsidR="0056713C">
        <w:rPr>
          <w:rFonts w:cs="Arial"/>
          <w:b w:val="0"/>
          <w:bCs w:val="0"/>
        </w:rPr>
        <w:t xml:space="preserve"> asciende a la suma de $ </w:t>
      </w:r>
      <w:r w:rsidR="003A44F4">
        <w:rPr>
          <w:rFonts w:cs="Arial"/>
          <w:b w:val="0"/>
          <w:bCs w:val="0"/>
        </w:rPr>
        <w:t>53</w:t>
      </w:r>
      <w:r w:rsidR="0056713C">
        <w:rPr>
          <w:rFonts w:cs="Arial"/>
          <w:b w:val="0"/>
          <w:bCs w:val="0"/>
        </w:rPr>
        <w:t>,</w:t>
      </w:r>
      <w:r w:rsidR="003A44F4">
        <w:rPr>
          <w:rFonts w:cs="Arial"/>
          <w:b w:val="0"/>
          <w:bCs w:val="0"/>
        </w:rPr>
        <w:t xml:space="preserve">39 </w:t>
      </w:r>
      <w:r w:rsidR="00175D81">
        <w:rPr>
          <w:rFonts w:cs="Arial"/>
          <w:b w:val="0"/>
          <w:bCs w:val="0"/>
        </w:rPr>
        <w:t>I</w:t>
      </w:r>
      <w:r w:rsidR="003A44F4">
        <w:rPr>
          <w:rFonts w:cs="Arial"/>
          <w:b w:val="0"/>
          <w:bCs w:val="0"/>
        </w:rPr>
        <w:t>mpuestos incluidos.</w:t>
      </w:r>
      <w:r w:rsidR="0056713C">
        <w:rPr>
          <w:rFonts w:cs="Arial"/>
          <w:b w:val="0"/>
          <w:bCs w:val="0"/>
        </w:rPr>
        <w:t xml:space="preserve"> </w:t>
      </w:r>
      <w:r w:rsidR="00175D81">
        <w:rPr>
          <w:rFonts w:cs="Arial"/>
          <w:b w:val="0"/>
          <w:bCs w:val="0"/>
        </w:rPr>
        <w:t xml:space="preserve">      </w:t>
      </w:r>
      <w:r w:rsidR="003A44F4">
        <w:rPr>
          <w:rFonts w:cs="Arial"/>
          <w:b w:val="0"/>
          <w:bCs w:val="0"/>
        </w:rPr>
        <w:lastRenderedPageBreak/>
        <w:t>Dicho precio se reajustará en un 20,70% por variación del precio del m</w:t>
      </w:r>
      <w:r w:rsidR="00175D81">
        <w:rPr>
          <w:rFonts w:cs="Arial"/>
          <w:b w:val="0"/>
          <w:bCs w:val="0"/>
        </w:rPr>
        <w:t>aí</w:t>
      </w:r>
      <w:r w:rsidR="003A44F4">
        <w:rPr>
          <w:rFonts w:cs="Arial"/>
          <w:b w:val="0"/>
          <w:bCs w:val="0"/>
        </w:rPr>
        <w:t xml:space="preserve">z, 18,62% por </w:t>
      </w:r>
      <w:r>
        <w:rPr>
          <w:rFonts w:cs="Arial"/>
          <w:b w:val="0"/>
          <w:bCs w:val="0"/>
        </w:rPr>
        <w:t>variación</w:t>
      </w:r>
      <w:r w:rsidR="003A44F4">
        <w:rPr>
          <w:rFonts w:cs="Arial"/>
          <w:b w:val="0"/>
          <w:bCs w:val="0"/>
        </w:rPr>
        <w:t xml:space="preserve"> en el precio de soja, 51,85% por </w:t>
      </w:r>
      <w:r>
        <w:rPr>
          <w:rFonts w:cs="Arial"/>
          <w:b w:val="0"/>
          <w:bCs w:val="0"/>
        </w:rPr>
        <w:t>variación</w:t>
      </w:r>
      <w:r w:rsidR="003A44F4">
        <w:rPr>
          <w:rFonts w:cs="Arial"/>
          <w:b w:val="0"/>
          <w:bCs w:val="0"/>
        </w:rPr>
        <w:t xml:space="preserve"> del IPC y 8,83% por la variación del IMS. El ajuste se realizará </w:t>
      </w:r>
      <w:r>
        <w:rPr>
          <w:rFonts w:cs="Arial"/>
          <w:b w:val="0"/>
          <w:bCs w:val="0"/>
        </w:rPr>
        <w:t>mensualmente</w:t>
      </w:r>
      <w:r w:rsidR="003A44F4">
        <w:rPr>
          <w:rFonts w:cs="Arial"/>
          <w:b w:val="0"/>
          <w:bCs w:val="0"/>
        </w:rPr>
        <w:t xml:space="preserve"> con los últimos datos disponibles de precios e índices. Por cambios </w:t>
      </w:r>
      <w:r>
        <w:rPr>
          <w:rFonts w:cs="Arial"/>
          <w:b w:val="0"/>
          <w:bCs w:val="0"/>
        </w:rPr>
        <w:t>excepcionales</w:t>
      </w:r>
      <w:r w:rsidR="003A44F4">
        <w:rPr>
          <w:rFonts w:cs="Arial"/>
          <w:b w:val="0"/>
          <w:bCs w:val="0"/>
        </w:rPr>
        <w:t xml:space="preserve"> en los costos de </w:t>
      </w:r>
      <w:r>
        <w:rPr>
          <w:rFonts w:cs="Arial"/>
          <w:b w:val="0"/>
          <w:bCs w:val="0"/>
        </w:rPr>
        <w:t>producción</w:t>
      </w:r>
      <w:r w:rsidR="003A44F4">
        <w:rPr>
          <w:rFonts w:cs="Arial"/>
          <w:b w:val="0"/>
          <w:bCs w:val="0"/>
        </w:rPr>
        <w:t xml:space="preserve"> y </w:t>
      </w:r>
      <w:r>
        <w:rPr>
          <w:rFonts w:cs="Arial"/>
          <w:b w:val="0"/>
          <w:bCs w:val="0"/>
        </w:rPr>
        <w:t>distribución</w:t>
      </w:r>
      <w:r w:rsidR="003A44F4">
        <w:rPr>
          <w:rFonts w:cs="Arial"/>
          <w:b w:val="0"/>
          <w:bCs w:val="0"/>
        </w:rPr>
        <w:t xml:space="preserve"> de carne de pollo que no queden </w:t>
      </w:r>
      <w:r>
        <w:rPr>
          <w:rFonts w:cs="Arial"/>
          <w:b w:val="0"/>
          <w:bCs w:val="0"/>
        </w:rPr>
        <w:t>reflejados</w:t>
      </w:r>
      <w:r w:rsidR="003A44F4">
        <w:rPr>
          <w:rFonts w:cs="Arial"/>
          <w:b w:val="0"/>
          <w:bCs w:val="0"/>
        </w:rPr>
        <w:t xml:space="preserve"> en el </w:t>
      </w:r>
      <w:r>
        <w:rPr>
          <w:rFonts w:cs="Arial"/>
          <w:b w:val="0"/>
          <w:bCs w:val="0"/>
        </w:rPr>
        <w:t>acuerdo</w:t>
      </w:r>
      <w:r w:rsidR="003A44F4">
        <w:rPr>
          <w:rFonts w:cs="Arial"/>
          <w:b w:val="0"/>
          <w:bCs w:val="0"/>
        </w:rPr>
        <w:t xml:space="preserve"> de ajuste de precio detallado, la CONAFPU podrá </w:t>
      </w:r>
      <w:r w:rsidR="001B2173">
        <w:rPr>
          <w:rFonts w:cs="Arial"/>
          <w:b w:val="0"/>
          <w:bCs w:val="0"/>
        </w:rPr>
        <w:t>solicitar</w:t>
      </w:r>
      <w:r w:rsidR="003A44F4">
        <w:rPr>
          <w:rFonts w:cs="Arial"/>
          <w:b w:val="0"/>
          <w:bCs w:val="0"/>
        </w:rPr>
        <w:t xml:space="preserve"> al M</w:t>
      </w:r>
      <w:r w:rsidR="00175D81">
        <w:rPr>
          <w:rFonts w:cs="Arial"/>
          <w:b w:val="0"/>
          <w:bCs w:val="0"/>
        </w:rPr>
        <w:t>inisterio del Interior</w:t>
      </w:r>
      <w:r w:rsidR="003A44F4">
        <w:rPr>
          <w:rFonts w:cs="Arial"/>
          <w:b w:val="0"/>
          <w:bCs w:val="0"/>
        </w:rPr>
        <w:t xml:space="preserve"> una </w:t>
      </w:r>
      <w:r>
        <w:rPr>
          <w:rFonts w:cs="Arial"/>
          <w:b w:val="0"/>
          <w:bCs w:val="0"/>
        </w:rPr>
        <w:t>revisión</w:t>
      </w:r>
      <w:r w:rsidR="003A44F4">
        <w:rPr>
          <w:rFonts w:cs="Arial"/>
          <w:b w:val="0"/>
          <w:bCs w:val="0"/>
        </w:rPr>
        <w:t xml:space="preserve"> del precio correspondiente.</w:t>
      </w:r>
      <w:r w:rsidR="00935725">
        <w:rPr>
          <w:rFonts w:cs="Arial"/>
          <w:b w:val="0"/>
          <w:bCs w:val="0"/>
        </w:rPr>
        <w:t xml:space="preserve"> En cuanto a </w:t>
      </w:r>
      <w:r>
        <w:rPr>
          <w:rFonts w:cs="Arial"/>
          <w:b w:val="0"/>
          <w:bCs w:val="0"/>
        </w:rPr>
        <w:t>los</w:t>
      </w:r>
      <w:r w:rsidR="00935725">
        <w:rPr>
          <w:rFonts w:cs="Arial"/>
          <w:b w:val="0"/>
          <w:bCs w:val="0"/>
        </w:rPr>
        <w:t xml:space="preserve"> términos de pago, se establece </w:t>
      </w:r>
      <w:r>
        <w:rPr>
          <w:rFonts w:cs="Arial"/>
          <w:b w:val="0"/>
          <w:bCs w:val="0"/>
        </w:rPr>
        <w:t>que</w:t>
      </w:r>
      <w:r w:rsidR="00935725">
        <w:rPr>
          <w:rFonts w:cs="Arial"/>
          <w:b w:val="0"/>
          <w:bCs w:val="0"/>
        </w:rPr>
        <w:t xml:space="preserve"> el M</w:t>
      </w:r>
      <w:r w:rsidR="00175D81">
        <w:rPr>
          <w:rFonts w:cs="Arial"/>
          <w:b w:val="0"/>
          <w:bCs w:val="0"/>
        </w:rPr>
        <w:t>inisterio del Interior</w:t>
      </w:r>
      <w:r w:rsidR="0056713C">
        <w:rPr>
          <w:rFonts w:cs="Arial"/>
          <w:b w:val="0"/>
          <w:bCs w:val="0"/>
        </w:rPr>
        <w:t xml:space="preserve"> </w:t>
      </w:r>
      <w:r w:rsidR="00935725">
        <w:rPr>
          <w:rFonts w:cs="Arial"/>
          <w:b w:val="0"/>
          <w:bCs w:val="0"/>
        </w:rPr>
        <w:t xml:space="preserve">se compromete a realizar pagos liquidables a un plazo máximo de </w:t>
      </w:r>
      <w:r w:rsidR="00175D81">
        <w:rPr>
          <w:rFonts w:cs="Arial"/>
          <w:b w:val="0"/>
          <w:bCs w:val="0"/>
        </w:rPr>
        <w:t>treinta</w:t>
      </w:r>
      <w:r w:rsidR="00935725">
        <w:rPr>
          <w:rFonts w:cs="Arial"/>
          <w:b w:val="0"/>
          <w:bCs w:val="0"/>
        </w:rPr>
        <w:t xml:space="preserve"> días corridos de</w:t>
      </w:r>
      <w:r w:rsidR="00175D81">
        <w:rPr>
          <w:rFonts w:cs="Arial"/>
          <w:b w:val="0"/>
          <w:bCs w:val="0"/>
        </w:rPr>
        <w:t>sde la entrega de la mercadería;</w:t>
      </w:r>
    </w:p>
    <w:p w:rsidR="0056713C" w:rsidRPr="00175D81" w:rsidRDefault="0056713C" w:rsidP="00175D81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 xml:space="preserve">CONSIDERANDO: </w:t>
      </w:r>
      <w:r w:rsidRPr="00175D81">
        <w:rPr>
          <w:rFonts w:cs="Arial"/>
        </w:rPr>
        <w:t>1)</w:t>
      </w:r>
      <w:r w:rsidRPr="00175D81">
        <w:rPr>
          <w:b w:val="0"/>
        </w:rPr>
        <w:t xml:space="preserve"> </w:t>
      </w:r>
      <w:r w:rsidRPr="00175D81">
        <w:rPr>
          <w:rFonts w:cs="Arial"/>
          <w:b w:val="0"/>
          <w:lang w:val="es-MX"/>
        </w:rPr>
        <w:t xml:space="preserve">que el presente proyecto de </w:t>
      </w:r>
      <w:r w:rsidR="00175D81">
        <w:rPr>
          <w:rFonts w:cs="Arial"/>
          <w:b w:val="0"/>
          <w:lang w:val="es-MX"/>
        </w:rPr>
        <w:t>C</w:t>
      </w:r>
      <w:r w:rsidRPr="00175D81">
        <w:rPr>
          <w:rFonts w:cs="Arial"/>
          <w:b w:val="0"/>
          <w:lang w:val="es-MX"/>
        </w:rPr>
        <w:t xml:space="preserve">onvenio se realiza en el marco </w:t>
      </w:r>
      <w:r w:rsidRPr="00175D81">
        <w:rPr>
          <w:rFonts w:cs="Arial"/>
          <w:b w:val="0"/>
        </w:rPr>
        <w:t xml:space="preserve">del “Plan de Desarrollo Rural” de la </w:t>
      </w:r>
      <w:r w:rsidRPr="00175D81">
        <w:rPr>
          <w:b w:val="0"/>
        </w:rPr>
        <w:t xml:space="preserve">Intendencia de Canelones, </w:t>
      </w:r>
      <w:r w:rsidRPr="00175D81">
        <w:rPr>
          <w:rFonts w:cs="Arial"/>
          <w:b w:val="0"/>
        </w:rPr>
        <w:t xml:space="preserve"> por el cual se apoya y fomenta la producción </w:t>
      </w:r>
      <w:proofErr w:type="spellStart"/>
      <w:r w:rsidRPr="00175D81">
        <w:rPr>
          <w:rFonts w:cs="Arial"/>
          <w:b w:val="0"/>
        </w:rPr>
        <w:t>autogestionada</w:t>
      </w:r>
      <w:proofErr w:type="spellEnd"/>
      <w:r w:rsidRPr="00175D81">
        <w:rPr>
          <w:rFonts w:cs="Arial"/>
          <w:b w:val="0"/>
        </w:rPr>
        <w:t xml:space="preserve"> como base de la Seguridad y Soberanía Alimentaria del país;</w:t>
      </w:r>
    </w:p>
    <w:p w:rsidR="0056713C" w:rsidRPr="00F54F54" w:rsidRDefault="005C60B1" w:rsidP="00FD199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</w:rPr>
        <w:t xml:space="preserve">                                   </w:t>
      </w:r>
      <w:r w:rsidR="00175D81">
        <w:rPr>
          <w:rFonts w:cs="Arial"/>
        </w:rPr>
        <w:t xml:space="preserve"> </w:t>
      </w:r>
      <w:r w:rsidR="0056713C" w:rsidRPr="005C60B1">
        <w:rPr>
          <w:rFonts w:cs="Arial"/>
          <w:b/>
        </w:rPr>
        <w:t>2)</w:t>
      </w:r>
      <w:r w:rsidR="0056713C">
        <w:rPr>
          <w:rFonts w:cs="Arial"/>
        </w:rPr>
        <w:t xml:space="preserve"> que conforme </w:t>
      </w:r>
      <w:r w:rsidR="00175D81">
        <w:rPr>
          <w:rFonts w:cs="Arial"/>
        </w:rPr>
        <w:t>con</w:t>
      </w:r>
      <w:r w:rsidR="0056713C">
        <w:rPr>
          <w:rFonts w:cs="Arial"/>
        </w:rPr>
        <w:t xml:space="preserve"> lo dispuesto por el </w:t>
      </w:r>
      <w:r w:rsidR="00175D81">
        <w:rPr>
          <w:rFonts w:cs="Arial"/>
        </w:rPr>
        <w:t>A</w:t>
      </w:r>
      <w:r w:rsidR="0056713C">
        <w:rPr>
          <w:rFonts w:cs="Arial"/>
        </w:rPr>
        <w:t xml:space="preserve">rtículo 2 </w:t>
      </w:r>
      <w:r w:rsidR="001B2173">
        <w:rPr>
          <w:rFonts w:cs="Arial"/>
        </w:rPr>
        <w:t xml:space="preserve">del </w:t>
      </w:r>
      <w:r w:rsidR="00175D81">
        <w:rPr>
          <w:rFonts w:cs="Arial"/>
        </w:rPr>
        <w:t>D</w:t>
      </w:r>
      <w:r w:rsidR="0056713C">
        <w:rPr>
          <w:rFonts w:cs="Arial"/>
        </w:rPr>
        <w:t>ecreto Nº 574/974, al Ministerio del Interior le corresponde lo concerniente a los Institutos penales y establecimientos de detención (</w:t>
      </w:r>
      <w:r w:rsidR="00175D81">
        <w:rPr>
          <w:rFonts w:cs="Arial"/>
        </w:rPr>
        <w:t>Numeral</w:t>
      </w:r>
      <w:r w:rsidR="0056713C">
        <w:rPr>
          <w:rFonts w:cs="Arial"/>
        </w:rPr>
        <w:t xml:space="preserve"> </w:t>
      </w:r>
      <w:r w:rsidR="001C06D1">
        <w:rPr>
          <w:rFonts w:cs="Arial"/>
        </w:rPr>
        <w:t>5</w:t>
      </w:r>
      <w:r w:rsidR="0056713C">
        <w:rPr>
          <w:rFonts w:cs="Arial"/>
        </w:rPr>
        <w:t xml:space="preserve">) y el régimen y contralor del tratamiento y rehabilitación de prevenidos y </w:t>
      </w:r>
      <w:r w:rsidR="001C06D1">
        <w:rPr>
          <w:rFonts w:cs="Arial"/>
        </w:rPr>
        <w:t>penados en todo el territorio de</w:t>
      </w:r>
      <w:r w:rsidR="0056713C">
        <w:rPr>
          <w:rFonts w:cs="Arial"/>
        </w:rPr>
        <w:t xml:space="preserve"> la República (</w:t>
      </w:r>
      <w:r w:rsidR="00175D81">
        <w:rPr>
          <w:rFonts w:cs="Arial"/>
        </w:rPr>
        <w:t>Numeral</w:t>
      </w:r>
      <w:r w:rsidR="0056713C">
        <w:rPr>
          <w:rFonts w:cs="Arial"/>
        </w:rPr>
        <w:t xml:space="preserve"> </w:t>
      </w:r>
      <w:r w:rsidR="001C06D1">
        <w:rPr>
          <w:rFonts w:cs="Arial"/>
        </w:rPr>
        <w:t>6</w:t>
      </w:r>
      <w:r w:rsidR="0056713C">
        <w:rPr>
          <w:rFonts w:cs="Arial"/>
        </w:rPr>
        <w:t>);</w:t>
      </w:r>
    </w:p>
    <w:p w:rsidR="0056713C" w:rsidRPr="00643A74" w:rsidRDefault="0056713C" w:rsidP="00FD1997">
      <w:pPr>
        <w:spacing w:line="360" w:lineRule="auto"/>
        <w:ind w:firstLine="851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5C60B1">
        <w:rPr>
          <w:rFonts w:cs="Arial"/>
          <w:b/>
          <w:bCs/>
        </w:rPr>
        <w:t xml:space="preserve">                         3</w:t>
      </w:r>
      <w:r>
        <w:rPr>
          <w:rFonts w:cs="Arial"/>
          <w:b/>
          <w:bCs/>
        </w:rPr>
        <w:t xml:space="preserve">) </w:t>
      </w:r>
      <w:r>
        <w:rPr>
          <w:rFonts w:cs="Arial"/>
          <w:lang w:val="es-MX"/>
        </w:rPr>
        <w:t>que</w:t>
      </w:r>
      <w:r w:rsidR="007334D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en lo que refiere al aspecto procedimental, la selección directa de la IDC encuadra en la causal de excepción prevista en el </w:t>
      </w:r>
      <w:r w:rsidR="00175D81">
        <w:rPr>
          <w:rFonts w:cs="Arial"/>
          <w:lang w:val="es-MX"/>
        </w:rPr>
        <w:t>Literal</w:t>
      </w:r>
      <w:r>
        <w:rPr>
          <w:rFonts w:cs="Arial"/>
          <w:lang w:val="es-MX"/>
        </w:rPr>
        <w:t xml:space="preserve"> C) </w:t>
      </w:r>
      <w:r w:rsidR="00175D81">
        <w:rPr>
          <w:rFonts w:cs="Arial"/>
          <w:lang w:val="es-MX"/>
        </w:rPr>
        <w:t>Numeral 1</w:t>
      </w:r>
      <w:r>
        <w:rPr>
          <w:rFonts w:cs="Arial"/>
          <w:lang w:val="es-MX"/>
        </w:rPr>
        <w:t xml:space="preserve">) del </w:t>
      </w:r>
      <w:r w:rsidR="00175D81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33 del TOCAF y por su parte la contratación directa de la </w:t>
      </w:r>
      <w:r w:rsidR="001B2173">
        <w:rPr>
          <w:rFonts w:cs="Arial"/>
        </w:rPr>
        <w:t xml:space="preserve">CONAFPU </w:t>
      </w:r>
      <w:r>
        <w:rPr>
          <w:rFonts w:cs="Arial"/>
          <w:lang w:val="es-MX"/>
        </w:rPr>
        <w:t xml:space="preserve">se enmarca en la excepción  establecida en el </w:t>
      </w:r>
      <w:r w:rsidR="00175D81">
        <w:rPr>
          <w:rFonts w:cs="Arial"/>
          <w:lang w:val="es-MX"/>
        </w:rPr>
        <w:t>Literal</w:t>
      </w:r>
      <w:r>
        <w:rPr>
          <w:rFonts w:cs="Arial"/>
          <w:lang w:val="es-MX"/>
        </w:rPr>
        <w:t xml:space="preserve"> C) </w:t>
      </w:r>
      <w:r w:rsidR="00175D81">
        <w:rPr>
          <w:rFonts w:cs="Arial"/>
          <w:lang w:val="es-MX"/>
        </w:rPr>
        <w:t>N</w:t>
      </w:r>
      <w:r>
        <w:rPr>
          <w:rFonts w:cs="Arial"/>
          <w:lang w:val="es-MX"/>
        </w:rPr>
        <w:t>um</w:t>
      </w:r>
      <w:r w:rsidR="00175D81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15) del </w:t>
      </w:r>
      <w:r w:rsidR="00175D81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33 del mismo </w:t>
      </w:r>
      <w:r w:rsidR="00175D81">
        <w:rPr>
          <w:rFonts w:cs="Arial"/>
          <w:lang w:val="es-MX"/>
        </w:rPr>
        <w:t>C</w:t>
      </w:r>
      <w:r>
        <w:rPr>
          <w:rFonts w:cs="Arial"/>
          <w:lang w:val="es-MX"/>
        </w:rPr>
        <w:t xml:space="preserve">uerpo normativo, siendo que el objeto del presente </w:t>
      </w:r>
      <w:r w:rsidR="00175D81">
        <w:rPr>
          <w:rFonts w:cs="Arial"/>
          <w:lang w:val="es-MX"/>
        </w:rPr>
        <w:t>C</w:t>
      </w:r>
      <w:r>
        <w:rPr>
          <w:rFonts w:cs="Arial"/>
          <w:lang w:val="es-MX"/>
        </w:rPr>
        <w:t>ontrato consiste en víveres frescos;</w:t>
      </w:r>
    </w:p>
    <w:p w:rsidR="0056713C" w:rsidRDefault="0056713C" w:rsidP="00FD1997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>ATENTO</w:t>
      </w:r>
      <w:r>
        <w:rPr>
          <w:rFonts w:cs="Arial"/>
          <w:b w:val="0"/>
          <w:bCs w:val="0"/>
        </w:rPr>
        <w:t>: a lo precedentemente expuesto;</w:t>
      </w:r>
    </w:p>
    <w:p w:rsidR="00175D81" w:rsidRDefault="00175D81" w:rsidP="00FD1997">
      <w:pPr>
        <w:pStyle w:val="Textoindependiente"/>
        <w:ind w:firstLine="851"/>
        <w:rPr>
          <w:rFonts w:cs="Arial"/>
          <w:b w:val="0"/>
          <w:bCs w:val="0"/>
        </w:rPr>
      </w:pPr>
    </w:p>
    <w:p w:rsidR="00175D81" w:rsidRDefault="00175D81" w:rsidP="00FD1997">
      <w:pPr>
        <w:pStyle w:val="Textoindependiente"/>
        <w:ind w:firstLine="851"/>
        <w:rPr>
          <w:rFonts w:cs="Arial"/>
          <w:b w:val="0"/>
          <w:bCs w:val="0"/>
        </w:rPr>
      </w:pPr>
    </w:p>
    <w:p w:rsidR="0056713C" w:rsidRDefault="0056713C" w:rsidP="0056713C">
      <w:pPr>
        <w:pStyle w:val="Textoindependiente"/>
        <w:jc w:val="center"/>
        <w:rPr>
          <w:rFonts w:cs="Arial"/>
        </w:rPr>
      </w:pPr>
      <w:r>
        <w:rPr>
          <w:rFonts w:cs="Arial"/>
        </w:rPr>
        <w:lastRenderedPageBreak/>
        <w:t>EL TRIBUNAL ACUERDA</w:t>
      </w:r>
    </w:p>
    <w:p w:rsidR="0056713C" w:rsidRDefault="0056713C" w:rsidP="0056713C">
      <w:pPr>
        <w:numPr>
          <w:ilvl w:val="0"/>
          <w:numId w:val="1"/>
        </w:numPr>
        <w:spacing w:line="360" w:lineRule="auto"/>
        <w:jc w:val="both"/>
      </w:pPr>
      <w:r>
        <w:t xml:space="preserve">No formular observaciones al Convenio a suscribir </w:t>
      </w:r>
      <w:r w:rsidR="008356B2">
        <w:t>por</w:t>
      </w:r>
      <w:r>
        <w:t xml:space="preserve"> el </w:t>
      </w:r>
      <w:r w:rsidRPr="009A6DD1">
        <w:t>Ministerio de</w:t>
      </w:r>
      <w:r>
        <w:t xml:space="preserve">l Interior, la </w:t>
      </w:r>
      <w:r w:rsidRPr="009A6DD1">
        <w:t>Intendencia</w:t>
      </w:r>
      <w:r w:rsidR="001C06D1">
        <w:t xml:space="preserve"> de Canelones</w:t>
      </w:r>
      <w:r w:rsidRPr="009A6DD1">
        <w:t xml:space="preserve">, y la </w:t>
      </w:r>
      <w:r w:rsidR="001C06D1">
        <w:t xml:space="preserve">Cooperativa Nacional de la Asociación de </w:t>
      </w:r>
      <w:proofErr w:type="spellStart"/>
      <w:r w:rsidR="001C06D1">
        <w:t>Fasoneros</w:t>
      </w:r>
      <w:proofErr w:type="spellEnd"/>
      <w:r w:rsidR="001C06D1">
        <w:t xml:space="preserve"> de Pollos Unidos</w:t>
      </w:r>
      <w:r>
        <w:rPr>
          <w:rFonts w:cs="Arial"/>
          <w:lang w:val="es-MX"/>
        </w:rPr>
        <w:t>;</w:t>
      </w:r>
    </w:p>
    <w:p w:rsidR="0056713C" w:rsidRDefault="0056713C" w:rsidP="0056713C">
      <w:pPr>
        <w:numPr>
          <w:ilvl w:val="0"/>
          <w:numId w:val="1"/>
        </w:numPr>
        <w:spacing w:line="360" w:lineRule="auto"/>
        <w:jc w:val="both"/>
      </w:pPr>
      <w:r>
        <w:t>Cometer a</w:t>
      </w:r>
      <w:r w:rsidR="008356B2">
        <w:t xml:space="preserve"> </w:t>
      </w:r>
      <w:r>
        <w:t>l</w:t>
      </w:r>
      <w:r w:rsidR="008356B2">
        <w:t>a</w:t>
      </w:r>
      <w:r>
        <w:t xml:space="preserve"> Contador</w:t>
      </w:r>
      <w:r w:rsidR="008356B2">
        <w:t>a</w:t>
      </w:r>
      <w:r>
        <w:t xml:space="preserve"> Auditor</w:t>
      </w:r>
      <w:r w:rsidR="008356B2">
        <w:t>a</w:t>
      </w:r>
      <w:r>
        <w:t xml:space="preserve"> destacad</w:t>
      </w:r>
      <w:r w:rsidR="008356B2">
        <w:t>a</w:t>
      </w:r>
      <w:r>
        <w:t xml:space="preserve"> ante el Ministerio del Interior la intervención del gasto, previo control de su imputación con cargo a </w:t>
      </w:r>
      <w:r w:rsidR="00175D81">
        <w:t>R</w:t>
      </w:r>
      <w:r>
        <w:t xml:space="preserve">ubro adecuado con disponibilidad suficiente. Asimismo, deberá verificarse que la Resolución definitiva concuerde con las condiciones que fueron sometidas a consideración del Tribunal, conforme con lo dispuesto por el </w:t>
      </w:r>
      <w:r w:rsidR="00175D81">
        <w:t>Artículo</w:t>
      </w:r>
      <w:r>
        <w:t xml:space="preserve"> 8 de la Ordenanza de 22</w:t>
      </w:r>
      <w:r w:rsidR="00175D81">
        <w:t xml:space="preserve"> de mayo 195</w:t>
      </w:r>
      <w:r>
        <w:t>8, en la redacción dada por la Resolución de 16</w:t>
      </w:r>
      <w:r w:rsidR="00175D81">
        <w:t xml:space="preserve"> de junio de </w:t>
      </w:r>
      <w:r>
        <w:t>2010;</w:t>
      </w:r>
    </w:p>
    <w:p w:rsidR="007334D7" w:rsidRDefault="007334D7" w:rsidP="0056713C">
      <w:pPr>
        <w:numPr>
          <w:ilvl w:val="0"/>
          <w:numId w:val="1"/>
        </w:numPr>
        <w:spacing w:line="360" w:lineRule="auto"/>
        <w:jc w:val="both"/>
      </w:pPr>
      <w:r>
        <w:t>Comunicar a la Contadora Auditora</w:t>
      </w:r>
      <w:bookmarkStart w:id="0" w:name="_GoBack"/>
      <w:bookmarkEnd w:id="0"/>
      <w:r>
        <w:t>;</w:t>
      </w:r>
    </w:p>
    <w:p w:rsidR="0056713C" w:rsidRDefault="001C06D1" w:rsidP="001C06D1">
      <w:pPr>
        <w:tabs>
          <w:tab w:val="left" w:pos="2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56713C">
        <w:rPr>
          <w:b/>
          <w:bCs/>
        </w:rPr>
        <w:t xml:space="preserve">)  </w:t>
      </w:r>
      <w:r w:rsidR="0056713C">
        <w:t>Devolver las actuaciones.</w:t>
      </w: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75D81" w:rsidRDefault="00175D81" w:rsidP="00FD1997">
      <w:pPr>
        <w:spacing w:line="360" w:lineRule="auto"/>
        <w:jc w:val="both"/>
        <w:rPr>
          <w:rFonts w:cs="Arial"/>
          <w:lang w:val="es-UY"/>
        </w:rPr>
      </w:pPr>
    </w:p>
    <w:p w:rsidR="001345D0" w:rsidRDefault="00FD1997" w:rsidP="00FD1997">
      <w:pPr>
        <w:spacing w:line="360" w:lineRule="auto"/>
        <w:jc w:val="both"/>
      </w:pPr>
      <w:proofErr w:type="spellStart"/>
      <w:proofErr w:type="gramStart"/>
      <w:r>
        <w:rPr>
          <w:rFonts w:cs="Arial"/>
          <w:lang w:val="es-UY"/>
        </w:rPr>
        <w:t>mb</w:t>
      </w:r>
      <w:proofErr w:type="spellEnd"/>
      <w:proofErr w:type="gramEnd"/>
    </w:p>
    <w:sectPr w:rsidR="001345D0" w:rsidSect="0028006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C"/>
    <w:rsid w:val="00006906"/>
    <w:rsid w:val="00007B13"/>
    <w:rsid w:val="0002413A"/>
    <w:rsid w:val="0008015E"/>
    <w:rsid w:val="0012538B"/>
    <w:rsid w:val="001345D0"/>
    <w:rsid w:val="00175D81"/>
    <w:rsid w:val="001B2173"/>
    <w:rsid w:val="001C06D1"/>
    <w:rsid w:val="001F53B9"/>
    <w:rsid w:val="00280066"/>
    <w:rsid w:val="00295D2E"/>
    <w:rsid w:val="003A44F4"/>
    <w:rsid w:val="003D5EA0"/>
    <w:rsid w:val="0056713C"/>
    <w:rsid w:val="005C60B1"/>
    <w:rsid w:val="006C13C7"/>
    <w:rsid w:val="007334D7"/>
    <w:rsid w:val="007D78BE"/>
    <w:rsid w:val="0082392C"/>
    <w:rsid w:val="008356B2"/>
    <w:rsid w:val="00935725"/>
    <w:rsid w:val="00BC6556"/>
    <w:rsid w:val="00C55498"/>
    <w:rsid w:val="00E651C7"/>
    <w:rsid w:val="00FD1997"/>
    <w:rsid w:val="00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3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6713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713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6713C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6713C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3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6713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713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6713C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6713C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Lenovo User</cp:lastModifiedBy>
  <cp:revision>5</cp:revision>
  <cp:lastPrinted>2014-02-03T13:31:00Z</cp:lastPrinted>
  <dcterms:created xsi:type="dcterms:W3CDTF">2014-02-03T11:14:00Z</dcterms:created>
  <dcterms:modified xsi:type="dcterms:W3CDTF">2014-02-03T13:32:00Z</dcterms:modified>
</cp:coreProperties>
</file>