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6E" w:rsidRDefault="005D5B6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5D5B6E" w:rsidRDefault="005D5B6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D5B6E" w:rsidRDefault="005D5B6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D5B6E" w:rsidRDefault="005D5B6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D5B6E" w:rsidRDefault="005D5B6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15 DE ENERO  DE  2014</w:t>
      </w:r>
    </w:p>
    <w:p w:rsidR="005D5B6E" w:rsidRDefault="005D5B6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D5B6E" w:rsidRPr="005D5B6E" w:rsidRDefault="005D5B6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5D5B6E">
        <w:rPr>
          <w:rFonts w:ascii="Helvetica" w:hAnsi="Helvetica"/>
          <w:b/>
          <w:lang w:val="es-UY"/>
        </w:rPr>
        <w:t xml:space="preserve">(E. E. Nº 2013-17-1-0007183, </w:t>
      </w:r>
      <w:proofErr w:type="spellStart"/>
      <w:r w:rsidRPr="005D5B6E">
        <w:rPr>
          <w:rFonts w:ascii="Helvetica" w:hAnsi="Helvetica"/>
          <w:b/>
          <w:lang w:val="es-UY"/>
        </w:rPr>
        <w:t>Ent</w:t>
      </w:r>
      <w:proofErr w:type="spellEnd"/>
      <w:r w:rsidRPr="005D5B6E">
        <w:rPr>
          <w:rFonts w:ascii="Helvetica" w:hAnsi="Helvetica"/>
          <w:b/>
          <w:lang w:val="es-UY"/>
        </w:rPr>
        <w:t>. N° 6201/13.)</w:t>
      </w:r>
    </w:p>
    <w:p w:rsidR="005D5B6E" w:rsidRPr="005D5B6E" w:rsidRDefault="005D5B6E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FD3565" w:rsidRDefault="00FD3565" w:rsidP="005D5B6E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VISTO:</w:t>
      </w:r>
      <w:r>
        <w:rPr>
          <w:rFonts w:ascii="Arial" w:hAnsi="Arial" w:cs="Arial"/>
          <w:lang w:val="es-MX"/>
        </w:rPr>
        <w:t xml:space="preserve"> la consulta remitida por el Contador Delegado en la Corte Electoral, relacionada con la compra directa a </w:t>
      </w:r>
      <w:proofErr w:type="spellStart"/>
      <w:r>
        <w:rPr>
          <w:rFonts w:ascii="Arial" w:hAnsi="Arial" w:cs="Arial"/>
          <w:lang w:val="es-MX"/>
        </w:rPr>
        <w:t>Teledata</w:t>
      </w:r>
      <w:proofErr w:type="spellEnd"/>
      <w:r>
        <w:rPr>
          <w:rFonts w:ascii="Arial" w:hAnsi="Arial" w:cs="Arial"/>
          <w:lang w:val="es-MX"/>
        </w:rPr>
        <w:t xml:space="preserve"> S.A., para la adquisición e instalación de 19 bocas de red para funcionamiento de relojes biométricos;</w:t>
      </w:r>
    </w:p>
    <w:p w:rsidR="00FD3565" w:rsidRDefault="00FD3565" w:rsidP="005D5B6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1) </w:t>
      </w:r>
      <w:r>
        <w:rPr>
          <w:rFonts w:ascii="Arial" w:hAnsi="Arial" w:cs="Arial"/>
        </w:rPr>
        <w:t xml:space="preserve">que la consulta remitida por el Contador Delegado refiere a los pasos a seguir por su parte respecto a la compra directa, dado que la Comisión de Informática y Adquisiciones y la Corte Electoral dejaron constancia </w:t>
      </w:r>
      <w:r w:rsidR="00C430A2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la pertinencia de consultar a este Tribunal respecto del procedimiento de compra directa, consulta que no se formuló a este Tribunal;</w:t>
      </w:r>
    </w:p>
    <w:p w:rsidR="00FD3565" w:rsidRDefault="005D5B6E" w:rsidP="005D5B6E">
      <w:pPr>
        <w:spacing w:line="360" w:lineRule="auto"/>
        <w:ind w:firstLine="2552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 xml:space="preserve"> </w:t>
      </w:r>
      <w:r w:rsidR="00FD3565">
        <w:rPr>
          <w:rFonts w:ascii="Arial" w:hAnsi="Arial" w:cs="Arial"/>
          <w:b/>
          <w:bCs/>
        </w:rPr>
        <w:t>2)</w:t>
      </w:r>
      <w:r w:rsidR="00FD3565">
        <w:rPr>
          <w:rFonts w:ascii="Arial" w:hAnsi="Arial" w:cs="Arial"/>
        </w:rPr>
        <w:t xml:space="preserve"> que la compra directa </w:t>
      </w:r>
      <w:r w:rsidR="00FD3565">
        <w:rPr>
          <w:rFonts w:ascii="Arial" w:hAnsi="Arial" w:cs="Arial"/>
          <w:lang w:val="es-MX"/>
        </w:rPr>
        <w:t>para la adquisición e instalación de 19 bocas de red para funcionamiento de relojes biométricos, a la empresa TELEDATA S.A., por la suma de $ 288.840 IVA Incluido, fue adjudicada por el Organismo con fecha 21 de mayo de 2013;</w:t>
      </w:r>
    </w:p>
    <w:p w:rsidR="00FD3565" w:rsidRDefault="005D5B6E" w:rsidP="005D5B6E">
      <w:pPr>
        <w:spacing w:line="360" w:lineRule="auto"/>
        <w:ind w:firstLine="2552"/>
        <w:jc w:val="both"/>
        <w:rPr>
          <w:rFonts w:ascii="Arial" w:hAnsi="Arial" w:cs="Arial"/>
        </w:rPr>
      </w:pPr>
      <w:r w:rsidRPr="005D5B6E">
        <w:rPr>
          <w:rFonts w:ascii="Arial" w:hAnsi="Arial" w:cs="Arial"/>
          <w:b/>
          <w:bCs/>
          <w:spacing w:val="14"/>
        </w:rPr>
        <w:t xml:space="preserve"> </w:t>
      </w:r>
      <w:r w:rsidR="00FD3565" w:rsidRPr="005D5B6E">
        <w:rPr>
          <w:rFonts w:ascii="Arial" w:hAnsi="Arial" w:cs="Arial"/>
          <w:b/>
          <w:bCs/>
          <w:spacing w:val="14"/>
        </w:rPr>
        <w:t>3)</w:t>
      </w:r>
      <w:r w:rsidR="00FD3565" w:rsidRPr="005D5B6E">
        <w:rPr>
          <w:rFonts w:ascii="Arial" w:hAnsi="Arial" w:cs="Arial"/>
          <w:spacing w:val="14"/>
        </w:rPr>
        <w:t xml:space="preserve"> que en las actuaciones se imputó la suma de $</w:t>
      </w:r>
      <w:r w:rsidR="00FD3565">
        <w:rPr>
          <w:rFonts w:ascii="Arial" w:hAnsi="Arial" w:cs="Arial"/>
        </w:rPr>
        <w:t xml:space="preserve"> 288.840 con fecha 25 de mayo de 2013, con cargo al Programa 485, Objeto de gasto 271, adjuntan además la factura de la empresa;</w:t>
      </w:r>
    </w:p>
    <w:p w:rsidR="00FD3565" w:rsidRDefault="00FD3565" w:rsidP="005D5B6E">
      <w:pPr>
        <w:spacing w:before="120"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5D5B6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5D5B6E">
        <w:rPr>
          <w:rFonts w:ascii="Arial" w:hAnsi="Arial" w:cs="Arial"/>
        </w:rPr>
        <w:t>A</w:t>
      </w:r>
      <w:r>
        <w:rPr>
          <w:rFonts w:ascii="Arial" w:hAnsi="Arial" w:cs="Arial"/>
        </w:rPr>
        <w:t>rtículo 33 del TOCAF establece que podrán contratarse directamente cuando el monto de la operación no exceda de $ 250.000, suma que por los reajustes a la misma, asciende a la suma de $ 295.000 para el ejercicio 2013;</w:t>
      </w:r>
    </w:p>
    <w:p w:rsidR="00FD3565" w:rsidRDefault="00FD3565" w:rsidP="005D5B6E">
      <w:pPr>
        <w:spacing w:before="120" w:after="120"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que la contratación objeto de consulta se encuentra dentro del límite de la contratación directa dispuesta para el presente </w:t>
      </w:r>
      <w:r w:rsidR="005D5B6E">
        <w:rPr>
          <w:rFonts w:ascii="Arial" w:hAnsi="Arial" w:cs="Arial"/>
        </w:rPr>
        <w:t>E</w:t>
      </w:r>
      <w:r>
        <w:rPr>
          <w:rFonts w:ascii="Arial" w:hAnsi="Arial" w:cs="Arial"/>
        </w:rPr>
        <w:t>jercicio;</w:t>
      </w:r>
    </w:p>
    <w:p w:rsidR="00FD3565" w:rsidRDefault="00FD3565" w:rsidP="005D5B6E">
      <w:pPr>
        <w:spacing w:line="360" w:lineRule="auto"/>
        <w:ind w:firstLine="297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lastRenderedPageBreak/>
        <w:t>3)</w:t>
      </w:r>
      <w:r>
        <w:rPr>
          <w:rFonts w:ascii="Arial" w:hAnsi="Arial" w:cs="Arial"/>
        </w:rPr>
        <w:t xml:space="preserve"> que en consecuencia, la contratación dispuesta por la Corte Electoral, no merece observaciones por cuanto </w:t>
      </w:r>
      <w:r>
        <w:rPr>
          <w:rFonts w:ascii="Arial" w:hAnsi="Arial" w:cs="Arial"/>
          <w:lang w:val="es-MX"/>
        </w:rPr>
        <w:t>encuadra en el procedimiento legal establecido por el TOCAF;</w:t>
      </w:r>
    </w:p>
    <w:p w:rsidR="00C430A2" w:rsidRDefault="00C430A2" w:rsidP="00333485">
      <w:pPr>
        <w:spacing w:line="360" w:lineRule="auto"/>
        <w:ind w:firstLine="2977"/>
        <w:jc w:val="both"/>
        <w:rPr>
          <w:rFonts w:ascii="Arial" w:hAnsi="Arial" w:cs="Arial"/>
          <w:lang w:val="es-MX"/>
        </w:rPr>
      </w:pPr>
      <w:r w:rsidRPr="00C430A2">
        <w:rPr>
          <w:rFonts w:ascii="Arial" w:hAnsi="Arial" w:cs="Arial"/>
          <w:b/>
          <w:lang w:val="es-MX"/>
        </w:rPr>
        <w:t>4)</w:t>
      </w:r>
      <w:r>
        <w:rPr>
          <w:rFonts w:ascii="Arial" w:hAnsi="Arial" w:cs="Arial"/>
          <w:lang w:val="es-MX"/>
        </w:rPr>
        <w:t xml:space="preserve"> que, además, de acuerdo </w:t>
      </w:r>
      <w:r w:rsidR="009E121E">
        <w:rPr>
          <w:rFonts w:ascii="Arial" w:hAnsi="Arial" w:cs="Arial"/>
          <w:lang w:val="es-MX"/>
        </w:rPr>
        <w:t>con el</w:t>
      </w:r>
      <w:r>
        <w:rPr>
          <w:rFonts w:ascii="Arial" w:hAnsi="Arial" w:cs="Arial"/>
          <w:lang w:val="es-MX"/>
        </w:rPr>
        <w:t xml:space="preserve"> A</w:t>
      </w:r>
      <w:r w:rsidR="009E121E">
        <w:rPr>
          <w:rFonts w:ascii="Arial" w:hAnsi="Arial" w:cs="Arial"/>
          <w:lang w:val="es-MX"/>
        </w:rPr>
        <w:t>rtículo</w:t>
      </w:r>
      <w:r>
        <w:rPr>
          <w:rFonts w:ascii="Arial" w:hAnsi="Arial" w:cs="Arial"/>
          <w:lang w:val="es-MX"/>
        </w:rPr>
        <w:t xml:space="preserve"> </w:t>
      </w:r>
      <w:r w:rsidR="009E121E">
        <w:rPr>
          <w:rFonts w:ascii="Arial" w:hAnsi="Arial" w:cs="Arial"/>
          <w:lang w:val="es-MX"/>
        </w:rPr>
        <w:t xml:space="preserve"> 4</w:t>
      </w:r>
      <w:r>
        <w:rPr>
          <w:rFonts w:ascii="Arial" w:hAnsi="Arial" w:cs="Arial"/>
          <w:lang w:val="es-MX"/>
        </w:rPr>
        <w:t xml:space="preserve"> de la Ordenanza Nº 72 de 23 de mayo de 1996, el gasto se puede intervenir conjuntamente con el pago;</w:t>
      </w:r>
    </w:p>
    <w:p w:rsidR="00FD3565" w:rsidRDefault="00FD3565" w:rsidP="009E121E">
      <w:pPr>
        <w:pStyle w:val="Sangradetextonormal"/>
        <w:tabs>
          <w:tab w:val="left" w:pos="2127"/>
        </w:tabs>
        <w:ind w:left="0" w:firstLine="709"/>
      </w:pPr>
      <w:r>
        <w:rPr>
          <w:b/>
        </w:rPr>
        <w:t>ATENTO:</w:t>
      </w:r>
      <w:r>
        <w:t xml:space="preserve"> a lo precedentemente expuesto;</w:t>
      </w:r>
    </w:p>
    <w:p w:rsidR="00FD3565" w:rsidRDefault="00FD3565">
      <w:pPr>
        <w:pStyle w:val="Ttulo6"/>
        <w:rPr>
          <w:caps w:val="0"/>
          <w:lang w:val="es-ES"/>
        </w:rPr>
      </w:pPr>
      <w:r>
        <w:rPr>
          <w:caps w:val="0"/>
          <w:lang w:val="es-ES"/>
        </w:rPr>
        <w:t>EL TRIBUNAL ACUERDA</w:t>
      </w:r>
    </w:p>
    <w:p w:rsidR="00FD3565" w:rsidRDefault="009E121E" w:rsidP="009E121E">
      <w:pPr>
        <w:pStyle w:val="Textoindependiente"/>
        <w:ind w:left="284" w:hanging="284"/>
        <w:rPr>
          <w:rFonts w:ascii="Arial" w:hAnsi="Arial" w:cs="Arial"/>
        </w:rPr>
      </w:pPr>
      <w:r w:rsidRPr="009E121E">
        <w:rPr>
          <w:rFonts w:ascii="Arial" w:hAnsi="Arial" w:cs="Arial"/>
          <w:b/>
          <w:lang w:val="es-ES"/>
        </w:rPr>
        <w:t>1)</w:t>
      </w:r>
      <w:r>
        <w:rPr>
          <w:rFonts w:ascii="Arial" w:hAnsi="Arial" w:cs="Arial"/>
        </w:rPr>
        <w:t xml:space="preserve"> </w:t>
      </w:r>
      <w:r w:rsidR="00FD3565">
        <w:rPr>
          <w:rFonts w:ascii="Arial" w:hAnsi="Arial" w:cs="Arial"/>
        </w:rPr>
        <w:t xml:space="preserve">Evacuar la consulta en los términos expresados en los Considerandos de la presente Resolución; </w:t>
      </w:r>
      <w:r w:rsidR="000817E9">
        <w:rPr>
          <w:rFonts w:ascii="Arial" w:hAnsi="Arial" w:cs="Arial"/>
        </w:rPr>
        <w:t xml:space="preserve"> </w:t>
      </w:r>
    </w:p>
    <w:p w:rsidR="00FD3565" w:rsidRDefault="00A548E0" w:rsidP="009E121E">
      <w:pPr>
        <w:spacing w:line="360" w:lineRule="auto"/>
        <w:jc w:val="both"/>
        <w:rPr>
          <w:rFonts w:ascii="Arial" w:hAnsi="Arial" w:cs="Arial"/>
        </w:rPr>
      </w:pPr>
      <w:r w:rsidRPr="00A548E0">
        <w:rPr>
          <w:rFonts w:ascii="Arial" w:hAnsi="Arial" w:cs="Arial"/>
          <w:b/>
          <w:lang w:val="es-MX"/>
        </w:rPr>
        <w:t>2)</w:t>
      </w:r>
      <w:r>
        <w:rPr>
          <w:rFonts w:ascii="Arial" w:hAnsi="Arial" w:cs="Arial"/>
        </w:rPr>
        <w:t xml:space="preserve"> </w:t>
      </w:r>
      <w:r w:rsidR="00FD3565">
        <w:rPr>
          <w:rFonts w:ascii="Arial" w:hAnsi="Arial" w:cs="Arial"/>
        </w:rPr>
        <w:t>Comunicar al Contador Delegado</w:t>
      </w:r>
      <w:r w:rsidR="000817E9">
        <w:rPr>
          <w:rFonts w:ascii="Arial" w:hAnsi="Arial" w:cs="Arial"/>
        </w:rPr>
        <w:t>; y</w:t>
      </w:r>
    </w:p>
    <w:p w:rsidR="000817E9" w:rsidRPr="000817E9" w:rsidRDefault="000817E9" w:rsidP="009E121E">
      <w:pPr>
        <w:spacing w:line="360" w:lineRule="auto"/>
        <w:jc w:val="both"/>
        <w:rPr>
          <w:b/>
        </w:rPr>
      </w:pPr>
      <w:r w:rsidRPr="000817E9"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 xml:space="preserve"> </w:t>
      </w:r>
      <w:r w:rsidRPr="000817E9">
        <w:rPr>
          <w:rFonts w:ascii="Arial" w:hAnsi="Arial" w:cs="Arial"/>
        </w:rPr>
        <w:t>Devolver las actuaciones.</w:t>
      </w:r>
    </w:p>
    <w:p w:rsidR="00FD3565" w:rsidRDefault="00FD3565">
      <w:pPr>
        <w:spacing w:line="360" w:lineRule="auto"/>
        <w:jc w:val="right"/>
        <w:rPr>
          <w:rFonts w:ascii="Arial" w:hAnsi="Arial" w:cs="Arial"/>
        </w:rPr>
      </w:pPr>
    </w:p>
    <w:p w:rsidR="00FD3565" w:rsidRDefault="00FD3565" w:rsidP="00A548E0">
      <w:pPr>
        <w:spacing w:line="360" w:lineRule="auto"/>
        <w:rPr>
          <w:rFonts w:ascii="Arial" w:hAnsi="Arial" w:cs="Arial"/>
        </w:rPr>
      </w:pPr>
    </w:p>
    <w:p w:rsidR="00A548E0" w:rsidRDefault="00A548E0" w:rsidP="00A548E0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A548E0" w:rsidRDefault="00A548E0" w:rsidP="00A548E0">
      <w:pPr>
        <w:spacing w:line="360" w:lineRule="auto"/>
        <w:rPr>
          <w:rFonts w:ascii="Arial" w:hAnsi="Arial" w:cs="Arial"/>
        </w:rPr>
      </w:pPr>
    </w:p>
    <w:p w:rsidR="00A548E0" w:rsidRDefault="00A548E0" w:rsidP="00A548E0">
      <w:pPr>
        <w:spacing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A548E0" w:rsidSect="005D5B6E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565" w:rsidRDefault="00FD3565">
      <w:r>
        <w:separator/>
      </w:r>
    </w:p>
  </w:endnote>
  <w:endnote w:type="continuationSeparator" w:id="0">
    <w:p w:rsidR="00FD3565" w:rsidRDefault="00FD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65" w:rsidRDefault="00FD35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</w:p>
  <w:p w:rsidR="00FD3565" w:rsidRDefault="00FD356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65" w:rsidRDefault="00FD35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17E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D3565" w:rsidRDefault="00FD35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565" w:rsidRDefault="00FD3565">
      <w:r>
        <w:separator/>
      </w:r>
    </w:p>
  </w:footnote>
  <w:footnote w:type="continuationSeparator" w:id="0">
    <w:p w:rsidR="00FD3565" w:rsidRDefault="00FD3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27099"/>
    <w:multiLevelType w:val="hybridMultilevel"/>
    <w:tmpl w:val="59825DE0"/>
    <w:lvl w:ilvl="0" w:tplc="EC6EE4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A2"/>
    <w:rsid w:val="000817E9"/>
    <w:rsid w:val="00333485"/>
    <w:rsid w:val="005D5B6E"/>
    <w:rsid w:val="009E121E"/>
    <w:rsid w:val="00A548E0"/>
    <w:rsid w:val="00C430A2"/>
    <w:rsid w:val="00F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spacing w:before="120" w:after="120" w:line="360" w:lineRule="auto"/>
      <w:jc w:val="both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rFonts w:ascii="Bookman Old Style" w:hAnsi="Bookman Old Style"/>
      <w:szCs w:val="20"/>
      <w:lang w:val="es-MX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 w:cs="Arial"/>
      <w:b/>
      <w:caps/>
      <w:szCs w:val="20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</w:pPr>
    <w:rPr>
      <w:rFonts w:ascii="Bookman Old Style" w:hAnsi="Bookman Old Style"/>
      <w:szCs w:val="20"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left="-360" w:firstLine="240"/>
      <w:jc w:val="both"/>
    </w:pPr>
    <w:rPr>
      <w:rFonts w:ascii="Arial" w:hAnsi="Aria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spacing w:before="120" w:after="120" w:line="360" w:lineRule="auto"/>
      <w:jc w:val="both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rFonts w:ascii="Bookman Old Style" w:hAnsi="Bookman Old Style"/>
      <w:szCs w:val="20"/>
      <w:lang w:val="es-MX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 w:cs="Arial"/>
      <w:b/>
      <w:caps/>
      <w:szCs w:val="20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</w:pPr>
    <w:rPr>
      <w:rFonts w:ascii="Bookman Old Style" w:hAnsi="Bookman Old Style"/>
      <w:szCs w:val="20"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left="-360" w:firstLine="240"/>
      <w:jc w:val="both"/>
    </w:pPr>
    <w:rPr>
      <w:rFonts w:ascii="Arial" w:hAnsi="Aria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2012-17-1-0001032</vt:lpstr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2012-17-1-0001032</dc:title>
  <dc:subject/>
  <dc:creator>29706655</dc:creator>
  <cp:keywords/>
  <dc:description/>
  <cp:lastModifiedBy>Miriam Cristina Rivero</cp:lastModifiedBy>
  <cp:revision>2</cp:revision>
  <cp:lastPrinted>2014-01-21T13:25:00Z</cp:lastPrinted>
  <dcterms:created xsi:type="dcterms:W3CDTF">2014-01-21T13:25:00Z</dcterms:created>
  <dcterms:modified xsi:type="dcterms:W3CDTF">2014-01-21T13:25:00Z</dcterms:modified>
</cp:coreProperties>
</file>