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57" w:rsidRDefault="00C7455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C74557" w:rsidRDefault="00C7455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74557" w:rsidRDefault="00C7455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C74557" w:rsidRDefault="00C7455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74557" w:rsidRDefault="00C7455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15 DE ENERO DE 2014</w:t>
      </w:r>
    </w:p>
    <w:p w:rsidR="00C74557" w:rsidRDefault="00C7455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74557" w:rsidRDefault="00C7455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C74557">
        <w:rPr>
          <w:rFonts w:ascii="Helvetica" w:hAnsi="Helvetica"/>
          <w:b/>
          <w:lang w:val="es-UY"/>
        </w:rPr>
        <w:t xml:space="preserve">(E. E. Nº 2013-17-1-0008500, </w:t>
      </w:r>
      <w:proofErr w:type="spellStart"/>
      <w:r w:rsidRPr="00C74557">
        <w:rPr>
          <w:rFonts w:ascii="Helvetica" w:hAnsi="Helvetica"/>
          <w:b/>
          <w:lang w:val="es-UY"/>
        </w:rPr>
        <w:t>Ent</w:t>
      </w:r>
      <w:proofErr w:type="spellEnd"/>
      <w:r w:rsidRPr="00C74557">
        <w:rPr>
          <w:rFonts w:ascii="Helvetica" w:hAnsi="Helvetica"/>
          <w:b/>
          <w:lang w:val="es-UY"/>
        </w:rPr>
        <w:t>. N° 7203/13)</w:t>
      </w:r>
    </w:p>
    <w:p w:rsidR="004804E6" w:rsidRPr="00C74557" w:rsidRDefault="004804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C74557" w:rsidRPr="00C74557" w:rsidRDefault="00C74557">
      <w:pPr>
        <w:tabs>
          <w:tab w:val="center" w:pos="4253"/>
        </w:tabs>
        <w:suppressAutoHyphens/>
        <w:rPr>
          <w:spacing w:val="-3"/>
          <w:lang w:val="es-UY"/>
        </w:rPr>
      </w:pPr>
    </w:p>
    <w:p w:rsidR="000C683D" w:rsidRDefault="00C74557" w:rsidP="00C74557">
      <w:pPr>
        <w:tabs>
          <w:tab w:val="right" w:pos="8436"/>
        </w:tabs>
        <w:suppressAutoHyphens/>
        <w:spacing w:line="360" w:lineRule="auto"/>
        <w:ind w:firstLine="851"/>
        <w:jc w:val="both"/>
      </w:pPr>
      <w:r>
        <w:rPr>
          <w:rFonts w:cs="Arial"/>
          <w:b/>
          <w:lang w:val="es-ES_tradnl"/>
        </w:rPr>
        <w:tab/>
      </w:r>
      <w:r w:rsidR="00E03C52">
        <w:rPr>
          <w:rFonts w:cs="Arial"/>
          <w:b/>
          <w:lang w:val="es-ES_tradnl"/>
        </w:rPr>
        <w:t>VISTO:</w:t>
      </w:r>
      <w:r w:rsidR="00E03C52">
        <w:rPr>
          <w:rFonts w:cs="Arial"/>
          <w:lang w:val="es-ES_tradnl"/>
        </w:rPr>
        <w:t xml:space="preserve"> el expediente remitido </w:t>
      </w:r>
      <w:r w:rsidR="00925045">
        <w:rPr>
          <w:rFonts w:cs="Arial"/>
          <w:lang w:val="es-ES_tradnl"/>
        </w:rPr>
        <w:t xml:space="preserve">por </w:t>
      </w:r>
      <w:r w:rsidR="00E03C52">
        <w:rPr>
          <w:rFonts w:cs="Arial"/>
          <w:lang w:val="es-ES_tradnl"/>
        </w:rPr>
        <w:t xml:space="preserve">el Ministerio de Economía y Finanzas  relativo a la transferencia </w:t>
      </w:r>
      <w:r w:rsidR="00925045">
        <w:rPr>
          <w:rFonts w:cs="Arial"/>
          <w:lang w:val="es-ES_tradnl"/>
        </w:rPr>
        <w:t>d</w:t>
      </w:r>
      <w:r w:rsidR="00925045">
        <w:t xml:space="preserve">el monto anual </w:t>
      </w:r>
      <w:r w:rsidR="000C683D">
        <w:t>del</w:t>
      </w:r>
      <w:r w:rsidR="00D15D19">
        <w:t xml:space="preserve"> “</w:t>
      </w:r>
      <w:r w:rsidR="000C683D">
        <w:t xml:space="preserve">Centro para la Inclusión </w:t>
      </w:r>
      <w:r w:rsidR="00757AA6">
        <w:t>T</w:t>
      </w:r>
      <w:r w:rsidR="000C683D">
        <w:t xml:space="preserve">ecnológica y </w:t>
      </w:r>
      <w:r w:rsidR="00757AA6">
        <w:t>S</w:t>
      </w:r>
      <w:r w:rsidR="000C683D">
        <w:t>ocial</w:t>
      </w:r>
      <w:r w:rsidR="00D15D19">
        <w:t>”</w:t>
      </w:r>
      <w:r w:rsidR="000C683D">
        <w:t xml:space="preserve"> (CEIBAL)</w:t>
      </w:r>
      <w:r w:rsidR="00D15D19">
        <w:t>,</w:t>
      </w:r>
      <w:r w:rsidR="000C683D">
        <w:t xml:space="preserve"> por el ejercicio 2014;</w:t>
      </w:r>
    </w:p>
    <w:p w:rsidR="00E03C52" w:rsidRPr="00C74557" w:rsidRDefault="00C74557" w:rsidP="00C74557">
      <w:pPr>
        <w:tabs>
          <w:tab w:val="right" w:pos="8436"/>
        </w:tabs>
        <w:suppressAutoHyphens/>
        <w:spacing w:line="360" w:lineRule="auto"/>
        <w:ind w:firstLine="851"/>
        <w:jc w:val="both"/>
        <w:rPr>
          <w:rFonts w:cs="Arial"/>
          <w:spacing w:val="10"/>
          <w:lang w:val="es-ES_tradnl"/>
        </w:rPr>
      </w:pPr>
      <w:r w:rsidRPr="00C74557">
        <w:rPr>
          <w:rFonts w:cs="Arial"/>
          <w:b/>
          <w:spacing w:val="10"/>
          <w:lang w:val="es-ES_tradnl"/>
        </w:rPr>
        <w:tab/>
      </w:r>
      <w:r w:rsidR="00E03C52" w:rsidRPr="00C74557">
        <w:rPr>
          <w:rFonts w:cs="Arial"/>
          <w:b/>
          <w:spacing w:val="10"/>
          <w:lang w:val="es-ES_tradnl"/>
        </w:rPr>
        <w:t xml:space="preserve">RESULTANDO: 1) </w:t>
      </w:r>
      <w:r w:rsidR="00E03C52" w:rsidRPr="00C74557">
        <w:rPr>
          <w:rFonts w:cs="Arial"/>
          <w:spacing w:val="10"/>
          <w:lang w:val="es-ES_tradnl"/>
        </w:rPr>
        <w:t xml:space="preserve">que la mencionada </w:t>
      </w:r>
      <w:r w:rsidR="00925045" w:rsidRPr="00C74557">
        <w:rPr>
          <w:rFonts w:cs="Arial"/>
          <w:spacing w:val="10"/>
          <w:lang w:val="es-ES_tradnl"/>
        </w:rPr>
        <w:t>t</w:t>
      </w:r>
      <w:r w:rsidR="00E03C52" w:rsidRPr="00C74557">
        <w:rPr>
          <w:rFonts w:cs="Arial"/>
          <w:spacing w:val="10"/>
          <w:lang w:val="es-ES_tradnl"/>
        </w:rPr>
        <w:t>ransferencia asciende</w:t>
      </w:r>
      <w:r w:rsidR="00925045" w:rsidRPr="00C74557">
        <w:rPr>
          <w:rFonts w:cs="Arial"/>
          <w:spacing w:val="10"/>
          <w:lang w:val="es-ES_tradnl"/>
        </w:rPr>
        <w:t xml:space="preserve"> </w:t>
      </w:r>
      <w:r w:rsidR="004804E6">
        <w:rPr>
          <w:rFonts w:cs="Arial"/>
          <w:spacing w:val="10"/>
          <w:lang w:val="es-ES_tradnl"/>
        </w:rPr>
        <w:t>a $</w:t>
      </w:r>
      <w:r w:rsidR="000C683D" w:rsidRPr="00C74557">
        <w:rPr>
          <w:rFonts w:cs="Arial"/>
          <w:spacing w:val="10"/>
          <w:lang w:val="es-ES_tradnl"/>
        </w:rPr>
        <w:t>1.000:000.000;</w:t>
      </w:r>
    </w:p>
    <w:p w:rsidR="00EE2000" w:rsidRDefault="00E03C52" w:rsidP="004804E6">
      <w:pPr>
        <w:pStyle w:val="Textoindependiente"/>
        <w:ind w:firstLine="2835"/>
        <w:rPr>
          <w:rFonts w:cs="Arial"/>
          <w:b/>
        </w:rPr>
      </w:pPr>
      <w:r w:rsidRPr="00C74557">
        <w:rPr>
          <w:b/>
        </w:rPr>
        <w:t>2)</w:t>
      </w:r>
      <w:r w:rsidRPr="00E03C52">
        <w:t xml:space="preserve"> </w:t>
      </w:r>
      <w:r w:rsidR="00925045">
        <w:t xml:space="preserve">que la erogación </w:t>
      </w:r>
      <w:r w:rsidR="00D15D19">
        <w:t>se atenderá con cargo al Inciso 21 “Subsidios y Subvenciones”, Unidad Ejecutora 021</w:t>
      </w:r>
      <w:r w:rsidR="004804E6">
        <w:t xml:space="preserve"> </w:t>
      </w:r>
      <w:r w:rsidR="00D15D19">
        <w:t>“Subsidios y Subvenciones”, Programa 340, Proyecto 916 “Centro para la Inclusión tecnológica y social (CEIBAL)”;</w:t>
      </w:r>
    </w:p>
    <w:p w:rsidR="00B57F29" w:rsidRDefault="00C74557" w:rsidP="00C74557">
      <w:pPr>
        <w:tabs>
          <w:tab w:val="right" w:pos="8436"/>
        </w:tabs>
        <w:suppressAutoHyphens/>
        <w:spacing w:line="360" w:lineRule="auto"/>
        <w:ind w:firstLine="851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ab/>
      </w:r>
      <w:r w:rsidR="00B57F29">
        <w:rPr>
          <w:rFonts w:cs="Arial"/>
          <w:b/>
          <w:lang w:val="es-ES_tradnl"/>
        </w:rPr>
        <w:t xml:space="preserve">CONSIDERANDO: </w:t>
      </w:r>
      <w:r w:rsidR="00B57F29" w:rsidRPr="00BF6C9B">
        <w:rPr>
          <w:rFonts w:cs="Arial"/>
          <w:b/>
          <w:lang w:val="es-ES_tradnl"/>
        </w:rPr>
        <w:t>1)</w:t>
      </w:r>
      <w:r w:rsidR="00B57F29">
        <w:rPr>
          <w:rFonts w:cs="Arial"/>
          <w:b/>
          <w:lang w:val="es-ES_tradnl"/>
        </w:rPr>
        <w:t xml:space="preserve"> </w:t>
      </w:r>
      <w:r w:rsidR="00B57F29">
        <w:rPr>
          <w:rFonts w:cs="Arial"/>
          <w:lang w:val="es-ES_tradnl"/>
        </w:rPr>
        <w:t>que las actuaciones se ajustan a lo establecido en la Ley de Presupuesto Nº 18.719  de 27 de diciembre de 2010;</w:t>
      </w:r>
    </w:p>
    <w:p w:rsidR="00B57F29" w:rsidRDefault="00C74557" w:rsidP="00C74557">
      <w:pPr>
        <w:tabs>
          <w:tab w:val="right" w:pos="8436"/>
        </w:tabs>
        <w:suppressAutoHyphens/>
        <w:spacing w:line="360" w:lineRule="auto"/>
        <w:ind w:firstLine="2977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 xml:space="preserve"> </w:t>
      </w:r>
      <w:r w:rsidR="00B57F29" w:rsidRPr="009E6E8D">
        <w:rPr>
          <w:rFonts w:cs="Arial"/>
          <w:b/>
          <w:lang w:val="es-ES_tradnl"/>
        </w:rPr>
        <w:t>2)</w:t>
      </w:r>
      <w:r w:rsidR="00B57F29">
        <w:rPr>
          <w:rFonts w:cs="Arial"/>
          <w:b/>
          <w:lang w:val="es-ES_tradnl"/>
        </w:rPr>
        <w:t xml:space="preserve"> </w:t>
      </w:r>
      <w:r w:rsidR="00B57F29">
        <w:rPr>
          <w:rFonts w:cs="Arial"/>
          <w:lang w:val="es-ES_tradnl"/>
        </w:rPr>
        <w:t>que deberá rendirse cuenta documentada de la partida, de acuerdo con lo dispuesto por el artículo 132 del TOCAF y la Ordenanza Nº</w:t>
      </w:r>
      <w:r w:rsidR="004804E6">
        <w:rPr>
          <w:rFonts w:cs="Arial"/>
          <w:lang w:val="es-ES_tradnl"/>
        </w:rPr>
        <w:t xml:space="preserve"> </w:t>
      </w:r>
      <w:r w:rsidR="00B57F29">
        <w:rPr>
          <w:rFonts w:cs="Arial"/>
          <w:lang w:val="es-ES_tradnl"/>
        </w:rPr>
        <w:t>77 de este Tribunal;</w:t>
      </w:r>
    </w:p>
    <w:p w:rsidR="00B57F29" w:rsidRPr="00F65891" w:rsidRDefault="00B57F29" w:rsidP="004804E6">
      <w:pPr>
        <w:tabs>
          <w:tab w:val="right" w:pos="8436"/>
        </w:tabs>
        <w:suppressAutoHyphens/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lang w:val="es-ES_tradnl"/>
        </w:rPr>
        <w:t xml:space="preserve">ATENTO: </w:t>
      </w:r>
      <w:r>
        <w:rPr>
          <w:rFonts w:cs="Arial"/>
          <w:lang w:val="es-ES_tradnl"/>
        </w:rPr>
        <w:t>a lo precedentemente expuesto;</w:t>
      </w:r>
    </w:p>
    <w:p w:rsidR="00B57F29" w:rsidRDefault="00B57F29" w:rsidP="00B57F29">
      <w:pPr>
        <w:spacing w:line="360" w:lineRule="auto"/>
        <w:ind w:firstLine="708"/>
        <w:jc w:val="center"/>
        <w:rPr>
          <w:rFonts w:cs="Arial"/>
          <w:b/>
        </w:rPr>
      </w:pPr>
      <w:r>
        <w:rPr>
          <w:rFonts w:cs="Arial"/>
          <w:b/>
        </w:rPr>
        <w:t>EL TRIBUNAL ACUERDA</w:t>
      </w:r>
    </w:p>
    <w:p w:rsidR="00B57F29" w:rsidRPr="00AF6070" w:rsidRDefault="00B57F29" w:rsidP="00B57F29">
      <w:pPr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rPr>
          <w:rFonts w:cs="Arial"/>
        </w:rPr>
      </w:pPr>
      <w:r w:rsidRPr="00AF6070">
        <w:rPr>
          <w:rFonts w:cs="Arial"/>
        </w:rPr>
        <w:t xml:space="preserve">Cometer a la Contadora </w:t>
      </w:r>
      <w:r>
        <w:rPr>
          <w:rFonts w:cs="Arial"/>
        </w:rPr>
        <w:t xml:space="preserve">Auditora destacada </w:t>
      </w:r>
      <w:r w:rsidR="00C74557">
        <w:rPr>
          <w:rFonts w:cs="Arial"/>
        </w:rPr>
        <w:t>ante</w:t>
      </w:r>
      <w:r>
        <w:rPr>
          <w:rFonts w:cs="Arial"/>
        </w:rPr>
        <w:t xml:space="preserve"> el Ministerio de Economía y Finanzas  </w:t>
      </w:r>
      <w:r w:rsidRPr="00AF6070">
        <w:rPr>
          <w:rFonts w:cs="Arial"/>
        </w:rPr>
        <w:t>la intervención del gasto</w:t>
      </w:r>
      <w:r>
        <w:rPr>
          <w:rFonts w:cs="Arial"/>
        </w:rPr>
        <w:t xml:space="preserve"> de $ 1.00</w:t>
      </w:r>
      <w:r w:rsidR="00B06D06">
        <w:rPr>
          <w:rFonts w:cs="Arial"/>
        </w:rPr>
        <w:t>0</w:t>
      </w:r>
      <w:r>
        <w:rPr>
          <w:rFonts w:cs="Arial"/>
        </w:rPr>
        <w:t>:000.000,</w:t>
      </w:r>
      <w:r w:rsidRPr="00AF6070">
        <w:rPr>
          <w:rFonts w:cs="Arial"/>
        </w:rPr>
        <w:t xml:space="preserve"> </w:t>
      </w:r>
      <w:r>
        <w:rPr>
          <w:rFonts w:cs="Arial"/>
          <w:lang w:val="es-ES_tradnl"/>
        </w:rPr>
        <w:t>una vez emitida la afectación correspondiente;</w:t>
      </w:r>
    </w:p>
    <w:p w:rsidR="00B57F29" w:rsidRDefault="00B57F29" w:rsidP="00B57F29">
      <w:pPr>
        <w:numPr>
          <w:ilvl w:val="0"/>
          <w:numId w:val="2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cs="Arial"/>
        </w:rPr>
      </w:pPr>
      <w:r w:rsidRPr="00AF6070">
        <w:rPr>
          <w:rFonts w:cs="Arial"/>
        </w:rPr>
        <w:t>Téngase presente lo expresado en el Considerando 2</w:t>
      </w:r>
      <w:r w:rsidR="00C74557">
        <w:rPr>
          <w:rFonts w:cs="Arial"/>
        </w:rPr>
        <w:t>);</w:t>
      </w:r>
    </w:p>
    <w:p w:rsidR="00C74557" w:rsidRDefault="00C74557" w:rsidP="00B57F29">
      <w:pPr>
        <w:numPr>
          <w:ilvl w:val="0"/>
          <w:numId w:val="2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cs="Arial"/>
        </w:rPr>
      </w:pPr>
      <w:r>
        <w:rPr>
          <w:rFonts w:cs="Arial"/>
        </w:rPr>
        <w:t>Comunicar a la Contadora Auditora; y</w:t>
      </w:r>
    </w:p>
    <w:p w:rsidR="00805DFA" w:rsidRPr="00A170D1" w:rsidRDefault="00C74557" w:rsidP="00A170D1">
      <w:pPr>
        <w:numPr>
          <w:ilvl w:val="0"/>
          <w:numId w:val="2"/>
        </w:numPr>
        <w:tabs>
          <w:tab w:val="left" w:pos="142"/>
          <w:tab w:val="left" w:pos="426"/>
        </w:tabs>
        <w:spacing w:line="360" w:lineRule="auto"/>
        <w:ind w:left="0" w:firstLine="0"/>
        <w:rPr>
          <w:lang w:val="es-ES_tradnl"/>
        </w:rPr>
      </w:pPr>
      <w:r>
        <w:rPr>
          <w:rFonts w:cs="Arial"/>
        </w:rPr>
        <w:t>De</w:t>
      </w:r>
      <w:r w:rsidR="00A170D1">
        <w:rPr>
          <w:rFonts w:cs="Arial"/>
        </w:rPr>
        <w:t>vuélvase.</w:t>
      </w:r>
    </w:p>
    <w:p w:rsidR="00A170D1" w:rsidRDefault="00A170D1" w:rsidP="00A170D1">
      <w:pPr>
        <w:tabs>
          <w:tab w:val="left" w:pos="142"/>
          <w:tab w:val="left" w:pos="426"/>
        </w:tabs>
        <w:spacing w:line="360" w:lineRule="auto"/>
        <w:rPr>
          <w:lang w:val="es-ES_tradnl"/>
        </w:rPr>
      </w:pPr>
      <w:proofErr w:type="spellStart"/>
      <w:proofErr w:type="gramStart"/>
      <w:r>
        <w:rPr>
          <w:lang w:val="es-ES_tradnl"/>
        </w:rPr>
        <w:t>cr</w:t>
      </w:r>
      <w:proofErr w:type="spellEnd"/>
      <w:proofErr w:type="gramEnd"/>
    </w:p>
    <w:sectPr w:rsidR="00A170D1" w:rsidSect="00A170D1">
      <w:pgSz w:w="11906" w:h="16838"/>
      <w:pgMar w:top="3402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4E6" w:rsidRDefault="004804E6">
      <w:r>
        <w:separator/>
      </w:r>
    </w:p>
  </w:endnote>
  <w:endnote w:type="continuationSeparator" w:id="0">
    <w:p w:rsidR="004804E6" w:rsidRDefault="0048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4E6" w:rsidRDefault="004804E6">
      <w:r>
        <w:separator/>
      </w:r>
    </w:p>
  </w:footnote>
  <w:footnote w:type="continuationSeparator" w:id="0">
    <w:p w:rsidR="004804E6" w:rsidRDefault="00480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B5D"/>
    <w:multiLevelType w:val="hybridMultilevel"/>
    <w:tmpl w:val="7C5A2956"/>
    <w:lvl w:ilvl="0" w:tplc="6EF2D66C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380A0019">
      <w:start w:val="1"/>
      <w:numFmt w:val="lowerLetter"/>
      <w:lvlText w:val="%2."/>
      <w:lvlJc w:val="left"/>
      <w:pPr>
        <w:ind w:left="1788" w:hanging="360"/>
      </w:pPr>
    </w:lvl>
    <w:lvl w:ilvl="2" w:tplc="380A001B">
      <w:start w:val="1"/>
      <w:numFmt w:val="lowerRoman"/>
      <w:lvlText w:val="%3."/>
      <w:lvlJc w:val="right"/>
      <w:pPr>
        <w:ind w:left="2508" w:hanging="180"/>
      </w:pPr>
    </w:lvl>
    <w:lvl w:ilvl="3" w:tplc="380A000F">
      <w:start w:val="1"/>
      <w:numFmt w:val="decimal"/>
      <w:lvlText w:val="%4."/>
      <w:lvlJc w:val="left"/>
      <w:pPr>
        <w:ind w:left="3228" w:hanging="360"/>
      </w:pPr>
    </w:lvl>
    <w:lvl w:ilvl="4" w:tplc="380A0019">
      <w:start w:val="1"/>
      <w:numFmt w:val="lowerLetter"/>
      <w:lvlText w:val="%5."/>
      <w:lvlJc w:val="left"/>
      <w:pPr>
        <w:ind w:left="3948" w:hanging="360"/>
      </w:pPr>
    </w:lvl>
    <w:lvl w:ilvl="5" w:tplc="380A001B">
      <w:start w:val="1"/>
      <w:numFmt w:val="lowerRoman"/>
      <w:lvlText w:val="%6."/>
      <w:lvlJc w:val="right"/>
      <w:pPr>
        <w:ind w:left="4668" w:hanging="180"/>
      </w:pPr>
    </w:lvl>
    <w:lvl w:ilvl="6" w:tplc="380A000F">
      <w:start w:val="1"/>
      <w:numFmt w:val="decimal"/>
      <w:lvlText w:val="%7."/>
      <w:lvlJc w:val="left"/>
      <w:pPr>
        <w:ind w:left="5388" w:hanging="360"/>
      </w:pPr>
    </w:lvl>
    <w:lvl w:ilvl="7" w:tplc="380A0019">
      <w:start w:val="1"/>
      <w:numFmt w:val="lowerLetter"/>
      <w:lvlText w:val="%8."/>
      <w:lvlJc w:val="left"/>
      <w:pPr>
        <w:ind w:left="6108" w:hanging="360"/>
      </w:pPr>
    </w:lvl>
    <w:lvl w:ilvl="8" w:tplc="38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0C"/>
    <w:rsid w:val="00042550"/>
    <w:rsid w:val="0004329E"/>
    <w:rsid w:val="000C683D"/>
    <w:rsid w:val="00163540"/>
    <w:rsid w:val="00175E37"/>
    <w:rsid w:val="00231158"/>
    <w:rsid w:val="003E0CF4"/>
    <w:rsid w:val="004057C1"/>
    <w:rsid w:val="004804E6"/>
    <w:rsid w:val="0050098F"/>
    <w:rsid w:val="005528AA"/>
    <w:rsid w:val="00614C0C"/>
    <w:rsid w:val="006720DB"/>
    <w:rsid w:val="006E34A2"/>
    <w:rsid w:val="00757AA6"/>
    <w:rsid w:val="00773879"/>
    <w:rsid w:val="00785EAC"/>
    <w:rsid w:val="00805DFA"/>
    <w:rsid w:val="00925045"/>
    <w:rsid w:val="009D5A1A"/>
    <w:rsid w:val="009F2EFF"/>
    <w:rsid w:val="00A170D1"/>
    <w:rsid w:val="00B06D06"/>
    <w:rsid w:val="00B57F29"/>
    <w:rsid w:val="00BD1071"/>
    <w:rsid w:val="00C74557"/>
    <w:rsid w:val="00D15D19"/>
    <w:rsid w:val="00E03C52"/>
    <w:rsid w:val="00E714FE"/>
    <w:rsid w:val="00EE2000"/>
    <w:rsid w:val="00F1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center" w:pos="4478"/>
      </w:tabs>
      <w:suppressAutoHyphens/>
      <w:jc w:val="center"/>
      <w:outlineLvl w:val="0"/>
    </w:pPr>
    <w:rPr>
      <w:rFonts w:ascii="Courier New" w:hAnsi="Courier New"/>
      <w:b/>
      <w:snapToGrid w:val="0"/>
      <w:spacing w:val="-3"/>
      <w:sz w:val="28"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spacing w:line="360" w:lineRule="auto"/>
      <w:jc w:val="both"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spacing w:line="360" w:lineRule="auto"/>
      <w:ind w:left="-567"/>
      <w:jc w:val="both"/>
      <w:outlineLvl w:val="2"/>
    </w:pPr>
    <w:rPr>
      <w:b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pPr>
      <w:widowControl w:val="0"/>
    </w:pPr>
    <w:rPr>
      <w:rFonts w:ascii="Courier New" w:hAnsi="Courier New"/>
      <w:snapToGrid w:val="0"/>
      <w:szCs w:val="20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  <w:rPr>
      <w:szCs w:val="20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tabs>
        <w:tab w:val="left" w:pos="-720"/>
      </w:tabs>
      <w:suppressAutoHyphens/>
      <w:spacing w:line="360" w:lineRule="auto"/>
      <w:jc w:val="both"/>
    </w:pPr>
    <w:rPr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E03C5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rsid w:val="00E03C52"/>
    <w:rPr>
      <w:rFonts w:ascii="Arial" w:hAnsi="Arial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center" w:pos="4478"/>
      </w:tabs>
      <w:suppressAutoHyphens/>
      <w:jc w:val="center"/>
      <w:outlineLvl w:val="0"/>
    </w:pPr>
    <w:rPr>
      <w:rFonts w:ascii="Courier New" w:hAnsi="Courier New"/>
      <w:b/>
      <w:snapToGrid w:val="0"/>
      <w:spacing w:val="-3"/>
      <w:sz w:val="28"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spacing w:line="360" w:lineRule="auto"/>
      <w:jc w:val="both"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spacing w:line="360" w:lineRule="auto"/>
      <w:ind w:left="-567"/>
      <w:jc w:val="both"/>
      <w:outlineLvl w:val="2"/>
    </w:pPr>
    <w:rPr>
      <w:b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pPr>
      <w:widowControl w:val="0"/>
    </w:pPr>
    <w:rPr>
      <w:rFonts w:ascii="Courier New" w:hAnsi="Courier New"/>
      <w:snapToGrid w:val="0"/>
      <w:szCs w:val="20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  <w:rPr>
      <w:szCs w:val="20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tabs>
        <w:tab w:val="left" w:pos="-720"/>
      </w:tabs>
      <w:suppressAutoHyphens/>
      <w:spacing w:line="360" w:lineRule="auto"/>
      <w:jc w:val="both"/>
    </w:pPr>
    <w:rPr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E03C5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rsid w:val="00E03C52"/>
    <w:rPr>
      <w:rFonts w:ascii="Arial" w:hAnsi="Arial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159</vt:lpstr>
    </vt:vector>
  </TitlesOfParts>
  <Company>Tribunal de Cuentas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159</dc:title>
  <dc:subject/>
  <dc:creator>Tribunal de Cuentas</dc:creator>
  <cp:keywords/>
  <cp:lastModifiedBy> </cp:lastModifiedBy>
  <cp:revision>4</cp:revision>
  <cp:lastPrinted>2014-01-22T15:01:00Z</cp:lastPrinted>
  <dcterms:created xsi:type="dcterms:W3CDTF">2014-01-22T15:01:00Z</dcterms:created>
  <dcterms:modified xsi:type="dcterms:W3CDTF">2014-02-13T14:13:00Z</dcterms:modified>
</cp:coreProperties>
</file>