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3E" w:rsidRDefault="00B508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5083E" w:rsidRDefault="00B5083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083E" w:rsidRDefault="00B508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5083E" w:rsidRDefault="00B5083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083E" w:rsidRDefault="00B508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15 DE ENERO 2014</w:t>
      </w:r>
    </w:p>
    <w:p w:rsidR="00B5083E" w:rsidRDefault="00B508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083E" w:rsidRDefault="00B5083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</w:t>
      </w:r>
      <w:r w:rsidR="00860C9E">
        <w:rPr>
          <w:rFonts w:ascii="Helvetica" w:hAnsi="Helvetica"/>
          <w:b/>
          <w:lang w:val="es-ES_tradnl"/>
        </w:rPr>
        <w:t xml:space="preserve"> </w:t>
      </w:r>
      <w:r>
        <w:rPr>
          <w:rFonts w:ascii="Helvetica" w:hAnsi="Helvetica"/>
          <w:b/>
          <w:lang w:val="es-ES_tradnl"/>
        </w:rPr>
        <w:t>E. 2013-17-1-0007120, E. 6157/13)</w:t>
      </w:r>
    </w:p>
    <w:p w:rsidR="00B5083E" w:rsidRDefault="00B5083E"/>
    <w:p w:rsidR="00224009" w:rsidRPr="005B6563" w:rsidRDefault="00224009" w:rsidP="00B5083E">
      <w:pPr>
        <w:spacing w:line="360" w:lineRule="auto"/>
        <w:ind w:firstLine="851"/>
        <w:jc w:val="both"/>
        <w:rPr>
          <w:lang w:val="es-UY"/>
        </w:rPr>
      </w:pPr>
      <w:r>
        <w:rPr>
          <w:b/>
          <w:bCs/>
          <w:lang w:val="es-UY"/>
        </w:rPr>
        <w:t xml:space="preserve">VISTO: </w:t>
      </w:r>
      <w:r>
        <w:rPr>
          <w:lang w:val="es-UY"/>
        </w:rPr>
        <w:t xml:space="preserve">las nuevas actuaciones remitidas por el Contador Delegado en Administración Nacional de Telecomunicaciones relacionadas con la reiteración del gasto derivado </w:t>
      </w:r>
      <w:r>
        <w:rPr>
          <w:snapToGrid w:val="0"/>
          <w:spacing w:val="-3"/>
          <w:lang w:val="es-ES_tradnl"/>
        </w:rPr>
        <w:t xml:space="preserve">de la ampliación de la contratación (y del uso de la opción del 100%) celebrada con </w:t>
      </w:r>
      <w:r w:rsidR="00B5083E" w:rsidRPr="005B6563">
        <w:rPr>
          <w:snapToGrid w:val="0"/>
          <w:spacing w:val="-3"/>
          <w:lang w:val="es-ES_tradnl"/>
        </w:rPr>
        <w:t>SACEEM</w:t>
      </w:r>
      <w:r w:rsidRPr="005B6563">
        <w:rPr>
          <w:snapToGrid w:val="0"/>
          <w:spacing w:val="-3"/>
          <w:lang w:val="es-ES_tradnl"/>
        </w:rPr>
        <w:t xml:space="preserve"> S.A.</w:t>
      </w:r>
      <w:r w:rsidRPr="005B6563">
        <w:rPr>
          <w:lang w:val="es-MX"/>
        </w:rPr>
        <w:t>;</w:t>
      </w:r>
    </w:p>
    <w:p w:rsidR="00224009" w:rsidRDefault="00224009" w:rsidP="00055886">
      <w:pPr>
        <w:widowControl w:val="0"/>
        <w:tabs>
          <w:tab w:val="left" w:pos="2835"/>
          <w:tab w:val="left" w:pos="8505"/>
        </w:tabs>
        <w:suppressAutoHyphens/>
        <w:snapToGrid w:val="0"/>
        <w:spacing w:line="360" w:lineRule="auto"/>
        <w:ind w:right="-1" w:firstLine="851"/>
        <w:jc w:val="both"/>
        <w:rPr>
          <w:lang w:val="es-UY"/>
        </w:rPr>
      </w:pPr>
      <w:r>
        <w:rPr>
          <w:b/>
          <w:bCs/>
          <w:lang w:val="es-UY"/>
        </w:rPr>
        <w:t>RESULTANDO: 1)</w:t>
      </w:r>
      <w:r>
        <w:rPr>
          <w:lang w:val="es-UY"/>
        </w:rPr>
        <w:t xml:space="preserve"> que por Resolución Nº 949/10 (Acta 2348) del 23.08.10, se adjudicó a </w:t>
      </w:r>
      <w:r w:rsidR="00B5083E">
        <w:rPr>
          <w:lang w:val="es-UY"/>
        </w:rPr>
        <w:t xml:space="preserve">SACEEM </w:t>
      </w:r>
      <w:r>
        <w:rPr>
          <w:lang w:val="es-UY"/>
        </w:rPr>
        <w:t xml:space="preserve">S.A., por un total de U$S 1:952.000 (IVA incluido) por suministros y $ 40:362.475,48 (IVA y leyes sociales incluidas), para instalación de estructuras de soportes;  </w:t>
      </w:r>
    </w:p>
    <w:p w:rsidR="00B5083E" w:rsidRDefault="00860C9E" w:rsidP="00055886">
      <w:pPr>
        <w:widowControl w:val="0"/>
        <w:tabs>
          <w:tab w:val="left" w:pos="2835"/>
          <w:tab w:val="left" w:pos="8504"/>
        </w:tabs>
        <w:suppressAutoHyphens/>
        <w:snapToGrid w:val="0"/>
        <w:spacing w:line="360" w:lineRule="auto"/>
        <w:ind w:right="-1" w:firstLine="2694"/>
        <w:jc w:val="both"/>
        <w:rPr>
          <w:spacing w:val="-3"/>
          <w:lang w:val="es-ES_tradnl"/>
        </w:rPr>
      </w:pPr>
      <w:r>
        <w:rPr>
          <w:b/>
          <w:lang w:val="es-UY"/>
        </w:rPr>
        <w:t xml:space="preserve"> </w:t>
      </w:r>
      <w:r w:rsidR="00224009" w:rsidRPr="00B5083E">
        <w:rPr>
          <w:b/>
          <w:lang w:val="es-UY"/>
        </w:rPr>
        <w:t>2</w:t>
      </w:r>
      <w:r w:rsidR="00224009">
        <w:rPr>
          <w:b/>
          <w:bCs/>
          <w:lang w:val="es-UY"/>
        </w:rPr>
        <w:t xml:space="preserve">) </w:t>
      </w:r>
      <w:r w:rsidR="00224009">
        <w:rPr>
          <w:lang w:val="es-MX"/>
        </w:rPr>
        <w:t>que e</w:t>
      </w:r>
      <w:r w:rsidR="00224009">
        <w:t xml:space="preserve">l Directorio, por Resolución Nº 505/12 del 19.04.12, dispuso ampliar la contratación (compra original más uso de opción del 100%) por U$S 3:904.000 (IVA incluido) y </w:t>
      </w:r>
      <w:r w:rsidR="00B5083E" w:rsidRPr="00055886">
        <w:t>L</w:t>
      </w:r>
      <w:r w:rsidR="00224009" w:rsidRPr="00055886">
        <w:t xml:space="preserve">eyes </w:t>
      </w:r>
      <w:r w:rsidR="00B5083E" w:rsidRPr="00055886">
        <w:t>S</w:t>
      </w:r>
      <w:r w:rsidR="00224009" w:rsidRPr="00055886">
        <w:t>ociales</w:t>
      </w:r>
      <w:r w:rsidR="00224009">
        <w:t xml:space="preserve"> por</w:t>
      </w:r>
      <w:r w:rsidR="005B6563">
        <w:t xml:space="preserve"> $</w:t>
      </w:r>
      <w:r w:rsidR="00224009">
        <w:t>80:724.950,96</w:t>
      </w:r>
      <w:r w:rsidR="00224009">
        <w:rPr>
          <w:spacing w:val="-3"/>
          <w:lang w:val="es-ES_tradnl"/>
        </w:rPr>
        <w:t>;</w:t>
      </w:r>
    </w:p>
    <w:p w:rsidR="00B5083E" w:rsidRDefault="00860C9E" w:rsidP="00055886">
      <w:pPr>
        <w:widowControl w:val="0"/>
        <w:tabs>
          <w:tab w:val="left" w:pos="2835"/>
        </w:tabs>
        <w:suppressAutoHyphens/>
        <w:snapToGrid w:val="0"/>
        <w:spacing w:line="360" w:lineRule="auto"/>
        <w:ind w:right="-1"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 </w:t>
      </w:r>
      <w:r w:rsidR="00224009" w:rsidRPr="00B5083E">
        <w:rPr>
          <w:b/>
          <w:spacing w:val="-3"/>
          <w:lang w:val="es-ES_tradnl"/>
        </w:rPr>
        <w:t>3</w:t>
      </w:r>
      <w:r w:rsidR="00224009">
        <w:rPr>
          <w:b/>
          <w:bCs/>
          <w:spacing w:val="-3"/>
          <w:lang w:val="es-ES_tradnl"/>
        </w:rPr>
        <w:t>)</w:t>
      </w:r>
      <w:r w:rsidR="00224009">
        <w:rPr>
          <w:spacing w:val="-3"/>
          <w:lang w:val="es-ES_tradnl"/>
        </w:rPr>
        <w:t xml:space="preserve"> que este Tribunal con fecha 30.05.12, intervino preventivamente el gasto de U$S 400.000 más IVA y $ 2:881.237,74 más IVA y cometió al Contador Delegado la intervención del saldo de U$S 2:800.000 más IVA y $ 64:643.713,22 más IVA, previo control de que se haya imputado al rubro adecuado con disponibilidad suficiente;</w:t>
      </w:r>
    </w:p>
    <w:p w:rsidR="00B5083E" w:rsidRDefault="00860C9E" w:rsidP="00055886">
      <w:pPr>
        <w:widowControl w:val="0"/>
        <w:tabs>
          <w:tab w:val="left" w:pos="2835"/>
          <w:tab w:val="left" w:pos="8504"/>
        </w:tabs>
        <w:suppressAutoHyphens/>
        <w:snapToGrid w:val="0"/>
        <w:spacing w:line="360" w:lineRule="auto"/>
        <w:ind w:right="-1" w:firstLine="2694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 </w:t>
      </w:r>
      <w:r w:rsidR="00224009" w:rsidRPr="00B5083E">
        <w:rPr>
          <w:b/>
          <w:spacing w:val="-3"/>
          <w:lang w:val="es-ES_tradnl"/>
        </w:rPr>
        <w:t>4</w:t>
      </w:r>
      <w:r w:rsidR="00224009">
        <w:rPr>
          <w:b/>
          <w:bCs/>
          <w:spacing w:val="-3"/>
          <w:lang w:val="es-ES_tradnl"/>
        </w:rPr>
        <w:t>)</w:t>
      </w:r>
      <w:r w:rsidR="00224009">
        <w:rPr>
          <w:spacing w:val="-3"/>
          <w:lang w:val="es-ES_tradnl"/>
        </w:rPr>
        <w:t xml:space="preserve"> que </w:t>
      </w:r>
      <w:r w:rsidR="00224009">
        <w:rPr>
          <w:snapToGrid w:val="0"/>
          <w:spacing w:val="-3"/>
          <w:lang w:val="es-ES_tradnl"/>
        </w:rPr>
        <w:t>con fecha 13.08.13, el Contador Delegado</w:t>
      </w:r>
      <w:r w:rsidR="00224009">
        <w:t xml:space="preserve"> observó el gasto de </w:t>
      </w:r>
      <w:r w:rsidR="00224009">
        <w:rPr>
          <w:snapToGrid w:val="0"/>
          <w:spacing w:val="-3"/>
          <w:lang w:val="es-ES_tradnl"/>
        </w:rPr>
        <w:t xml:space="preserve">U$S 1:531.600 y de $ 20:580.063,80, por contravenir lo dispuesto por el </w:t>
      </w:r>
      <w:r w:rsidR="00B5083E">
        <w:rPr>
          <w:snapToGrid w:val="0"/>
          <w:spacing w:val="-3"/>
          <w:lang w:val="es-ES_tradnl"/>
        </w:rPr>
        <w:t>A</w:t>
      </w:r>
      <w:r w:rsidR="00224009">
        <w:rPr>
          <w:snapToGrid w:val="0"/>
          <w:spacing w:val="-3"/>
          <w:lang w:val="es-ES_tradnl"/>
        </w:rPr>
        <w:t>rtículo 15 del TOCAF al carecer de disponibilidad presupuestal suficiente</w:t>
      </w:r>
      <w:r w:rsidR="00224009">
        <w:rPr>
          <w:spacing w:val="-3"/>
          <w:lang w:val="es-ES_tradnl"/>
        </w:rPr>
        <w:t>;</w:t>
      </w:r>
    </w:p>
    <w:p w:rsidR="00224009" w:rsidRDefault="00860C9E" w:rsidP="00055886">
      <w:pPr>
        <w:widowControl w:val="0"/>
        <w:tabs>
          <w:tab w:val="left" w:pos="2835"/>
          <w:tab w:val="left" w:pos="8504"/>
        </w:tabs>
        <w:suppressAutoHyphens/>
        <w:snapToGrid w:val="0"/>
        <w:spacing w:line="360" w:lineRule="auto"/>
        <w:ind w:right="-1" w:firstLine="2694"/>
        <w:jc w:val="both"/>
        <w:rPr>
          <w:rFonts w:ascii="Times New Roman" w:hAnsi="Times New Roman" w:cs="Times New Roman"/>
        </w:rPr>
      </w:pPr>
      <w:r>
        <w:rPr>
          <w:b/>
          <w:spacing w:val="-3"/>
          <w:lang w:val="es-ES_tradnl"/>
        </w:rPr>
        <w:t xml:space="preserve"> </w:t>
      </w:r>
      <w:r w:rsidR="00224009" w:rsidRPr="00B5083E">
        <w:rPr>
          <w:b/>
          <w:spacing w:val="-3"/>
          <w:lang w:val="es-ES_tradnl"/>
        </w:rPr>
        <w:t>5</w:t>
      </w:r>
      <w:r w:rsidR="00224009">
        <w:rPr>
          <w:b/>
          <w:bCs/>
        </w:rPr>
        <w:t>)</w:t>
      </w:r>
      <w:r w:rsidR="00224009">
        <w:t xml:space="preserve"> que, con fecha 30.08.13, el Directorio, dispuso reiterar el gasto, señalando la necesidad de aumentar el ritmo de ejecución del contrato;</w:t>
      </w:r>
    </w:p>
    <w:p w:rsidR="00224009" w:rsidRDefault="00224009" w:rsidP="00B5083E">
      <w:pPr>
        <w:spacing w:line="360" w:lineRule="auto"/>
        <w:ind w:firstLine="851"/>
        <w:jc w:val="both"/>
        <w:rPr>
          <w:lang w:val="es-UY"/>
        </w:rPr>
      </w:pPr>
      <w:r>
        <w:rPr>
          <w:b/>
          <w:bCs/>
          <w:lang w:val="es-UY"/>
        </w:rPr>
        <w:lastRenderedPageBreak/>
        <w:t xml:space="preserve">CONSIDERANDO: </w:t>
      </w:r>
      <w:r>
        <w:t>que los argumentos esgrimidos, no guardan relación directa con  la observación oportunamente dispuesta por el Contador Delegado</w:t>
      </w:r>
      <w:r>
        <w:rPr>
          <w:lang w:val="es-UY"/>
        </w:rPr>
        <w:t>;</w:t>
      </w:r>
    </w:p>
    <w:p w:rsidR="00224009" w:rsidRDefault="00224009" w:rsidP="00B5083E">
      <w:pPr>
        <w:spacing w:line="360" w:lineRule="auto"/>
        <w:ind w:firstLine="851"/>
        <w:jc w:val="both"/>
        <w:rPr>
          <w:lang w:val="es-UY"/>
        </w:rPr>
      </w:pPr>
      <w:r>
        <w:rPr>
          <w:b/>
          <w:bCs/>
          <w:lang w:val="es-UY"/>
        </w:rPr>
        <w:t xml:space="preserve">ATENTO: </w:t>
      </w:r>
      <w:r>
        <w:rPr>
          <w:lang w:val="es-UY"/>
        </w:rPr>
        <w:t xml:space="preserve">a lo expuesto y a lo dispuesto por el </w:t>
      </w:r>
      <w:r w:rsidR="00B5083E">
        <w:rPr>
          <w:lang w:val="es-UY"/>
        </w:rPr>
        <w:t>A</w:t>
      </w:r>
      <w:r>
        <w:rPr>
          <w:lang w:val="es-UY"/>
        </w:rPr>
        <w:t>rt</w:t>
      </w:r>
      <w:r w:rsidR="00B5083E">
        <w:rPr>
          <w:lang w:val="es-UY"/>
        </w:rPr>
        <w:t>ículo</w:t>
      </w:r>
      <w:r>
        <w:rPr>
          <w:lang w:val="es-UY"/>
        </w:rPr>
        <w:t xml:space="preserve"> 211 </w:t>
      </w:r>
      <w:r w:rsidR="00B5083E">
        <w:rPr>
          <w:lang w:val="es-UY"/>
        </w:rPr>
        <w:t>L</w:t>
      </w:r>
      <w:r>
        <w:rPr>
          <w:lang w:val="es-UY"/>
        </w:rPr>
        <w:t>it</w:t>
      </w:r>
      <w:r w:rsidR="00B5083E">
        <w:rPr>
          <w:lang w:val="es-UY"/>
        </w:rPr>
        <w:t>eral</w:t>
      </w:r>
      <w:r>
        <w:rPr>
          <w:lang w:val="es-UY"/>
        </w:rPr>
        <w:t xml:space="preserve"> B) de la Constitución de la República;</w:t>
      </w:r>
    </w:p>
    <w:p w:rsidR="00224009" w:rsidRDefault="00224009">
      <w:pPr>
        <w:pStyle w:val="Ttulo1"/>
      </w:pPr>
      <w:r>
        <w:t>EL TRIBUNAL ACUERDA</w:t>
      </w:r>
    </w:p>
    <w:p w:rsidR="00224009" w:rsidRPr="00B5083E" w:rsidRDefault="00B5083E" w:rsidP="00B5083E">
      <w:pPr>
        <w:spacing w:line="360" w:lineRule="auto"/>
        <w:ind w:left="284" w:hanging="284"/>
        <w:jc w:val="both"/>
        <w:rPr>
          <w:lang w:val="es-MX"/>
        </w:rPr>
      </w:pPr>
      <w:r>
        <w:rPr>
          <w:b/>
          <w:lang w:val="es-MX"/>
        </w:rPr>
        <w:t xml:space="preserve">1) </w:t>
      </w:r>
      <w:r w:rsidR="00224009">
        <w:rPr>
          <w:lang w:val="es-MX"/>
        </w:rPr>
        <w:t>Mantener la observación formulada por el Contador Delegado con fecha</w:t>
      </w:r>
      <w:r w:rsidR="00224009">
        <w:rPr>
          <w:lang w:val="es-UY"/>
        </w:rPr>
        <w:t xml:space="preserve"> </w:t>
      </w:r>
      <w:r w:rsidR="00224009" w:rsidRPr="00B5083E">
        <w:t>13 de agosto de 2013;</w:t>
      </w:r>
    </w:p>
    <w:p w:rsidR="00B5083E" w:rsidRDefault="00B5083E" w:rsidP="00B5083E">
      <w:pPr>
        <w:spacing w:line="360" w:lineRule="auto"/>
        <w:ind w:left="284" w:hanging="284"/>
        <w:jc w:val="both"/>
      </w:pPr>
      <w:r>
        <w:rPr>
          <w:b/>
          <w:lang w:val="es-MX"/>
        </w:rPr>
        <w:t xml:space="preserve">2) </w:t>
      </w:r>
      <w:r>
        <w:rPr>
          <w:lang w:val="es-MX"/>
        </w:rPr>
        <w:t>Comunicar al Poder Ejecutivo, a la Administración actuante y al Contador Delegado; y</w:t>
      </w:r>
    </w:p>
    <w:p w:rsidR="00224009" w:rsidRDefault="00B5083E" w:rsidP="00B5083E">
      <w:pPr>
        <w:spacing w:line="360" w:lineRule="auto"/>
        <w:jc w:val="both"/>
      </w:pPr>
      <w:r>
        <w:rPr>
          <w:b/>
        </w:rPr>
        <w:t xml:space="preserve">3) </w:t>
      </w:r>
      <w:r w:rsidR="00224009">
        <w:t>Dar cuenta a la Asamblea General</w:t>
      </w:r>
      <w:r>
        <w:t>.</w:t>
      </w:r>
    </w:p>
    <w:p w:rsidR="00224009" w:rsidRDefault="00B5083E" w:rsidP="00B5083E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t>sd</w:t>
      </w:r>
      <w:proofErr w:type="spellEnd"/>
      <w:proofErr w:type="gramEnd"/>
    </w:p>
    <w:sectPr w:rsidR="00224009" w:rsidSect="00055886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63" w:rsidRDefault="005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B6563" w:rsidRDefault="005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563" w:rsidRDefault="005B656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24B07">
      <w:rPr>
        <w:noProof/>
      </w:rPr>
      <w:t>1</w:t>
    </w:r>
    <w:r>
      <w:fldChar w:fldCharType="end"/>
    </w:r>
  </w:p>
  <w:p w:rsidR="005B6563" w:rsidRDefault="005B6563">
    <w:pPr>
      <w:pStyle w:val="Piedepgin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63" w:rsidRDefault="005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B6563" w:rsidRDefault="005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7F26"/>
    <w:multiLevelType w:val="singleLevel"/>
    <w:tmpl w:val="45C892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09"/>
    <w:rsid w:val="00055886"/>
    <w:rsid w:val="00224009"/>
    <w:rsid w:val="00424B07"/>
    <w:rsid w:val="005B6563"/>
    <w:rsid w:val="00860C9E"/>
    <w:rsid w:val="00B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Pr>
      <w:rFonts w:ascii="Arial" w:hAnsi="Arial" w:cs="Arial"/>
      <w:b/>
      <w:b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Pr>
      <w:rFonts w:ascii="Arial" w:hAnsi="Arial" w:cs="Arial"/>
      <w:sz w:val="24"/>
      <w:szCs w:val="24"/>
      <w:lang w:val="es-ES" w:eastAsia="es-E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508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5083E"/>
    <w:rPr>
      <w:rFonts w:ascii="Arial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Pr>
      <w:rFonts w:ascii="Arial" w:hAnsi="Arial" w:cs="Arial"/>
      <w:b/>
      <w:b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Pr>
      <w:rFonts w:ascii="Arial" w:hAnsi="Arial" w:cs="Arial"/>
      <w:sz w:val="24"/>
      <w:szCs w:val="24"/>
      <w:lang w:val="es-ES" w:eastAsia="es-E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508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5083E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ELECTRÓNICO Nº: 2013-17-1-0007120</vt:lpstr>
    </vt:vector>
  </TitlesOfParts>
  <Company>Tribunal de Cuentas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ELECTRÓNICO Nº: 2013-17-1-0007120</dc:title>
  <dc:subject/>
  <dc:creator>NESTOR ALBERTO ALMADA SILVA</dc:creator>
  <cp:keywords/>
  <dc:description/>
  <cp:lastModifiedBy> </cp:lastModifiedBy>
  <cp:revision>4</cp:revision>
  <cp:lastPrinted>2013-12-26T13:14:00Z</cp:lastPrinted>
  <dcterms:created xsi:type="dcterms:W3CDTF">2014-01-21T16:08:00Z</dcterms:created>
  <dcterms:modified xsi:type="dcterms:W3CDTF">2014-02-12T15:56:00Z</dcterms:modified>
</cp:coreProperties>
</file>