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D8" w:rsidRPr="00A366D8" w:rsidRDefault="00A366D8" w:rsidP="00A366D8">
      <w:pPr>
        <w:tabs>
          <w:tab w:val="center" w:pos="4253"/>
        </w:tabs>
        <w:suppressAutoHyphens/>
        <w:spacing w:after="0" w:line="240" w:lineRule="auto"/>
        <w:jc w:val="center"/>
        <w:rPr>
          <w:rFonts w:cs="Arial"/>
          <w:b/>
          <w:lang w:val="es-ES_tradnl"/>
        </w:rPr>
      </w:pPr>
      <w:r w:rsidRPr="00A366D8">
        <w:rPr>
          <w:rFonts w:cs="Arial"/>
          <w:b/>
          <w:lang w:val="es-ES_tradnl"/>
        </w:rPr>
        <w:t>RESOLUCION ADOPTADA POR EL</w:t>
      </w:r>
    </w:p>
    <w:p w:rsidR="00A366D8" w:rsidRPr="00A366D8" w:rsidRDefault="00A366D8" w:rsidP="00A366D8">
      <w:pPr>
        <w:tabs>
          <w:tab w:val="left" w:pos="-720"/>
        </w:tabs>
        <w:suppressAutoHyphens/>
        <w:spacing w:after="0" w:line="240" w:lineRule="auto"/>
        <w:jc w:val="center"/>
        <w:rPr>
          <w:rFonts w:cs="Arial"/>
          <w:b/>
          <w:lang w:val="es-ES_tradnl"/>
        </w:rPr>
      </w:pPr>
    </w:p>
    <w:p w:rsidR="00A366D8" w:rsidRPr="00A366D8" w:rsidRDefault="00A366D8" w:rsidP="00A366D8">
      <w:pPr>
        <w:tabs>
          <w:tab w:val="center" w:pos="4253"/>
        </w:tabs>
        <w:suppressAutoHyphens/>
        <w:spacing w:after="0" w:line="240" w:lineRule="auto"/>
        <w:jc w:val="center"/>
        <w:rPr>
          <w:rFonts w:cs="Arial"/>
          <w:b/>
          <w:lang w:val="es-ES_tradnl"/>
        </w:rPr>
      </w:pPr>
      <w:r w:rsidRPr="00A366D8">
        <w:rPr>
          <w:rFonts w:cs="Arial"/>
          <w:b/>
          <w:lang w:val="es-ES_tradnl"/>
        </w:rPr>
        <w:t>TRIBUNAL DE CUENTAS</w:t>
      </w:r>
    </w:p>
    <w:p w:rsidR="00A366D8" w:rsidRPr="00A366D8" w:rsidRDefault="00A366D8" w:rsidP="00A366D8">
      <w:pPr>
        <w:tabs>
          <w:tab w:val="left" w:pos="-720"/>
        </w:tabs>
        <w:suppressAutoHyphens/>
        <w:spacing w:after="0" w:line="240" w:lineRule="auto"/>
        <w:jc w:val="center"/>
        <w:rPr>
          <w:rFonts w:cs="Arial"/>
          <w:b/>
          <w:lang w:val="es-ES_tradnl"/>
        </w:rPr>
      </w:pPr>
    </w:p>
    <w:p w:rsidR="00A366D8" w:rsidRPr="00A366D8" w:rsidRDefault="00A366D8" w:rsidP="00A366D8">
      <w:pPr>
        <w:tabs>
          <w:tab w:val="center" w:pos="4253"/>
        </w:tabs>
        <w:suppressAutoHyphens/>
        <w:spacing w:after="0" w:line="240" w:lineRule="auto"/>
        <w:jc w:val="center"/>
        <w:rPr>
          <w:rFonts w:cs="Arial"/>
          <w:b/>
          <w:lang w:val="es-ES_tradnl"/>
        </w:rPr>
      </w:pPr>
      <w:r w:rsidRPr="00A366D8">
        <w:rPr>
          <w:rFonts w:cs="Arial"/>
          <w:b/>
          <w:lang w:val="es-ES_tradnl"/>
        </w:rPr>
        <w:t>EN SESION DE FECHA 4 DE DICIEMBRE DE 2013</w:t>
      </w:r>
    </w:p>
    <w:p w:rsidR="00A366D8" w:rsidRPr="00A366D8" w:rsidRDefault="00A366D8" w:rsidP="00A366D8">
      <w:pPr>
        <w:tabs>
          <w:tab w:val="center" w:pos="4253"/>
        </w:tabs>
        <w:suppressAutoHyphens/>
        <w:spacing w:after="0" w:line="240" w:lineRule="auto"/>
        <w:jc w:val="center"/>
        <w:rPr>
          <w:rFonts w:cs="Arial"/>
          <w:b/>
          <w:lang w:val="es-ES_tradnl"/>
        </w:rPr>
      </w:pPr>
    </w:p>
    <w:p w:rsidR="00A366D8" w:rsidRPr="00A366D8" w:rsidRDefault="00A366D8" w:rsidP="00A366D8">
      <w:pPr>
        <w:tabs>
          <w:tab w:val="center" w:pos="4253"/>
        </w:tabs>
        <w:suppressAutoHyphens/>
        <w:spacing w:after="0" w:line="240" w:lineRule="auto"/>
        <w:jc w:val="center"/>
        <w:rPr>
          <w:rFonts w:cs="Arial"/>
          <w:b/>
        </w:rPr>
      </w:pPr>
      <w:r w:rsidRPr="00A366D8">
        <w:rPr>
          <w:rFonts w:cs="Arial"/>
          <w:b/>
        </w:rPr>
        <w:t xml:space="preserve">(E. E. Nº 2013-17-1-0007336, </w:t>
      </w:r>
      <w:proofErr w:type="spellStart"/>
      <w:r w:rsidRPr="00A366D8">
        <w:rPr>
          <w:rFonts w:cs="Arial"/>
          <w:b/>
        </w:rPr>
        <w:t>Ent</w:t>
      </w:r>
      <w:proofErr w:type="spellEnd"/>
      <w:r w:rsidRPr="00A366D8">
        <w:rPr>
          <w:rFonts w:cs="Arial"/>
          <w:b/>
        </w:rPr>
        <w:t>. N° 6326/13.)</w:t>
      </w:r>
    </w:p>
    <w:p w:rsidR="00A366D8" w:rsidRPr="00A366D8" w:rsidRDefault="00A366D8">
      <w:pPr>
        <w:tabs>
          <w:tab w:val="center" w:pos="4253"/>
        </w:tabs>
        <w:suppressAutoHyphens/>
        <w:jc w:val="center"/>
        <w:rPr>
          <w:spacing w:val="-3"/>
        </w:rPr>
      </w:pPr>
    </w:p>
    <w:p w:rsidR="00A366D8" w:rsidRPr="00A366D8" w:rsidRDefault="00A366D8" w:rsidP="00A366D8">
      <w:pPr>
        <w:spacing w:line="360" w:lineRule="auto"/>
        <w:ind w:firstLine="708"/>
        <w:rPr>
          <w:szCs w:val="24"/>
        </w:rPr>
      </w:pPr>
      <w:r w:rsidRPr="00A366D8">
        <w:rPr>
          <w:b/>
          <w:bCs/>
          <w:szCs w:val="24"/>
        </w:rPr>
        <w:t>VISTO:</w:t>
      </w:r>
      <w:r w:rsidRPr="00855083">
        <w:rPr>
          <w:b/>
          <w:szCs w:val="24"/>
        </w:rPr>
        <w:t xml:space="preserve"> </w:t>
      </w:r>
      <w:r w:rsidRPr="00A366D8">
        <w:rPr>
          <w:szCs w:val="24"/>
        </w:rPr>
        <w:t xml:space="preserve">las nuevas actuaciones remitidas por el Ministerio de Desarrollo Social </w:t>
      </w:r>
      <w:r w:rsidRPr="00A366D8">
        <w:rPr>
          <w:lang w:val="es-ES_tradnl"/>
        </w:rPr>
        <w:t>relacionadas con la prórroga de la contratación de las</w:t>
      </w:r>
      <w:r w:rsidRPr="00A366D8">
        <w:rPr>
          <w:bCs/>
          <w:lang w:val="es-ES_tradnl"/>
        </w:rPr>
        <w:t xml:space="preserve"> Organizaciones de Sociedad Civil (</w:t>
      </w:r>
      <w:proofErr w:type="spellStart"/>
      <w:r w:rsidRPr="00A366D8">
        <w:rPr>
          <w:bCs/>
          <w:lang w:val="es-ES_tradnl"/>
        </w:rPr>
        <w:t>OSCs</w:t>
      </w:r>
      <w:proofErr w:type="spellEnd"/>
      <w:r w:rsidRPr="00A366D8">
        <w:rPr>
          <w:bCs/>
          <w:lang w:val="es-ES_tradnl"/>
        </w:rPr>
        <w:t xml:space="preserve">) y/o Cooperativas de Trabajo para la puesta en funcionamiento de un Servicio Especializado de Atención a Mujeres en Situación de Violencia Doméstica en los Departamentos de Cerro Largo, Durazno y San José (Ciudad del Plata), por el término de 12 meses, en el marco de la Licitación Pública Nº 1/2012; </w:t>
      </w:r>
    </w:p>
    <w:p w:rsidR="00A366D8" w:rsidRPr="00A366D8" w:rsidRDefault="00A366D8" w:rsidP="00A366D8">
      <w:pPr>
        <w:spacing w:line="360" w:lineRule="auto"/>
        <w:rPr>
          <w:bCs/>
        </w:rPr>
      </w:pPr>
      <w:r>
        <w:rPr>
          <w:b/>
          <w:bCs/>
        </w:rPr>
        <w:tab/>
      </w:r>
      <w:r w:rsidRPr="00A366D8">
        <w:rPr>
          <w:b/>
          <w:bCs/>
        </w:rPr>
        <w:t>RESULTANDO: 1)</w:t>
      </w:r>
      <w:r>
        <w:rPr>
          <w:bCs/>
        </w:rPr>
        <w:t xml:space="preserve"> </w:t>
      </w:r>
      <w:r w:rsidRPr="00A366D8">
        <w:rPr>
          <w:bCs/>
        </w:rPr>
        <w:t xml:space="preserve">que lucen notas de la División </w:t>
      </w:r>
      <w:r w:rsidRPr="00A366D8">
        <w:rPr>
          <w:szCs w:val="24"/>
        </w:rPr>
        <w:t xml:space="preserve">Protección Integral a Situaciones de Vulneración  (DINADES), de fecha 14 de junio de 2013, mediante las cuales se solicita: </w:t>
      </w:r>
    </w:p>
    <w:p w:rsidR="00A366D8" w:rsidRDefault="00A366D8" w:rsidP="00A366D8">
      <w:pPr>
        <w:spacing w:line="360" w:lineRule="auto"/>
        <w:ind w:left="567" w:hanging="567"/>
        <w:rPr>
          <w:b/>
          <w:szCs w:val="24"/>
        </w:rPr>
      </w:pPr>
      <w:r w:rsidRPr="00A366D8">
        <w:rPr>
          <w:b/>
          <w:szCs w:val="24"/>
        </w:rPr>
        <w:t>1.1)</w:t>
      </w:r>
      <w:r>
        <w:rPr>
          <w:b/>
          <w:szCs w:val="24"/>
        </w:rPr>
        <w:t xml:space="preserve">  </w:t>
      </w:r>
      <w:r w:rsidRPr="00A366D8">
        <w:rPr>
          <w:szCs w:val="24"/>
        </w:rPr>
        <w:t>Prórroga del convenio suscrito entre el MIDES y la Organización Centro de Participación Popular (CPP), con fecha 28 de junio de 2012 de acuerdo al Numeral 19 del Pliego de Bases y Condiciones que rige la presente contratación, teniendo en cuenta los siguientes detalles: Plazo: 28/06/2013 a 27/6/201</w:t>
      </w:r>
      <w:r w:rsidR="00407202">
        <w:rPr>
          <w:szCs w:val="24"/>
        </w:rPr>
        <w:t>4</w:t>
      </w:r>
      <w:r w:rsidRPr="00A366D8">
        <w:rPr>
          <w:szCs w:val="24"/>
        </w:rPr>
        <w:t xml:space="preserve">; Precio total prórroga: $ 1:144.484 pagadero en 4 cuotas de $ 286.121 cada cuota; Gastos administrativos: no podrán superar el 10% del total de salarios y Ajustes: el rubro Recursos Humanos se ajustará por Consejo de Salarios y el Rubros Gastos Administrativos se ajustará semestralmente por I.P.C.; </w:t>
      </w:r>
    </w:p>
    <w:p w:rsidR="00A366D8" w:rsidRPr="00A366D8" w:rsidRDefault="00A366D8" w:rsidP="00A366D8">
      <w:pPr>
        <w:spacing w:line="360" w:lineRule="auto"/>
        <w:ind w:left="426" w:hanging="426"/>
        <w:rPr>
          <w:szCs w:val="24"/>
        </w:rPr>
      </w:pPr>
      <w:r w:rsidRPr="00A366D8">
        <w:rPr>
          <w:b/>
          <w:szCs w:val="24"/>
        </w:rPr>
        <w:t>1.2)</w:t>
      </w:r>
      <w:r>
        <w:rPr>
          <w:b/>
          <w:szCs w:val="24"/>
        </w:rPr>
        <w:t xml:space="preserve"> </w:t>
      </w:r>
      <w:r w:rsidRPr="00A366D8">
        <w:rPr>
          <w:szCs w:val="24"/>
        </w:rPr>
        <w:t xml:space="preserve">Prórroga del convenio suscrito entre el MIDES y la Organización “Paulina </w:t>
      </w:r>
      <w:proofErr w:type="spellStart"/>
      <w:r w:rsidRPr="00A366D8">
        <w:rPr>
          <w:szCs w:val="24"/>
        </w:rPr>
        <w:t>Luis</w:t>
      </w:r>
      <w:r w:rsidR="00407202">
        <w:rPr>
          <w:szCs w:val="24"/>
        </w:rPr>
        <w:t>i</w:t>
      </w:r>
      <w:bookmarkStart w:id="0" w:name="_GoBack"/>
      <w:bookmarkEnd w:id="0"/>
      <w:proofErr w:type="spellEnd"/>
      <w:r w:rsidRPr="00A366D8">
        <w:rPr>
          <w:szCs w:val="24"/>
        </w:rPr>
        <w:t xml:space="preserve">”, con fecha 29 de junio de 2012, de acuerdo al Numeral 19 del Pliego </w:t>
      </w:r>
      <w:r w:rsidRPr="00A366D8">
        <w:rPr>
          <w:szCs w:val="24"/>
        </w:rPr>
        <w:lastRenderedPageBreak/>
        <w:t xml:space="preserve">de Bases y Condiciones que rige la presente contratación, teniendo en cuenta los siguientes detalles: Plazo: 29/06/2013 a 28/6/2014, Precio total prórroga: $ 1:144.484 pagadero en 4 cuotas de $ 286.121 cada cuota, Gastos administrativos: no podrán superar el 10% del total de salarios. Ajustes: el rubro Recursos Humanos se ajustará por Consejo de Salarios y el Rubros Gastos Administrativos se ajustará semestralmente por I.P.C.; </w:t>
      </w:r>
    </w:p>
    <w:p w:rsidR="00A366D8" w:rsidRPr="00F13972" w:rsidRDefault="00A366D8" w:rsidP="00F13972">
      <w:pPr>
        <w:spacing w:line="360" w:lineRule="auto"/>
        <w:ind w:left="426" w:hanging="426"/>
        <w:rPr>
          <w:szCs w:val="24"/>
        </w:rPr>
      </w:pPr>
      <w:r w:rsidRPr="00F13972">
        <w:rPr>
          <w:b/>
          <w:szCs w:val="24"/>
        </w:rPr>
        <w:t>1.3)</w:t>
      </w:r>
      <w:r>
        <w:rPr>
          <w:b/>
          <w:szCs w:val="24"/>
        </w:rPr>
        <w:t xml:space="preserve"> </w:t>
      </w:r>
      <w:r w:rsidRPr="00F13972">
        <w:rPr>
          <w:szCs w:val="24"/>
        </w:rPr>
        <w:t xml:space="preserve">Prórroga del convenio suscrito entre el MIDES y la organización “Gloria </w:t>
      </w:r>
      <w:proofErr w:type="spellStart"/>
      <w:r w:rsidRPr="00F13972">
        <w:rPr>
          <w:szCs w:val="24"/>
        </w:rPr>
        <w:t>Maraboto</w:t>
      </w:r>
      <w:proofErr w:type="spellEnd"/>
      <w:r w:rsidRPr="00F13972">
        <w:rPr>
          <w:szCs w:val="24"/>
        </w:rPr>
        <w:t xml:space="preserve">”, con fecha 11 de julio de 2012, de acuerdo al Numeral 19 del Pliego de Bases y Condiciones que rige la presente contratación, teniendo en cuenta los siguientes detalles: Plazo: 11/07/2013 a 10/7/2014, Precio total prórroga: $ 1:144.484 pagadero en 4 cuotas de $ 286.121 cada cuota, Gastos administrativos: no podrán superar el 10% del total de salarios, Ajustes: el rubro Recursos Humanos se ajustará por Consejo de Salarios y el Rubros Gastos Administrativos se ajustará semestralmente por I.P.C.; </w:t>
      </w:r>
    </w:p>
    <w:p w:rsidR="00A366D8" w:rsidRPr="00F13972" w:rsidRDefault="00A366D8" w:rsidP="00F13972">
      <w:pPr>
        <w:spacing w:line="360" w:lineRule="auto"/>
        <w:ind w:firstLine="2552"/>
        <w:rPr>
          <w:szCs w:val="24"/>
        </w:rPr>
      </w:pPr>
      <w:r w:rsidRPr="00F13972">
        <w:rPr>
          <w:b/>
          <w:szCs w:val="24"/>
        </w:rPr>
        <w:t>2)</w:t>
      </w:r>
      <w:r w:rsidRPr="00F944D7">
        <w:rPr>
          <w:szCs w:val="24"/>
        </w:rPr>
        <w:t xml:space="preserve"> </w:t>
      </w:r>
      <w:r w:rsidRPr="00F13972">
        <w:rPr>
          <w:szCs w:val="24"/>
        </w:rPr>
        <w:t xml:space="preserve">que se agrega Resolución dictada por el Director Nacional de Desarrollo Social, de fecha17 de julio de 2013, mediante la cual se autoriza, previa intervención del gasto por parte del Contador Auditor, la prórroga de los Convenios suscritos entre el Ministerio de Desarrollo Social y las Asociaciones Civiles: Movimiento Paulina </w:t>
      </w:r>
      <w:proofErr w:type="spellStart"/>
      <w:r w:rsidRPr="00F13972">
        <w:rPr>
          <w:szCs w:val="24"/>
        </w:rPr>
        <w:t>Luisi</w:t>
      </w:r>
      <w:proofErr w:type="spellEnd"/>
      <w:r w:rsidRPr="00F13972">
        <w:rPr>
          <w:szCs w:val="24"/>
        </w:rPr>
        <w:t xml:space="preserve">; Gloria </w:t>
      </w:r>
      <w:proofErr w:type="spellStart"/>
      <w:r w:rsidRPr="00F13972">
        <w:rPr>
          <w:szCs w:val="24"/>
        </w:rPr>
        <w:t>Maraboto</w:t>
      </w:r>
      <w:proofErr w:type="spellEnd"/>
      <w:r w:rsidRPr="00F13972">
        <w:rPr>
          <w:szCs w:val="24"/>
        </w:rPr>
        <w:t xml:space="preserve"> y Centro de Participación Popular. El monto total de las prórrogas es de $ 1:144.484 cada uno de los convenios; el monto mencionado se abonará en cuatro partidas iguales de $ 286.121; </w:t>
      </w:r>
    </w:p>
    <w:p w:rsidR="00A366D8" w:rsidRPr="00F13972" w:rsidRDefault="00A366D8" w:rsidP="00F13972">
      <w:pPr>
        <w:spacing w:line="360" w:lineRule="auto"/>
        <w:ind w:firstLine="2552"/>
        <w:rPr>
          <w:rFonts w:cs="Arial"/>
          <w:szCs w:val="24"/>
        </w:rPr>
      </w:pPr>
      <w:r w:rsidRPr="00F13972">
        <w:rPr>
          <w:b/>
          <w:szCs w:val="24"/>
        </w:rPr>
        <w:t>3)</w:t>
      </w:r>
      <w:r w:rsidRPr="00F944D7">
        <w:rPr>
          <w:b/>
          <w:szCs w:val="24"/>
        </w:rPr>
        <w:t xml:space="preserve"> </w:t>
      </w:r>
      <w:r w:rsidRPr="00F13972">
        <w:rPr>
          <w:szCs w:val="24"/>
        </w:rPr>
        <w:t>que l</w:t>
      </w:r>
      <w:r w:rsidRPr="00F13972">
        <w:rPr>
          <w:rFonts w:cs="Arial"/>
          <w:szCs w:val="24"/>
        </w:rPr>
        <w:t xml:space="preserve">ucen proyectos de Prórroga de Convenio a suscribirse y Documentos de Afectación; </w:t>
      </w:r>
    </w:p>
    <w:p w:rsidR="00A366D8" w:rsidRPr="00F13972" w:rsidRDefault="00A366D8" w:rsidP="00F13972">
      <w:pPr>
        <w:spacing w:line="360" w:lineRule="auto"/>
        <w:ind w:firstLine="708"/>
        <w:rPr>
          <w:bCs/>
        </w:rPr>
      </w:pPr>
      <w:r w:rsidRPr="00F13972">
        <w:rPr>
          <w:b/>
          <w:bCs/>
        </w:rPr>
        <w:t xml:space="preserve">CONSIDERANDO: </w:t>
      </w:r>
      <w:r w:rsidRPr="00F13972">
        <w:rPr>
          <w:bCs/>
        </w:rPr>
        <w:t xml:space="preserve">que el Artículo 21 del Pliego de Condiciones Particulares que rige el llamado establece que el plazo contractual será de </w:t>
      </w:r>
      <w:r w:rsidRPr="00F13972">
        <w:rPr>
          <w:bCs/>
        </w:rPr>
        <w:lastRenderedPageBreak/>
        <w:t xml:space="preserve">doce meses a partir de la firma del convenio respectivo, pudiendo prorrogarse a instancias del MIDES por igual término; </w:t>
      </w:r>
    </w:p>
    <w:p w:rsidR="00A366D8" w:rsidRPr="00F13972" w:rsidRDefault="00A366D8" w:rsidP="00A366D8">
      <w:pPr>
        <w:spacing w:line="360" w:lineRule="auto"/>
        <w:rPr>
          <w:szCs w:val="24"/>
        </w:rPr>
      </w:pPr>
      <w:r>
        <w:rPr>
          <w:b/>
          <w:bCs/>
        </w:rPr>
        <w:tab/>
      </w:r>
      <w:r w:rsidRPr="00F13972">
        <w:rPr>
          <w:b/>
          <w:bCs/>
        </w:rPr>
        <w:t>ATENTO:</w:t>
      </w:r>
      <w:r w:rsidRPr="00040A65">
        <w:rPr>
          <w:b/>
          <w:bCs/>
        </w:rPr>
        <w:t xml:space="preserve"> </w:t>
      </w:r>
      <w:r w:rsidRPr="00F13972">
        <w:rPr>
          <w:bCs/>
        </w:rPr>
        <w:t>a lo precedentemente expuesto y</w:t>
      </w:r>
      <w:r w:rsidRPr="00F13972">
        <w:rPr>
          <w:szCs w:val="24"/>
        </w:rPr>
        <w:t xml:space="preserve"> a lo dispuesto por el Literal B) del Artículo 211 de </w:t>
      </w:r>
      <w:smartTag w:uri="urn:schemas-microsoft-com:office:smarttags" w:element="PersonName">
        <w:smartTagPr>
          <w:attr w:name="ProductID" w:val="la Constitución"/>
        </w:smartTagPr>
        <w:r w:rsidRPr="00F13972">
          <w:rPr>
            <w:szCs w:val="24"/>
          </w:rPr>
          <w:t>la Constitución</w:t>
        </w:r>
      </w:smartTag>
      <w:r w:rsidRPr="00F13972">
        <w:rPr>
          <w:szCs w:val="24"/>
        </w:rPr>
        <w:t xml:space="preserve"> de </w:t>
      </w:r>
      <w:smartTag w:uri="urn:schemas-microsoft-com:office:smarttags" w:element="PersonName">
        <w:smartTagPr>
          <w:attr w:name="ProductID" w:val="la República"/>
        </w:smartTagPr>
        <w:r w:rsidRPr="00F13972">
          <w:rPr>
            <w:szCs w:val="24"/>
          </w:rPr>
          <w:t>la República</w:t>
        </w:r>
      </w:smartTag>
      <w:r w:rsidRPr="00F13972">
        <w:rPr>
          <w:szCs w:val="24"/>
        </w:rPr>
        <w:t>;</w:t>
      </w:r>
    </w:p>
    <w:p w:rsidR="00A366D8" w:rsidRPr="00F13972" w:rsidRDefault="00A366D8" w:rsidP="00A366D8">
      <w:pPr>
        <w:spacing w:line="360" w:lineRule="auto"/>
        <w:jc w:val="center"/>
        <w:rPr>
          <w:b/>
          <w:szCs w:val="24"/>
        </w:rPr>
      </w:pPr>
      <w:r w:rsidRPr="00F13972">
        <w:rPr>
          <w:b/>
          <w:szCs w:val="24"/>
        </w:rPr>
        <w:t xml:space="preserve">EL TRIBUNAL ACUERDA </w:t>
      </w:r>
    </w:p>
    <w:p w:rsidR="00A366D8" w:rsidRPr="00F13972" w:rsidRDefault="00F13972" w:rsidP="00F13972">
      <w:pPr>
        <w:spacing w:after="0" w:line="360" w:lineRule="auto"/>
        <w:rPr>
          <w:rFonts w:cs="Arial"/>
          <w:bCs/>
          <w:szCs w:val="24"/>
          <w:lang w:val="es-MX"/>
        </w:rPr>
      </w:pPr>
      <w:r>
        <w:rPr>
          <w:b/>
          <w:szCs w:val="24"/>
        </w:rPr>
        <w:t xml:space="preserve">1)  </w:t>
      </w:r>
      <w:r w:rsidR="00A366D8" w:rsidRPr="00F13972">
        <w:rPr>
          <w:szCs w:val="24"/>
        </w:rPr>
        <w:t>No formular observaciones.</w:t>
      </w:r>
    </w:p>
    <w:p w:rsidR="00A366D8" w:rsidRPr="00F13972" w:rsidRDefault="00F13972" w:rsidP="00F13972">
      <w:pPr>
        <w:spacing w:after="0" w:line="360" w:lineRule="auto"/>
        <w:ind w:left="284" w:hanging="284"/>
        <w:rPr>
          <w:szCs w:val="24"/>
        </w:rPr>
      </w:pPr>
      <w:r>
        <w:rPr>
          <w:b/>
          <w:szCs w:val="24"/>
          <w:lang w:val="es-MX"/>
        </w:rPr>
        <w:t xml:space="preserve">2) </w:t>
      </w:r>
      <w:r w:rsidR="00A366D8" w:rsidRPr="00F13972">
        <w:rPr>
          <w:szCs w:val="24"/>
        </w:rPr>
        <w:t>Cometer al Contador Auditor en el MIDES la intervención del gasto emergente de la prórroga de obrados (Resultando 1);</w:t>
      </w:r>
    </w:p>
    <w:p w:rsidR="00A366D8" w:rsidRPr="00480BCC" w:rsidRDefault="005D3630" w:rsidP="005D3630">
      <w:pPr>
        <w:spacing w:after="0" w:line="360" w:lineRule="auto"/>
        <w:rPr>
          <w:b/>
          <w:szCs w:val="24"/>
        </w:rPr>
      </w:pPr>
      <w:r>
        <w:rPr>
          <w:rFonts w:cs="Arial"/>
          <w:b/>
          <w:szCs w:val="24"/>
        </w:rPr>
        <w:t xml:space="preserve">3) </w:t>
      </w:r>
      <w:r w:rsidR="00A366D8" w:rsidRPr="005D3630">
        <w:rPr>
          <w:rFonts w:cs="Arial"/>
          <w:szCs w:val="24"/>
        </w:rPr>
        <w:t>Co</w:t>
      </w:r>
      <w:r>
        <w:rPr>
          <w:rFonts w:cs="Arial"/>
          <w:szCs w:val="24"/>
        </w:rPr>
        <w:t>municar a la Contadora Auditora; y</w:t>
      </w:r>
    </w:p>
    <w:p w:rsidR="00A366D8" w:rsidRDefault="005D3630" w:rsidP="005D3630">
      <w:pPr>
        <w:spacing w:after="0" w:line="360" w:lineRule="auto"/>
        <w:rPr>
          <w:rFonts w:cs="Arial"/>
          <w:szCs w:val="24"/>
        </w:rPr>
      </w:pPr>
      <w:r>
        <w:rPr>
          <w:rFonts w:cs="Arial"/>
          <w:b/>
          <w:szCs w:val="24"/>
        </w:rPr>
        <w:t xml:space="preserve">4) </w:t>
      </w:r>
      <w:r w:rsidR="00A366D8" w:rsidRPr="005D3630">
        <w:rPr>
          <w:rFonts w:cs="Arial"/>
          <w:szCs w:val="24"/>
        </w:rPr>
        <w:t>Devolver las actuaciones.</w:t>
      </w:r>
    </w:p>
    <w:p w:rsidR="005D3630" w:rsidRDefault="005D3630" w:rsidP="005D3630">
      <w:pPr>
        <w:spacing w:after="0" w:line="360" w:lineRule="auto"/>
        <w:rPr>
          <w:rFonts w:cs="Arial"/>
          <w:szCs w:val="24"/>
        </w:rPr>
      </w:pPr>
    </w:p>
    <w:p w:rsidR="005D3630" w:rsidRDefault="005D3630" w:rsidP="005D3630">
      <w:pPr>
        <w:spacing w:after="0" w:line="360" w:lineRule="auto"/>
        <w:rPr>
          <w:rFonts w:cs="Arial"/>
          <w:szCs w:val="24"/>
        </w:rPr>
      </w:pPr>
    </w:p>
    <w:p w:rsidR="005D3630" w:rsidRDefault="005D3630" w:rsidP="005D3630">
      <w:pPr>
        <w:spacing w:after="0" w:line="360" w:lineRule="auto"/>
        <w:rPr>
          <w:rFonts w:cs="Arial"/>
          <w:szCs w:val="24"/>
        </w:rPr>
      </w:pPr>
    </w:p>
    <w:p w:rsidR="005D3630" w:rsidRDefault="005D3630" w:rsidP="005D3630">
      <w:pPr>
        <w:spacing w:after="0" w:line="360" w:lineRule="auto"/>
        <w:rPr>
          <w:rFonts w:cs="Arial"/>
          <w:szCs w:val="24"/>
        </w:rPr>
      </w:pPr>
    </w:p>
    <w:p w:rsidR="005D3630" w:rsidRPr="005D3630" w:rsidRDefault="005D3630" w:rsidP="005D3630">
      <w:pPr>
        <w:spacing w:after="0" w:line="360" w:lineRule="auto"/>
        <w:rPr>
          <w:szCs w:val="24"/>
        </w:rPr>
      </w:pPr>
      <w:proofErr w:type="spellStart"/>
      <w:proofErr w:type="gramStart"/>
      <w:r>
        <w:rPr>
          <w:rFonts w:cs="Arial"/>
          <w:szCs w:val="24"/>
        </w:rPr>
        <w:t>cr</w:t>
      </w:r>
      <w:proofErr w:type="spellEnd"/>
      <w:proofErr w:type="gramEnd"/>
    </w:p>
    <w:p w:rsidR="009571A1" w:rsidRDefault="009571A1"/>
    <w:sectPr w:rsidR="009571A1" w:rsidSect="00A366D8">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74AB0"/>
    <w:multiLevelType w:val="hybridMultilevel"/>
    <w:tmpl w:val="41AA91F8"/>
    <w:lvl w:ilvl="0" w:tplc="45A06C7A">
      <w:start w:val="1"/>
      <w:numFmt w:val="decimal"/>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D8"/>
    <w:rsid w:val="00046E18"/>
    <w:rsid w:val="00407202"/>
    <w:rsid w:val="005D3630"/>
    <w:rsid w:val="009571A1"/>
    <w:rsid w:val="00A366D8"/>
    <w:rsid w:val="00F139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sz w:val="24"/>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Cristina Rivero</dc:creator>
  <cp:keywords/>
  <dc:description/>
  <cp:lastModifiedBy>Miriam Cristina Rivero</cp:lastModifiedBy>
  <cp:revision>2</cp:revision>
  <cp:lastPrinted>2013-12-13T14:27:00Z</cp:lastPrinted>
  <dcterms:created xsi:type="dcterms:W3CDTF">2013-12-13T14:27:00Z</dcterms:created>
  <dcterms:modified xsi:type="dcterms:W3CDTF">2013-12-13T14:27:00Z</dcterms:modified>
</cp:coreProperties>
</file>