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12" w:rsidRDefault="00F56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56212" w:rsidRDefault="00F5621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56212" w:rsidRDefault="00F56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56212" w:rsidRDefault="00F5621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56212" w:rsidRDefault="00F56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F56212" w:rsidRDefault="00F562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56212" w:rsidRPr="00563757" w:rsidRDefault="00F56212" w:rsidP="006B64B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>(E. E. Nº</w:t>
      </w:r>
      <w:r w:rsidR="006B64B2">
        <w:rPr>
          <w:rFonts w:ascii="Arial" w:hAnsi="Arial" w:cs="Arial"/>
          <w:b/>
          <w:lang w:val="es-ES_tradnl"/>
        </w:rPr>
        <w:t xml:space="preserve"> 2013-17-1-0008307</w:t>
      </w:r>
      <w:r>
        <w:rPr>
          <w:rFonts w:ascii="Arial" w:hAnsi="Arial" w:cs="Arial"/>
          <w:b/>
          <w:lang w:val="es-ES_tradnl"/>
        </w:rPr>
        <w:t>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>E. N°</w:t>
      </w:r>
      <w:r w:rsidR="006B64B2">
        <w:rPr>
          <w:rFonts w:ascii="Arial" w:hAnsi="Arial" w:cs="Arial"/>
          <w:b/>
          <w:lang w:val="es-MX"/>
        </w:rPr>
        <w:t xml:space="preserve"> 7086/13</w:t>
      </w:r>
      <w:r w:rsidRPr="00563757">
        <w:rPr>
          <w:rFonts w:ascii="Arial" w:hAnsi="Arial" w:cs="Arial"/>
          <w:b/>
          <w:lang w:val="es-MX"/>
        </w:rPr>
        <w:t>)</w:t>
      </w:r>
    </w:p>
    <w:p w:rsidR="00F56212" w:rsidRDefault="00F56212">
      <w:pPr>
        <w:rPr>
          <w:rFonts w:ascii="Arial" w:hAnsi="Arial"/>
        </w:rPr>
      </w:pPr>
    </w:p>
    <w:p w:rsidR="004A4CD2" w:rsidRDefault="004A4CD2">
      <w:pPr>
        <w:rPr>
          <w:rFonts w:ascii="Arial" w:hAnsi="Arial"/>
        </w:rPr>
      </w:pPr>
    </w:p>
    <w:p w:rsidR="004A4CD2" w:rsidRDefault="00826F48" w:rsidP="00E51C41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VISTO: </w:t>
      </w:r>
      <w:r>
        <w:rPr>
          <w:rFonts w:ascii="Arial" w:hAnsi="Arial"/>
          <w:bCs/>
          <w:lang w:val="es-MX"/>
        </w:rPr>
        <w:t>las actuaciones remitidas por</w:t>
      </w:r>
      <w:r>
        <w:rPr>
          <w:rFonts w:ascii="Arial" w:hAnsi="Arial"/>
          <w:lang w:val="es-MX"/>
        </w:rPr>
        <w:t xml:space="preserve"> la Intendencia de Rivera, relacionadas con la reiteración del gasto emergente de la Licitación Abreviada Nº 46/13 para el “Mantenimiento Extraordinario de </w:t>
      </w:r>
      <w:proofErr w:type="spellStart"/>
      <w:r>
        <w:rPr>
          <w:rFonts w:ascii="Arial" w:hAnsi="Arial"/>
          <w:lang w:val="es-MX"/>
        </w:rPr>
        <w:t>Caminería</w:t>
      </w:r>
      <w:proofErr w:type="spellEnd"/>
      <w:r>
        <w:rPr>
          <w:rFonts w:ascii="Arial" w:hAnsi="Arial"/>
          <w:lang w:val="es-MX"/>
        </w:rPr>
        <w:t xml:space="preserve"> Rural en Rivera Tramo 50.7”;</w:t>
      </w:r>
    </w:p>
    <w:p w:rsidR="004A4CD2" w:rsidRDefault="00826F48" w:rsidP="00E51C41">
      <w:pPr>
        <w:spacing w:line="360" w:lineRule="auto"/>
        <w:ind w:firstLine="851"/>
        <w:jc w:val="both"/>
        <w:rPr>
          <w:rFonts w:ascii="Arial" w:hAnsi="Arial"/>
          <w:lang w:val="es-MX"/>
        </w:rPr>
      </w:pPr>
      <w:r w:rsidRPr="006B64B2">
        <w:rPr>
          <w:rFonts w:ascii="Arial" w:hAnsi="Arial"/>
          <w:b/>
          <w:spacing w:val="-8"/>
          <w:lang w:val="es-MX"/>
        </w:rPr>
        <w:t>RESULTANDO: 1)</w:t>
      </w:r>
      <w:r w:rsidRPr="006B64B2">
        <w:rPr>
          <w:rFonts w:ascii="Arial" w:hAnsi="Arial"/>
          <w:spacing w:val="-8"/>
          <w:lang w:val="es-MX"/>
        </w:rPr>
        <w:t xml:space="preserve"> que el Intendente de Rivera por Resolución Nº</w:t>
      </w:r>
      <w:r>
        <w:rPr>
          <w:rFonts w:ascii="Arial" w:hAnsi="Arial"/>
          <w:lang w:val="es-MX"/>
        </w:rPr>
        <w:t xml:space="preserve"> 9324/13 de fecha 26.09.13 dispuso adjudicar la licitación de referencia de acuerdo a lo aconsejado por la Comisión Asesora de Adjudicaciones, a la empresa PULVER S.A. la  por un total de $ 2.185.064,18;                              </w:t>
      </w:r>
    </w:p>
    <w:p w:rsidR="004A4CD2" w:rsidRDefault="00826F48" w:rsidP="00342498">
      <w:pPr>
        <w:spacing w:line="360" w:lineRule="auto"/>
        <w:ind w:firstLine="2552"/>
        <w:jc w:val="both"/>
        <w:rPr>
          <w:rFonts w:ascii="Arial" w:hAnsi="Arial"/>
          <w:lang w:val="es-MX"/>
        </w:rPr>
      </w:pPr>
      <w:r w:rsidRPr="006B64B2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con fecha 26.09.13 la Contadora Delegada observó el gasto en atención a la falta de disponibilidad verificada en el objeto 3.8.9. </w:t>
      </w:r>
      <w:proofErr w:type="gramStart"/>
      <w:r>
        <w:rPr>
          <w:rFonts w:ascii="Arial" w:hAnsi="Arial"/>
          <w:lang w:val="es-MX"/>
        </w:rPr>
        <w:t>al</w:t>
      </w:r>
      <w:proofErr w:type="gramEnd"/>
      <w:r>
        <w:rPr>
          <w:rFonts w:ascii="Arial" w:hAnsi="Arial"/>
          <w:lang w:val="es-MX"/>
        </w:rPr>
        <w:t xml:space="preserve"> que se imputa el mismo, en contravención a lo dispuesto en el </w:t>
      </w:r>
      <w:r w:rsidR="006B64B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B64B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15 del TOCAF;</w:t>
      </w:r>
    </w:p>
    <w:p w:rsidR="004A4CD2" w:rsidRDefault="00826F48" w:rsidP="00342498">
      <w:pPr>
        <w:spacing w:line="360" w:lineRule="auto"/>
        <w:ind w:firstLine="2552"/>
        <w:jc w:val="both"/>
        <w:rPr>
          <w:rFonts w:ascii="Arial" w:hAnsi="Arial" w:cs="Arial"/>
          <w:spacing w:val="-3"/>
        </w:rPr>
      </w:pPr>
      <w:r w:rsidRPr="006B64B2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que el Intendente por Resolución N° 9792/13 de fecha 08.10.13 reiteró el gasto, </w:t>
      </w:r>
      <w:r>
        <w:rPr>
          <w:rFonts w:ascii="Arial" w:hAnsi="Arial"/>
        </w:rPr>
        <w:t xml:space="preserve">argumentando la necesidad de mantenimiento de la </w:t>
      </w:r>
      <w:proofErr w:type="spellStart"/>
      <w:r>
        <w:rPr>
          <w:rFonts w:ascii="Arial" w:hAnsi="Arial"/>
        </w:rPr>
        <w:t>caminería</w:t>
      </w:r>
      <w:proofErr w:type="spellEnd"/>
      <w:r>
        <w:rPr>
          <w:rFonts w:ascii="Arial" w:hAnsi="Arial"/>
        </w:rPr>
        <w:t xml:space="preserve"> rural en el tramo referido y que el Tribunal carece de facultad de realizar control de mérito;</w:t>
      </w:r>
    </w:p>
    <w:p w:rsidR="004A4CD2" w:rsidRDefault="00826F48" w:rsidP="00E51C4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val="es-MX"/>
        </w:rPr>
        <w:t xml:space="preserve">CONSIDERANDO: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/>
          <w:lang w:val="es-UY"/>
        </w:rPr>
        <w:t xml:space="preserve"> </w:t>
      </w:r>
      <w:r w:rsidR="006B64B2">
        <w:rPr>
          <w:rFonts w:ascii="Arial" w:hAnsi="Arial"/>
          <w:lang w:val="es-MX"/>
        </w:rPr>
        <w:t>que el Artículo</w:t>
      </w:r>
      <w:r>
        <w:rPr>
          <w:rFonts w:ascii="Arial" w:hAnsi="Arial"/>
          <w:lang w:val="es-MX"/>
        </w:rPr>
        <w:t xml:space="preserve"> 475 de la Ley 17.296 dispone que los Ordenadores de gastos o pagos, al ejercer la facultad de insistencia o reiteración que les confiere el Art</w:t>
      </w:r>
      <w:r w:rsidR="006B64B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Lit</w:t>
      </w:r>
      <w:r w:rsidR="006B64B2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4A4CD2" w:rsidRDefault="00826F48" w:rsidP="00B65724">
      <w:pPr>
        <w:keepNext/>
        <w:spacing w:line="360" w:lineRule="auto"/>
        <w:ind w:firstLine="2977"/>
        <w:jc w:val="both"/>
        <w:outlineLvl w:val="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lastRenderedPageBreak/>
        <w:t>2</w:t>
      </w:r>
      <w:r>
        <w:rPr>
          <w:rFonts w:ascii="Arial" w:hAnsi="Arial" w:cs="Arial"/>
          <w:b/>
          <w:bCs/>
          <w:lang w:val="es-UY"/>
        </w:rPr>
        <w:t xml:space="preserve">) </w:t>
      </w:r>
      <w:r>
        <w:rPr>
          <w:rFonts w:ascii="Arial" w:hAnsi="Arial" w:cs="Arial"/>
          <w:lang w:val="es-MX"/>
        </w:rPr>
        <w:t xml:space="preserve">que la observación realizada por la Contadora Delegada no fue por razones de mérito, sino por contravenir normas objetivas de derecho, en este caso el </w:t>
      </w:r>
      <w:r w:rsidR="006B64B2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15  del TOCAF;</w:t>
      </w:r>
    </w:p>
    <w:p w:rsidR="004A4CD2" w:rsidRDefault="00826F48" w:rsidP="00B65724">
      <w:pPr>
        <w:spacing w:line="360" w:lineRule="auto"/>
        <w:ind w:firstLine="2977"/>
        <w:jc w:val="both"/>
        <w:rPr>
          <w:rFonts w:ascii="Arial" w:hAnsi="Arial"/>
          <w:lang w:val="es-MX"/>
        </w:rPr>
      </w:pPr>
      <w:r w:rsidRPr="006B64B2">
        <w:rPr>
          <w:rFonts w:ascii="Arial" w:hAnsi="Arial" w:cs="Arial"/>
          <w:b/>
          <w:bCs/>
        </w:rPr>
        <w:t>3</w:t>
      </w:r>
      <w:r w:rsidRPr="006B64B2">
        <w:rPr>
          <w:rFonts w:ascii="Arial" w:hAnsi="Arial" w:cs="Arial"/>
          <w:b/>
          <w:bCs/>
          <w:lang w:val="es-MX"/>
        </w:rPr>
        <w:t>)</w:t>
      </w:r>
      <w:r>
        <w:rPr>
          <w:rFonts w:ascii="Arial" w:hAnsi="Arial"/>
          <w:lang w:val="es-MX"/>
        </w:rPr>
        <w:t xml:space="preserve"> que se mantienen incambiadas las circunstancias de orden legal que ameritaron la observación del gasto por parte de la Contadora Delegada;</w:t>
      </w:r>
    </w:p>
    <w:p w:rsidR="004A4CD2" w:rsidRDefault="00826F48" w:rsidP="006B64B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>a lo precedentemente expuesto y a lo di</w:t>
      </w:r>
      <w:r w:rsidR="00811983">
        <w:rPr>
          <w:rFonts w:ascii="Arial" w:hAnsi="Arial" w:cs="Arial"/>
        </w:rPr>
        <w:t>spuesto por el Artículo 211 Literal</w:t>
      </w:r>
      <w:r>
        <w:rPr>
          <w:rFonts w:ascii="Arial" w:hAnsi="Arial" w:cs="Arial"/>
        </w:rPr>
        <w:t xml:space="preserve"> B) de la Constitución de la República;</w:t>
      </w:r>
    </w:p>
    <w:p w:rsidR="004A4CD2" w:rsidRDefault="00826F48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4A4CD2" w:rsidRDefault="00811983" w:rsidP="00811983">
      <w:pPr>
        <w:spacing w:line="360" w:lineRule="auto"/>
        <w:ind w:left="284" w:hanging="284"/>
        <w:jc w:val="both"/>
        <w:rPr>
          <w:rFonts w:ascii="Arial" w:hAnsi="Arial"/>
          <w:lang w:val="es-MX"/>
        </w:rPr>
      </w:pPr>
      <w:r w:rsidRPr="00811983"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</w:t>
      </w:r>
      <w:r w:rsidR="00826F48">
        <w:rPr>
          <w:rFonts w:ascii="Arial" w:hAnsi="Arial"/>
          <w:lang w:val="es-MX"/>
        </w:rPr>
        <w:t>Ratificar lo actuado por la Contadora Delegada y mantener la observación del gasto de fecha 26.09.13;</w:t>
      </w:r>
    </w:p>
    <w:p w:rsidR="004A4CD2" w:rsidRDefault="00811983" w:rsidP="00811983">
      <w:pPr>
        <w:spacing w:line="360" w:lineRule="auto"/>
        <w:ind w:left="284" w:hanging="284"/>
        <w:jc w:val="both"/>
        <w:rPr>
          <w:rFonts w:ascii="Arial" w:hAnsi="Arial"/>
          <w:lang w:val="es-MX"/>
        </w:rPr>
      </w:pPr>
      <w:r w:rsidRPr="00811983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</w:t>
      </w:r>
      <w:r w:rsidR="00826F48">
        <w:rPr>
          <w:rFonts w:ascii="Arial" w:hAnsi="Arial"/>
          <w:lang w:val="es-MX"/>
        </w:rPr>
        <w:t>Dar cuenta a la Junta Departamental de Rivera y comunicar la presente resolución a la Contadora Delegada;</w:t>
      </w:r>
    </w:p>
    <w:p w:rsidR="004A4CD2" w:rsidRDefault="00811983" w:rsidP="00811983">
      <w:pPr>
        <w:spacing w:line="360" w:lineRule="auto"/>
        <w:jc w:val="both"/>
        <w:rPr>
          <w:rFonts w:ascii="Arial" w:hAnsi="Arial"/>
          <w:lang w:val="es-MX"/>
        </w:rPr>
      </w:pPr>
      <w:r w:rsidRPr="00811983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</w:t>
      </w:r>
      <w:r w:rsidR="00B65724">
        <w:rPr>
          <w:rFonts w:ascii="Arial" w:hAnsi="Arial"/>
          <w:lang w:val="es-MX"/>
        </w:rPr>
        <w:t>Devolver las actuaciones.</w:t>
      </w:r>
    </w:p>
    <w:p w:rsidR="00811983" w:rsidRDefault="00811983" w:rsidP="00811983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811983" w:rsidSect="00811983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98" w:rsidRDefault="00342498">
      <w:r>
        <w:separator/>
      </w:r>
    </w:p>
  </w:endnote>
  <w:endnote w:type="continuationSeparator" w:id="0">
    <w:p w:rsidR="00342498" w:rsidRDefault="0034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98" w:rsidRDefault="00342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2498" w:rsidRDefault="003424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98" w:rsidRDefault="00342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05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42498" w:rsidRDefault="003424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98" w:rsidRDefault="00342498">
      <w:r>
        <w:separator/>
      </w:r>
    </w:p>
  </w:footnote>
  <w:footnote w:type="continuationSeparator" w:id="0">
    <w:p w:rsidR="00342498" w:rsidRDefault="0034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9B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2E754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AF478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5D756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12"/>
    <w:rsid w:val="00342498"/>
    <w:rsid w:val="004A4CD2"/>
    <w:rsid w:val="006105B6"/>
    <w:rsid w:val="006B64B2"/>
    <w:rsid w:val="00811983"/>
    <w:rsid w:val="00826F48"/>
    <w:rsid w:val="00B65724"/>
    <w:rsid w:val="00E51C41"/>
    <w:rsid w:val="00F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985"/>
      <w:jc w:val="both"/>
    </w:pPr>
    <w:rPr>
      <w:rFonts w:ascii="Arial" w:hAnsi="Arial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firstLine="1843"/>
      <w:jc w:val="both"/>
    </w:pPr>
    <w:rPr>
      <w:rFonts w:ascii="Arial" w:hAnsi="Arial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985"/>
      <w:jc w:val="both"/>
    </w:pPr>
    <w:rPr>
      <w:rFonts w:ascii="Arial" w:hAnsi="Arial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firstLine="1843"/>
      <w:jc w:val="both"/>
    </w:pPr>
    <w:rPr>
      <w:rFonts w:ascii="Arial" w:hAnsi="Arial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145757</vt:lpstr>
    </vt:vector>
  </TitlesOfParts>
  <Company>TCR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145757</dc:title>
  <dc:subject/>
  <dc:creator>Gobiernos Departamentales</dc:creator>
  <cp:keywords/>
  <cp:lastModifiedBy> </cp:lastModifiedBy>
  <cp:revision>4</cp:revision>
  <cp:lastPrinted>2014-01-13T10:27:00Z</cp:lastPrinted>
  <dcterms:created xsi:type="dcterms:W3CDTF">2014-01-13T10:27:00Z</dcterms:created>
  <dcterms:modified xsi:type="dcterms:W3CDTF">2014-01-31T13:33:00Z</dcterms:modified>
</cp:coreProperties>
</file>