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38" w:rsidRDefault="001B5938">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1B5938" w:rsidRDefault="001B5938">
      <w:pPr>
        <w:tabs>
          <w:tab w:val="left" w:pos="-720"/>
        </w:tabs>
        <w:suppressAutoHyphens/>
        <w:jc w:val="center"/>
        <w:rPr>
          <w:rFonts w:ascii="Helvetica" w:hAnsi="Helvetica"/>
          <w:b/>
          <w:lang w:val="es-ES_tradnl"/>
        </w:rPr>
      </w:pPr>
    </w:p>
    <w:p w:rsidR="001B5938" w:rsidRDefault="001B5938">
      <w:pPr>
        <w:tabs>
          <w:tab w:val="center" w:pos="4253"/>
        </w:tabs>
        <w:suppressAutoHyphens/>
        <w:jc w:val="center"/>
        <w:rPr>
          <w:rFonts w:ascii="Helvetica" w:hAnsi="Helvetica"/>
          <w:b/>
          <w:lang w:val="es-ES_tradnl"/>
        </w:rPr>
      </w:pPr>
      <w:r>
        <w:rPr>
          <w:rFonts w:ascii="Helvetica" w:hAnsi="Helvetica"/>
          <w:b/>
          <w:lang w:val="es-ES_tradnl"/>
        </w:rPr>
        <w:t>TRIBUNAL DE CUENTAS</w:t>
      </w:r>
    </w:p>
    <w:p w:rsidR="001B5938" w:rsidRDefault="001B5938">
      <w:pPr>
        <w:tabs>
          <w:tab w:val="left" w:pos="-720"/>
        </w:tabs>
        <w:suppressAutoHyphens/>
        <w:jc w:val="center"/>
        <w:rPr>
          <w:rFonts w:ascii="Helvetica" w:hAnsi="Helvetica"/>
          <w:b/>
          <w:lang w:val="es-ES_tradnl"/>
        </w:rPr>
      </w:pPr>
    </w:p>
    <w:p w:rsidR="001B5938" w:rsidRDefault="001B5938">
      <w:pPr>
        <w:tabs>
          <w:tab w:val="center" w:pos="4253"/>
        </w:tabs>
        <w:suppressAutoHyphens/>
        <w:jc w:val="center"/>
        <w:rPr>
          <w:rFonts w:ascii="Helvetica" w:hAnsi="Helvetica"/>
          <w:b/>
          <w:lang w:val="es-ES_tradnl"/>
        </w:rPr>
      </w:pPr>
      <w:r>
        <w:rPr>
          <w:rFonts w:ascii="Helvetica" w:hAnsi="Helvetica"/>
          <w:b/>
          <w:lang w:val="es-ES_tradnl"/>
        </w:rPr>
        <w:t>EN SESION DE FECHA  18  DE DICIEMBRE DE   2013</w:t>
      </w:r>
    </w:p>
    <w:p w:rsidR="001B5938" w:rsidRDefault="001B5938">
      <w:pPr>
        <w:tabs>
          <w:tab w:val="center" w:pos="4253"/>
        </w:tabs>
        <w:suppressAutoHyphens/>
        <w:jc w:val="center"/>
        <w:rPr>
          <w:rFonts w:ascii="Helvetica" w:hAnsi="Helvetica"/>
          <w:b/>
          <w:lang w:val="es-ES_tradnl"/>
        </w:rPr>
      </w:pPr>
    </w:p>
    <w:p w:rsidR="001B5938" w:rsidRPr="001B5938" w:rsidRDefault="001B5938">
      <w:pPr>
        <w:tabs>
          <w:tab w:val="center" w:pos="4253"/>
        </w:tabs>
        <w:suppressAutoHyphens/>
        <w:jc w:val="center"/>
        <w:rPr>
          <w:rFonts w:ascii="Helvetica" w:hAnsi="Helvetica"/>
          <w:b/>
          <w:lang w:val="es-UY"/>
        </w:rPr>
      </w:pPr>
      <w:r w:rsidRPr="001B5938">
        <w:rPr>
          <w:rFonts w:ascii="Helvetica" w:hAnsi="Helvetica"/>
          <w:b/>
          <w:lang w:val="es-UY"/>
        </w:rPr>
        <w:t xml:space="preserve">(E. E. Nº 2013-17-1-0008130, </w:t>
      </w:r>
      <w:proofErr w:type="spellStart"/>
      <w:r w:rsidRPr="001B5938">
        <w:rPr>
          <w:rFonts w:ascii="Helvetica" w:hAnsi="Helvetica"/>
          <w:b/>
          <w:lang w:val="es-UY"/>
        </w:rPr>
        <w:t>Ent</w:t>
      </w:r>
      <w:proofErr w:type="spellEnd"/>
      <w:r w:rsidRPr="001B5938">
        <w:rPr>
          <w:rFonts w:ascii="Helvetica" w:hAnsi="Helvetica"/>
          <w:b/>
          <w:lang w:val="es-UY"/>
        </w:rPr>
        <w:t>. N° 6955/13.)</w:t>
      </w:r>
    </w:p>
    <w:p w:rsidR="001B5938" w:rsidRPr="001B5938" w:rsidRDefault="001B5938">
      <w:pPr>
        <w:tabs>
          <w:tab w:val="center" w:pos="4253"/>
        </w:tabs>
        <w:suppressAutoHyphens/>
        <w:jc w:val="center"/>
        <w:rPr>
          <w:spacing w:val="-3"/>
          <w:lang w:val="es-UY"/>
        </w:rPr>
      </w:pPr>
    </w:p>
    <w:p w:rsidR="00000000" w:rsidRDefault="00427D2D" w:rsidP="001B5938">
      <w:pPr>
        <w:spacing w:line="360" w:lineRule="auto"/>
        <w:ind w:firstLine="708"/>
        <w:jc w:val="both"/>
      </w:pPr>
      <w:r>
        <w:rPr>
          <w:b/>
          <w:bCs/>
        </w:rPr>
        <w:t>VISTO</w:t>
      </w:r>
      <w:r>
        <w:rPr>
          <w:b/>
          <w:bCs/>
        </w:rPr>
        <w:t xml:space="preserve">: </w:t>
      </w:r>
      <w:r>
        <w:t xml:space="preserve">las actuaciones remitidas por el Ministerio del Interior </w:t>
      </w:r>
      <w:r>
        <w:t>relacionadas con la compra directa por excepción Nº 42/2013 cuyo objeto es la adquisición de un sistem</w:t>
      </w:r>
      <w:r>
        <w:t>a de bloqueo permanente de comunicaciones inalámbricas de telefonía móvil para el Centro Carcelario de Canelones</w:t>
      </w:r>
      <w:r>
        <w:t>;</w:t>
      </w:r>
    </w:p>
    <w:p w:rsidR="00000000" w:rsidRDefault="00427D2D" w:rsidP="001B5938">
      <w:pPr>
        <w:spacing w:line="360" w:lineRule="auto"/>
        <w:ind w:firstLine="708"/>
        <w:jc w:val="both"/>
      </w:pPr>
      <w:r>
        <w:rPr>
          <w:b/>
          <w:bCs/>
        </w:rPr>
        <w:t>RESULTANDO</w:t>
      </w:r>
      <w:r>
        <w:rPr>
          <w:b/>
          <w:bCs/>
        </w:rPr>
        <w:t xml:space="preserve">: </w:t>
      </w:r>
      <w:r w:rsidRPr="001B5938">
        <w:rPr>
          <w:b/>
        </w:rPr>
        <w:t>1)</w:t>
      </w:r>
      <w:r>
        <w:t xml:space="preserve"> que la compra directa se ampara  en el Artículo 33 Literal C) Numeral 8</w:t>
      </w:r>
      <w:r>
        <w:t xml:space="preserve">) del Decreto Nº 150 /12 </w:t>
      </w:r>
      <w:proofErr w:type="gramStart"/>
      <w:r>
        <w:t>( TOCAF</w:t>
      </w:r>
      <w:proofErr w:type="gramEnd"/>
      <w:r>
        <w:t xml:space="preserve"> ), circunstancias qu</w:t>
      </w:r>
      <w:r>
        <w:t>e exigen que la operación deba mantenerse en secreto ;</w:t>
      </w:r>
    </w:p>
    <w:p w:rsidR="001B5938" w:rsidRDefault="00427D2D" w:rsidP="001B5938">
      <w:pPr>
        <w:spacing w:line="360" w:lineRule="auto"/>
        <w:ind w:firstLine="2552"/>
        <w:jc w:val="both"/>
      </w:pPr>
      <w:r w:rsidRPr="001B5938">
        <w:rPr>
          <w:b/>
        </w:rPr>
        <w:t>2)</w:t>
      </w:r>
      <w:r>
        <w:t xml:space="preserve"> que se acompaña la oferta de la firma INNOVATIVE SYSTEM DEVELOPERS GROUP (</w:t>
      </w:r>
      <w:r>
        <w:t>ISDG</w:t>
      </w:r>
      <w:r>
        <w:t>) (</w:t>
      </w:r>
      <w:r>
        <w:t>Sociedad de Responsabilidad</w:t>
      </w:r>
      <w:r w:rsidR="001B5938">
        <w:t xml:space="preserve"> Limitada por acciones constitui</w:t>
      </w:r>
      <w:r>
        <w:t>da conforme a las leyes de</w:t>
      </w:r>
      <w:r>
        <w:t>l Reino de Bélgica</w:t>
      </w:r>
      <w:r>
        <w:t>) y a su filial uruguaya WAVESEA SA por un costo total de Euros 188.317,84 precio CIF Montevideo y 3% de gastos de importación más U$S 51.961,92        (</w:t>
      </w:r>
      <w:r>
        <w:t>servicio de instalación por U$S 14.920,97 impuestos incluidos y servicio de manteni</w:t>
      </w:r>
      <w:r>
        <w:t>miento de la tecnología por U$S 37.040,95</w:t>
      </w:r>
      <w:r>
        <w:t>)</w:t>
      </w:r>
      <w:r>
        <w:t>;</w:t>
      </w:r>
    </w:p>
    <w:p w:rsidR="00000000" w:rsidRDefault="00427D2D" w:rsidP="001B5938">
      <w:pPr>
        <w:spacing w:line="360" w:lineRule="auto"/>
        <w:ind w:firstLine="2552"/>
        <w:jc w:val="both"/>
      </w:pPr>
      <w:r w:rsidRPr="001B5938">
        <w:rPr>
          <w:b/>
        </w:rPr>
        <w:t>3)</w:t>
      </w:r>
      <w:r>
        <w:t xml:space="preserve"> que la Secretaría de Estado </w:t>
      </w:r>
      <w:r w:rsidR="001022C7">
        <w:t>expresa</w:t>
      </w:r>
      <w:r>
        <w:t xml:space="preserve"> en </w:t>
      </w:r>
      <w:r w:rsidR="001022C7">
        <w:t xml:space="preserve">el </w:t>
      </w:r>
      <w:r>
        <w:t>proyecto de resolución que remite que es “</w:t>
      </w:r>
      <w:r>
        <w:t xml:space="preserve">absolutamente necesaria e idónea la medida aplicada de adquirir dicha tecnología con el fin de </w:t>
      </w:r>
      <w:r>
        <w:t>impedir las comunicaciones no autorizadas de los recluidos en el citado centro penitenciario</w:t>
      </w:r>
      <w:r>
        <w:t>“</w:t>
      </w:r>
      <w:r>
        <w:t>;</w:t>
      </w:r>
    </w:p>
    <w:p w:rsidR="00000000" w:rsidRDefault="00427D2D" w:rsidP="001B5938">
      <w:pPr>
        <w:spacing w:line="360" w:lineRule="auto"/>
        <w:ind w:firstLine="2552"/>
        <w:jc w:val="both"/>
      </w:pPr>
      <w:r w:rsidRPr="001B5938">
        <w:rPr>
          <w:b/>
        </w:rPr>
        <w:t>4)</w:t>
      </w:r>
      <w:r>
        <w:t xml:space="preserve"> que consta la publicidad de la página web de compras estatales</w:t>
      </w:r>
      <w:r>
        <w:t xml:space="preserve">, documento de afectación Nº 002677, de fecha 4 de diciembre de </w:t>
      </w:r>
      <w:r w:rsidR="001022C7">
        <w:t>2013, etapa del gasto</w:t>
      </w:r>
      <w:r>
        <w:t>: afectación por $ 5.649.535, financiamiento 1.1 Rentas Generales, Programa 460, Proyecto 972, Objeto del Gasto 358, documento verificado y no confirmado y suscrito por el Director General de Secretaría del MI  y proyecto de Resolució</w:t>
      </w:r>
      <w:r>
        <w:t>n del Poder Ejecutivo</w:t>
      </w:r>
      <w:r>
        <w:t>;</w:t>
      </w:r>
    </w:p>
    <w:p w:rsidR="00000000" w:rsidRDefault="00427D2D" w:rsidP="001022C7">
      <w:pPr>
        <w:spacing w:line="360" w:lineRule="auto"/>
        <w:ind w:firstLine="2552"/>
        <w:jc w:val="both"/>
      </w:pPr>
      <w:r w:rsidRPr="001022C7">
        <w:rPr>
          <w:b/>
        </w:rPr>
        <w:lastRenderedPageBreak/>
        <w:t>5)</w:t>
      </w:r>
      <w:r>
        <w:t xml:space="preserve"> que por nota de la Gerencia del Área Licitaciones de fecha 6 de diciembre de 2013 se indica que la adquisición “</w:t>
      </w:r>
      <w:r>
        <w:t>deviene absolutamente necesaria y conveniente a los fines de dotar a este Ministerio de</w:t>
      </w:r>
      <w:r>
        <w:t xml:space="preserve"> herramientas que le permitan mejorar su eficacia en la seguridad de lugares tan sensibles como los centros carcelarios, realizándose la misma al amparo de tal excepción por tratarse de un tema sumamente delicado, el cual su difusión podría causar graves p</w:t>
      </w:r>
      <w:r>
        <w:t>erjuicios para la Seguridad Pública “;</w:t>
      </w:r>
    </w:p>
    <w:p w:rsidR="00000000" w:rsidRDefault="00427D2D" w:rsidP="001022C7">
      <w:pPr>
        <w:spacing w:line="360" w:lineRule="auto"/>
        <w:ind w:firstLine="708"/>
        <w:jc w:val="both"/>
      </w:pPr>
      <w:r>
        <w:rPr>
          <w:b/>
          <w:bCs/>
        </w:rPr>
        <w:t>CONSIDERANDO</w:t>
      </w:r>
      <w:r>
        <w:rPr>
          <w:b/>
          <w:bCs/>
        </w:rPr>
        <w:t xml:space="preserve">: </w:t>
      </w:r>
      <w:r>
        <w:t>que la causal invocada por la Administración se encuadra en el A</w:t>
      </w:r>
      <w:r w:rsidR="00F70D0F">
        <w:t>rtículo 33 Literal C) Numeral 8</w:t>
      </w:r>
      <w:r>
        <w:t xml:space="preserve">) del Decreto Nº 150 /12 </w:t>
      </w:r>
      <w:r>
        <w:t xml:space="preserve"> </w:t>
      </w:r>
      <w:r w:rsidR="00F70D0F">
        <w:t>(</w:t>
      </w:r>
      <w:r>
        <w:t>TOCAF</w:t>
      </w:r>
      <w:r>
        <w:t>)</w:t>
      </w:r>
      <w:r>
        <w:t xml:space="preserve">; </w:t>
      </w:r>
    </w:p>
    <w:p w:rsidR="00000000" w:rsidRDefault="00427D2D" w:rsidP="00F70D0F">
      <w:pPr>
        <w:spacing w:line="360" w:lineRule="auto"/>
        <w:ind w:firstLine="708"/>
        <w:jc w:val="both"/>
      </w:pPr>
      <w:r>
        <w:rPr>
          <w:b/>
          <w:bCs/>
        </w:rPr>
        <w:t>ATENTO</w:t>
      </w:r>
      <w:r>
        <w:rPr>
          <w:b/>
          <w:bCs/>
        </w:rPr>
        <w:t xml:space="preserve">: </w:t>
      </w:r>
      <w:r>
        <w:t xml:space="preserve">a lo expresado y a lo dispuesto por el Artículo 33 Literal </w:t>
      </w:r>
      <w:r>
        <w:t>C) Numeral 8</w:t>
      </w:r>
      <w:r w:rsidR="00F70D0F">
        <w:t>) del Decreto Nº 150 /12 (</w:t>
      </w:r>
      <w:r>
        <w:t>TOCAF</w:t>
      </w:r>
      <w:r>
        <w:t>)</w:t>
      </w:r>
      <w:r>
        <w:t>;</w:t>
      </w:r>
    </w:p>
    <w:p w:rsidR="00000000" w:rsidRDefault="00427D2D">
      <w:pPr>
        <w:spacing w:line="360" w:lineRule="auto"/>
        <w:jc w:val="both"/>
      </w:pPr>
      <w:r>
        <w:t xml:space="preserve">                                       </w:t>
      </w:r>
      <w:r>
        <w:rPr>
          <w:b/>
          <w:bCs/>
        </w:rPr>
        <w:t>EL TRIBUNAL ACUERDA</w:t>
      </w:r>
      <w:r>
        <w:t xml:space="preserve">    </w:t>
      </w:r>
    </w:p>
    <w:p w:rsidR="00000000" w:rsidRDefault="00F70D0F" w:rsidP="00F70D0F">
      <w:pPr>
        <w:spacing w:line="360" w:lineRule="auto"/>
        <w:jc w:val="both"/>
      </w:pPr>
      <w:r w:rsidRPr="00F70D0F">
        <w:rPr>
          <w:b/>
        </w:rPr>
        <w:t>1)</w:t>
      </w:r>
      <w:r>
        <w:t xml:space="preserve"> </w:t>
      </w:r>
      <w:r w:rsidR="00427D2D">
        <w:t xml:space="preserve">No </w:t>
      </w:r>
      <w:r>
        <w:t>formular</w:t>
      </w:r>
      <w:r w:rsidR="00427D2D">
        <w:t xml:space="preserve"> observaciones</w:t>
      </w:r>
      <w:r w:rsidR="00427D2D">
        <w:t>;</w:t>
      </w:r>
    </w:p>
    <w:p w:rsidR="00000000" w:rsidRDefault="00F70D0F" w:rsidP="00F70D0F">
      <w:pPr>
        <w:spacing w:line="360" w:lineRule="auto"/>
        <w:ind w:left="284" w:hanging="284"/>
        <w:jc w:val="both"/>
      </w:pPr>
      <w:r w:rsidRPr="00F70D0F">
        <w:rPr>
          <w:b/>
        </w:rPr>
        <w:t>2)</w:t>
      </w:r>
      <w:r>
        <w:t xml:space="preserve"> </w:t>
      </w:r>
      <w:r w:rsidR="00427D2D">
        <w:t>Dictada la Resoluci</w:t>
      </w:r>
      <w:r>
        <w:t>ón definitiva por el Ordenador c</w:t>
      </w:r>
      <w:r w:rsidR="00427D2D">
        <w:t>ompetente, cometer a</w:t>
      </w:r>
      <w:r>
        <w:t xml:space="preserve"> </w:t>
      </w:r>
      <w:r w:rsidR="00427D2D">
        <w:t>l</w:t>
      </w:r>
      <w:r>
        <w:t>a</w:t>
      </w:r>
      <w:r w:rsidR="00427D2D">
        <w:t xml:space="preserve"> Contador</w:t>
      </w:r>
      <w:r>
        <w:t xml:space="preserve">a </w:t>
      </w:r>
      <w:r w:rsidR="00427D2D">
        <w:t>Auditor</w:t>
      </w:r>
      <w:r>
        <w:t>a</w:t>
      </w:r>
      <w:r w:rsidR="00427D2D">
        <w:t xml:space="preserve"> destacad</w:t>
      </w:r>
      <w:r>
        <w:t>a</w:t>
      </w:r>
      <w:r w:rsidR="00427D2D">
        <w:t xml:space="preserve"> ante el Minis</w:t>
      </w:r>
      <w:r w:rsidR="00427D2D">
        <w:t>terio del Interior la intervención del gasto de Euros 188.317,84 más U$S 51.961,92 a favor de la firma INNOVATIVE SYSTEM DEVELOPERS GROUP (</w:t>
      </w:r>
      <w:r w:rsidR="00427D2D">
        <w:t>ISDG</w:t>
      </w:r>
      <w:r w:rsidR="00427D2D">
        <w:t xml:space="preserve">)  </w:t>
      </w:r>
      <w:r w:rsidR="00427D2D">
        <w:t>(</w:t>
      </w:r>
      <w:r w:rsidR="00427D2D">
        <w:t>WAVESEA SA</w:t>
      </w:r>
      <w:r w:rsidR="00427D2D">
        <w:t>) previo control de su imputación al objeto del gasto y del Artículo 3 de la Ley 18.244 (</w:t>
      </w:r>
      <w:r w:rsidR="00427D2D">
        <w:t>Deudores Alimentarios</w:t>
      </w:r>
      <w:r w:rsidR="00427D2D">
        <w:t>)</w:t>
      </w:r>
      <w:r w:rsidR="00427D2D">
        <w:t>;</w:t>
      </w:r>
    </w:p>
    <w:p w:rsidR="00000000" w:rsidRDefault="00F70D0F" w:rsidP="00F70D0F">
      <w:pPr>
        <w:spacing w:line="360" w:lineRule="auto"/>
        <w:ind w:left="284" w:hanging="284"/>
        <w:jc w:val="both"/>
      </w:pPr>
      <w:r w:rsidRPr="00F70D0F">
        <w:rPr>
          <w:b/>
        </w:rPr>
        <w:t>3)</w:t>
      </w:r>
      <w:r>
        <w:t xml:space="preserve"> </w:t>
      </w:r>
      <w:r w:rsidR="00427D2D">
        <w:t>Cometer asimismo a</w:t>
      </w:r>
      <w:r>
        <w:t xml:space="preserve"> </w:t>
      </w:r>
      <w:r w:rsidR="00427D2D">
        <w:t>l</w:t>
      </w:r>
      <w:r>
        <w:t>a</w:t>
      </w:r>
      <w:r w:rsidR="00427D2D">
        <w:t xml:space="preserve"> Contador</w:t>
      </w:r>
      <w:r>
        <w:t>a</w:t>
      </w:r>
      <w:r w:rsidR="00427D2D">
        <w:t xml:space="preserve"> Auditor</w:t>
      </w:r>
      <w:r>
        <w:t>a</w:t>
      </w:r>
      <w:r w:rsidR="00427D2D">
        <w:t xml:space="preserve"> la verificación de que la Resolución definitiva concuerde con las condiciones de contratación sometidas a este Tribunal (</w:t>
      </w:r>
      <w:r w:rsidR="00427D2D">
        <w:t>Artículo 8</w:t>
      </w:r>
      <w:r w:rsidR="00427D2D">
        <w:t xml:space="preserve"> de la Ordenanza Nº 27 de fecha 22 de mayo de 1958 en la red</w:t>
      </w:r>
      <w:r w:rsidR="00427D2D">
        <w:t>acción sustitutiva dispuesta por la Resolución del Tribunal de Cuent</w:t>
      </w:r>
      <w:r>
        <w:t>as de fecha 16 de junio de 2010</w:t>
      </w:r>
      <w:r w:rsidR="00427D2D">
        <w:t>)</w:t>
      </w:r>
      <w:r w:rsidR="00427D2D">
        <w:t>;</w:t>
      </w:r>
    </w:p>
    <w:p w:rsidR="00000000" w:rsidRDefault="00F70D0F" w:rsidP="00F70D0F">
      <w:pPr>
        <w:spacing w:line="360" w:lineRule="auto"/>
        <w:jc w:val="both"/>
      </w:pPr>
      <w:r w:rsidRPr="00F70D0F">
        <w:rPr>
          <w:b/>
        </w:rPr>
        <w:t>4)</w:t>
      </w:r>
      <w:r>
        <w:t xml:space="preserve"> </w:t>
      </w:r>
      <w:r w:rsidR="00427D2D">
        <w:t>Comunicar a</w:t>
      </w:r>
      <w:r>
        <w:t xml:space="preserve"> </w:t>
      </w:r>
      <w:r w:rsidR="00427D2D">
        <w:t>l</w:t>
      </w:r>
      <w:r>
        <w:t>a</w:t>
      </w:r>
      <w:r w:rsidR="00427D2D">
        <w:t xml:space="preserve"> Contador</w:t>
      </w:r>
      <w:r>
        <w:t>a</w:t>
      </w:r>
      <w:r w:rsidR="00427D2D">
        <w:t xml:space="preserve"> Auditor</w:t>
      </w:r>
      <w:r>
        <w:t>a</w:t>
      </w:r>
      <w:r w:rsidR="00427D2D">
        <w:t>; y</w:t>
      </w:r>
    </w:p>
    <w:p w:rsidR="00000000" w:rsidRDefault="00F70D0F" w:rsidP="00F70D0F">
      <w:pPr>
        <w:spacing w:line="360" w:lineRule="auto"/>
        <w:jc w:val="both"/>
      </w:pPr>
      <w:r w:rsidRPr="00F70D0F">
        <w:rPr>
          <w:b/>
        </w:rPr>
        <w:t>5)</w:t>
      </w:r>
      <w:r>
        <w:t xml:space="preserve"> </w:t>
      </w:r>
      <w:r w:rsidR="00427D2D">
        <w:t>Devolver las actuaciones.</w:t>
      </w:r>
    </w:p>
    <w:p w:rsidR="00000000" w:rsidRDefault="00427D2D">
      <w:pPr>
        <w:spacing w:line="360" w:lineRule="auto"/>
        <w:jc w:val="both"/>
      </w:pPr>
    </w:p>
    <w:p w:rsidR="00F70D0F" w:rsidRDefault="00F70D0F">
      <w:pPr>
        <w:spacing w:line="360" w:lineRule="auto"/>
        <w:jc w:val="both"/>
      </w:pPr>
      <w:proofErr w:type="spellStart"/>
      <w:proofErr w:type="gramStart"/>
      <w:r>
        <w:t>cr</w:t>
      </w:r>
      <w:bookmarkStart w:id="0" w:name="_GoBack"/>
      <w:bookmarkEnd w:id="0"/>
      <w:proofErr w:type="spellEnd"/>
      <w:proofErr w:type="gramEnd"/>
    </w:p>
    <w:sectPr w:rsidR="00F70D0F" w:rsidSect="001B5938">
      <w:pgSz w:w="11906" w:h="16838" w:code="9"/>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12138"/>
    <w:multiLevelType w:val="hybridMultilevel"/>
    <w:tmpl w:val="1C26500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38"/>
    <w:rsid w:val="001022C7"/>
    <w:rsid w:val="001B5938"/>
    <w:rsid w:val="00427D2D"/>
    <w:rsid w:val="00F70D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2872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Departamento de Contrataciones I                                     10</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Contrataciones I                                     10</dc:title>
  <dc:subject/>
  <dc:creator>Tribunal1</dc:creator>
  <cp:keywords/>
  <dc:description/>
  <cp:lastModifiedBy>Miriam Cristina Rivero</cp:lastModifiedBy>
  <cp:revision>2</cp:revision>
  <cp:lastPrinted>2013-12-18T14:01:00Z</cp:lastPrinted>
  <dcterms:created xsi:type="dcterms:W3CDTF">2013-12-18T14:01:00Z</dcterms:created>
  <dcterms:modified xsi:type="dcterms:W3CDTF">2013-12-18T14:01:00Z</dcterms:modified>
</cp:coreProperties>
</file>