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36A" w:rsidRDefault="00CB036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CB036A" w:rsidRDefault="00CB036A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B036A" w:rsidRDefault="00CB036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CB036A" w:rsidRDefault="00CB036A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B036A" w:rsidRDefault="00CB036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11 DE DICIEMBRE  DE   2013</w:t>
      </w:r>
    </w:p>
    <w:p w:rsidR="00CB036A" w:rsidRDefault="00CB036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B036A" w:rsidRPr="00CB036A" w:rsidRDefault="00CB036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CB036A">
        <w:rPr>
          <w:rFonts w:ascii="Helvetica" w:hAnsi="Helvetica"/>
          <w:b/>
          <w:lang w:val="es-UY"/>
        </w:rPr>
        <w:t xml:space="preserve">(E. E. Nº 2013-17-1-0007878, </w:t>
      </w:r>
      <w:proofErr w:type="spellStart"/>
      <w:r w:rsidRPr="00CB036A">
        <w:rPr>
          <w:rFonts w:ascii="Helvetica" w:hAnsi="Helvetica"/>
          <w:b/>
          <w:lang w:val="es-UY"/>
        </w:rPr>
        <w:t>Ent</w:t>
      </w:r>
      <w:proofErr w:type="spellEnd"/>
      <w:r w:rsidRPr="00CB036A">
        <w:rPr>
          <w:rFonts w:ascii="Helvetica" w:hAnsi="Helvetica"/>
          <w:b/>
          <w:lang w:val="es-UY"/>
        </w:rPr>
        <w:t>. N° 6755/13.)</w:t>
      </w:r>
    </w:p>
    <w:p w:rsidR="00CB036A" w:rsidRPr="00CB036A" w:rsidRDefault="00CB036A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CB036A" w:rsidRPr="00CB036A" w:rsidRDefault="00CB036A">
      <w:pPr>
        <w:rPr>
          <w:lang w:val="es-UY"/>
        </w:rPr>
      </w:pPr>
    </w:p>
    <w:p w:rsidR="00E42A5E" w:rsidRDefault="007736D3" w:rsidP="00CB036A">
      <w:pPr>
        <w:spacing w:line="360" w:lineRule="auto"/>
        <w:ind w:firstLine="708"/>
        <w:jc w:val="both"/>
      </w:pPr>
      <w:r>
        <w:rPr>
          <w:b/>
          <w:bCs/>
        </w:rPr>
        <w:t>VISTO:</w:t>
      </w:r>
      <w:r>
        <w:t xml:space="preserve"> las actuaciones remitidas por el Ministerio de Turismo y </w:t>
      </w:r>
      <w:proofErr w:type="gramStart"/>
      <w:r>
        <w:t xml:space="preserve">Deporte relacionadas con la contratación de la campaña </w:t>
      </w:r>
      <w:r w:rsidR="00CB036A">
        <w:t xml:space="preserve"> </w:t>
      </w:r>
      <w:r>
        <w:t xml:space="preserve">publicitaria en Argentina, Brasil </w:t>
      </w:r>
      <w:proofErr w:type="gramEnd"/>
      <w:r>
        <w:t xml:space="preserve"> y Paraguay para la temporada 2013 – 2014; </w:t>
      </w:r>
    </w:p>
    <w:p w:rsidR="00E42A5E" w:rsidRDefault="007736D3" w:rsidP="00CB036A">
      <w:pPr>
        <w:spacing w:line="360" w:lineRule="auto"/>
        <w:ind w:firstLine="708"/>
        <w:jc w:val="both"/>
      </w:pPr>
      <w:r>
        <w:rPr>
          <w:b/>
          <w:bCs/>
        </w:rPr>
        <w:t xml:space="preserve">RESULTANDO: 1) </w:t>
      </w:r>
      <w:r>
        <w:t>que</w:t>
      </w:r>
      <w:r>
        <w:rPr>
          <w:b/>
          <w:bCs/>
        </w:rPr>
        <w:t xml:space="preserve"> </w:t>
      </w:r>
      <w:r>
        <w:t xml:space="preserve">luce Información y Recomendación elaborada por Media </w:t>
      </w:r>
      <w:proofErr w:type="spellStart"/>
      <w:r>
        <w:t>Evaluatio</w:t>
      </w:r>
      <w:proofErr w:type="spellEnd"/>
      <w:r>
        <w:t xml:space="preserve"> Point of View, de octubre </w:t>
      </w:r>
      <w:r w:rsidR="001036F3">
        <w:t xml:space="preserve">de </w:t>
      </w:r>
      <w:r>
        <w:t>2013 en la que surgen las condiciones comerciales para el Medio Publicitario</w:t>
      </w:r>
      <w:r w:rsidR="001036F3">
        <w:t xml:space="preserve"> </w:t>
      </w:r>
      <w:r>
        <w:t>- señales (S</w:t>
      </w:r>
      <w:r w:rsidR="001036F3">
        <w:t>port</w:t>
      </w:r>
      <w:r>
        <w:t xml:space="preserve">, </w:t>
      </w:r>
      <w:proofErr w:type="spellStart"/>
      <w:r>
        <w:t>M</w:t>
      </w:r>
      <w:r w:rsidR="001036F3">
        <w:t>egapix</w:t>
      </w:r>
      <w:proofErr w:type="spellEnd"/>
      <w:r>
        <w:t>, G</w:t>
      </w:r>
      <w:r w:rsidR="001036F3">
        <w:t>lobo</w:t>
      </w:r>
      <w:r>
        <w:t xml:space="preserve"> N</w:t>
      </w:r>
      <w:r w:rsidR="001036F3">
        <w:t>ews</w:t>
      </w:r>
      <w:r>
        <w:t xml:space="preserve"> y U</w:t>
      </w:r>
      <w:r w:rsidR="001036F3">
        <w:t>niversal</w:t>
      </w:r>
      <w:r>
        <w:t xml:space="preserve"> </w:t>
      </w:r>
      <w:proofErr w:type="spellStart"/>
      <w:r>
        <w:t>C</w:t>
      </w:r>
      <w:r w:rsidR="001036F3">
        <w:t>hannel</w:t>
      </w:r>
      <w:proofErr w:type="spellEnd"/>
      <w:r>
        <w:t xml:space="preserve">), su alcance Geográfico, circulación, distribución, frecuencia, tarifas, propuestas, entrega de materiales y requerimientos específicos para la contratación; </w:t>
      </w:r>
    </w:p>
    <w:p w:rsidR="00E42A5E" w:rsidRDefault="00CB036A" w:rsidP="00CB036A">
      <w:pPr>
        <w:spacing w:line="360" w:lineRule="auto"/>
        <w:ind w:firstLine="2552"/>
        <w:jc w:val="both"/>
        <w:rPr>
          <w:lang w:val="es-UY"/>
        </w:rPr>
      </w:pPr>
      <w:r>
        <w:rPr>
          <w:b/>
          <w:bCs/>
        </w:rPr>
        <w:t xml:space="preserve"> </w:t>
      </w:r>
      <w:r w:rsidR="007736D3">
        <w:rPr>
          <w:b/>
          <w:bCs/>
        </w:rPr>
        <w:t>2)</w:t>
      </w:r>
      <w:r w:rsidR="007736D3">
        <w:t xml:space="preserve"> que la Dirección General de Secretar</w:t>
      </w:r>
      <w:r w:rsidR="001036F3">
        <w:t>í</w:t>
      </w:r>
      <w:r w:rsidR="007736D3">
        <w:t xml:space="preserve">a del Organismo con fecha </w:t>
      </w:r>
      <w:r w:rsidR="001036F3">
        <w:t>0</w:t>
      </w:r>
      <w:r w:rsidR="007736D3">
        <w:t xml:space="preserve">7.11.13, señala que la contratación se ejecutará entre el </w:t>
      </w:r>
      <w:r w:rsidR="001036F3">
        <w:t>0</w:t>
      </w:r>
      <w:r w:rsidR="007736D3" w:rsidRPr="00CB036A">
        <w:rPr>
          <w:spacing w:val="8"/>
        </w:rPr>
        <w:t xml:space="preserve">1.12.13 </w:t>
      </w:r>
      <w:r w:rsidR="001036F3">
        <w:rPr>
          <w:spacing w:val="8"/>
        </w:rPr>
        <w:t>y e</w:t>
      </w:r>
      <w:r w:rsidR="007736D3" w:rsidRPr="00CB036A">
        <w:rPr>
          <w:spacing w:val="8"/>
        </w:rPr>
        <w:t>l 31.</w:t>
      </w:r>
      <w:r w:rsidR="001036F3">
        <w:rPr>
          <w:spacing w:val="8"/>
        </w:rPr>
        <w:t>0</w:t>
      </w:r>
      <w:r w:rsidR="007736D3" w:rsidRPr="00CB036A">
        <w:rPr>
          <w:spacing w:val="8"/>
        </w:rPr>
        <w:t>3.14, previendo la ejecución  de U$S 150.000 en 2013 y U$S</w:t>
      </w:r>
      <w:r w:rsidR="007736D3">
        <w:t xml:space="preserve"> 300.000 en 2014</w:t>
      </w:r>
      <w:r w:rsidR="007736D3">
        <w:rPr>
          <w:lang w:val="es-UY"/>
        </w:rPr>
        <w:t xml:space="preserve"> por un total de U$S 450.000; </w:t>
      </w:r>
    </w:p>
    <w:p w:rsidR="00E42A5E" w:rsidRDefault="00CB036A" w:rsidP="00CB036A">
      <w:pPr>
        <w:spacing w:line="360" w:lineRule="auto"/>
        <w:ind w:firstLine="2552"/>
        <w:jc w:val="both"/>
      </w:pPr>
      <w:r>
        <w:rPr>
          <w:b/>
          <w:bCs/>
        </w:rPr>
        <w:t xml:space="preserve"> </w:t>
      </w:r>
      <w:r w:rsidR="007736D3">
        <w:rPr>
          <w:b/>
          <w:bCs/>
        </w:rPr>
        <w:t>3)</w:t>
      </w:r>
      <w:r w:rsidR="007736D3">
        <w:t xml:space="preserve"> que se adjunta Resolución del Ministro de Turismo y Deporte del 19.11.13 autorizando la pauta publicitaria a través de las señales de Cable Sport T</w:t>
      </w:r>
      <w:r w:rsidR="001036F3">
        <w:t>V</w:t>
      </w:r>
      <w:r w:rsidR="007736D3">
        <w:t xml:space="preserve">, Globo News, Viva y Universal </w:t>
      </w:r>
      <w:proofErr w:type="spellStart"/>
      <w:r w:rsidR="007736D3">
        <w:t>Channel</w:t>
      </w:r>
      <w:proofErr w:type="spellEnd"/>
      <w:r w:rsidR="007736D3">
        <w:t xml:space="preserve">, fundada en el informe de la Agencia de Publicidad, por un monto de U$S 450.000, informándose que la contratación se efectuará al amparo del </w:t>
      </w:r>
      <w:r>
        <w:t>N</w:t>
      </w:r>
      <w:r w:rsidR="007736D3">
        <w:t xml:space="preserve">umeral 7) del </w:t>
      </w:r>
      <w:r>
        <w:t>L</w:t>
      </w:r>
      <w:r w:rsidR="007736D3">
        <w:t>iteral C</w:t>
      </w:r>
      <w:r>
        <w:t>)</w:t>
      </w:r>
      <w:r w:rsidR="007736D3">
        <w:t xml:space="preserve"> del Art</w:t>
      </w:r>
      <w:r>
        <w:t>ículo</w:t>
      </w:r>
      <w:r w:rsidR="007736D3">
        <w:t xml:space="preserve"> 33 del TOCAF;  </w:t>
      </w:r>
    </w:p>
    <w:p w:rsidR="00E42A5E" w:rsidRDefault="007736D3" w:rsidP="00CB036A">
      <w:pPr>
        <w:spacing w:line="360" w:lineRule="auto"/>
        <w:ind w:firstLine="2552"/>
        <w:jc w:val="both"/>
      </w:pPr>
      <w:r>
        <w:rPr>
          <w:b/>
          <w:bCs/>
        </w:rPr>
        <w:t>4)</w:t>
      </w:r>
      <w:r>
        <w:t xml:space="preserve"> que se adjuntan </w:t>
      </w:r>
      <w:r w:rsidR="001036F3">
        <w:t>D</w:t>
      </w:r>
      <w:r>
        <w:t xml:space="preserve">ocumentos de </w:t>
      </w:r>
      <w:r w:rsidR="001036F3">
        <w:t>A</w:t>
      </w:r>
      <w:r>
        <w:t xml:space="preserve">fectación y  </w:t>
      </w:r>
      <w:r w:rsidR="001036F3">
        <w:t>C</w:t>
      </w:r>
      <w:r>
        <w:t xml:space="preserve">ompromisos </w:t>
      </w:r>
      <w:r w:rsidR="001036F3">
        <w:t>N</w:t>
      </w:r>
      <w:r>
        <w:t>úmero 2110</w:t>
      </w:r>
      <w:r w:rsidR="001036F3">
        <w:t>,</w:t>
      </w:r>
      <w:r>
        <w:t xml:space="preserve"> verificados y no confirmados, con cargo al </w:t>
      </w:r>
      <w:r w:rsidR="001036F3">
        <w:t>P</w:t>
      </w:r>
      <w:r>
        <w:t xml:space="preserve">rograma 320, </w:t>
      </w:r>
      <w:r w:rsidR="001036F3">
        <w:t>O</w:t>
      </w:r>
      <w:r>
        <w:t>bj</w:t>
      </w:r>
      <w:r w:rsidR="00CB036A">
        <w:t>eto del</w:t>
      </w:r>
      <w:r>
        <w:t xml:space="preserve"> </w:t>
      </w:r>
      <w:r w:rsidR="001036F3">
        <w:t>G</w:t>
      </w:r>
      <w:r>
        <w:t>asto 221, por la suma de $ 3</w:t>
      </w:r>
      <w:r w:rsidR="001036F3">
        <w:t>:</w:t>
      </w:r>
      <w:r>
        <w:t>375.000.</w:t>
      </w:r>
    </w:p>
    <w:p w:rsidR="00E42A5E" w:rsidRDefault="00E42A5E">
      <w:pPr>
        <w:spacing w:line="360" w:lineRule="auto"/>
        <w:jc w:val="both"/>
      </w:pPr>
    </w:p>
    <w:p w:rsidR="00E42A5E" w:rsidRDefault="007736D3" w:rsidP="00CB036A">
      <w:pPr>
        <w:spacing w:line="360" w:lineRule="auto"/>
        <w:ind w:firstLine="708"/>
        <w:jc w:val="both"/>
        <w:rPr>
          <w:bCs/>
        </w:rPr>
      </w:pPr>
      <w:r>
        <w:rPr>
          <w:b/>
          <w:bCs/>
        </w:rPr>
        <w:lastRenderedPageBreak/>
        <w:t xml:space="preserve">CONSIDERANDO: 1) </w:t>
      </w:r>
      <w:r>
        <w:rPr>
          <w:bCs/>
        </w:rPr>
        <w:t xml:space="preserve">que la posición de este Tribunal respecto </w:t>
      </w:r>
      <w:r w:rsidR="000807AE">
        <w:rPr>
          <w:bCs/>
        </w:rPr>
        <w:t>a la contratación de publicidad</w:t>
      </w:r>
      <w:r>
        <w:rPr>
          <w:bCs/>
        </w:rPr>
        <w:t xml:space="preserve"> se encuentra contenida en la Resolución de 18 de Junio de 1998 (Carpeta Nº 178555) y de la misma resulta que en caso de contratar publicidad directamente con los medios, sin intervención de la </w:t>
      </w:r>
      <w:r w:rsidR="000807AE">
        <w:rPr>
          <w:bCs/>
        </w:rPr>
        <w:t>Agencia (en la especie</w:t>
      </w:r>
      <w:r>
        <w:rPr>
          <w:bCs/>
        </w:rPr>
        <w:t xml:space="preserve"> intervino la Agencia Young &amp; </w:t>
      </w:r>
      <w:proofErr w:type="spellStart"/>
      <w:r>
        <w:rPr>
          <w:bCs/>
        </w:rPr>
        <w:t>Rubicam</w:t>
      </w:r>
      <w:proofErr w:type="spellEnd"/>
      <w:r>
        <w:rPr>
          <w:bCs/>
        </w:rPr>
        <w:t>) el procedimiento puede ser llevado a cabo por medio de contratación directa en razón de la imposibilidad de realizar una licitación;</w:t>
      </w:r>
    </w:p>
    <w:p w:rsidR="00E42A5E" w:rsidRDefault="007736D3" w:rsidP="00CB036A">
      <w:pPr>
        <w:spacing w:line="360" w:lineRule="auto"/>
        <w:ind w:firstLine="2977"/>
        <w:jc w:val="both"/>
        <w:rPr>
          <w:bCs/>
        </w:rPr>
      </w:pPr>
      <w:r>
        <w:rPr>
          <w:b/>
        </w:rPr>
        <w:t xml:space="preserve">2) </w:t>
      </w:r>
      <w:r>
        <w:rPr>
          <w:bCs/>
        </w:rPr>
        <w:t>que, la distribución entre los distintos medios es de discrecionalidad del Ordenador del gasto, atendiendo razones de buena administración, tales como el tiraje si se trata de periódicos o el rating, tratándose de radio o de televisión, del público a que está dirigido;</w:t>
      </w:r>
    </w:p>
    <w:p w:rsidR="00E42A5E" w:rsidRDefault="007736D3" w:rsidP="00CB036A">
      <w:pPr>
        <w:spacing w:line="360" w:lineRule="auto"/>
        <w:ind w:firstLine="2977"/>
        <w:jc w:val="both"/>
      </w:pPr>
      <w:r>
        <w:rPr>
          <w:b/>
          <w:bCs/>
        </w:rPr>
        <w:t>3)</w:t>
      </w:r>
      <w:r>
        <w:t xml:space="preserve"> que, la presente contratación directa encuadra en lo dispuesto por el </w:t>
      </w:r>
      <w:r w:rsidR="00CB036A">
        <w:t>N</w:t>
      </w:r>
      <w:r>
        <w:t xml:space="preserve">umeral 7) del </w:t>
      </w:r>
      <w:r w:rsidR="00CB036A">
        <w:t>L</w:t>
      </w:r>
      <w:r>
        <w:t>iteral C del Artículo 33 del TOCAF por cuanto no es posible la realización de una licitación;</w:t>
      </w:r>
    </w:p>
    <w:p w:rsidR="00E42A5E" w:rsidRDefault="007736D3" w:rsidP="00CB036A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  <w:b/>
          <w:bCs/>
        </w:rPr>
        <w:t>ATENTO:</w:t>
      </w:r>
      <w:r>
        <w:rPr>
          <w:rFonts w:cs="Arial"/>
        </w:rPr>
        <w:t xml:space="preserve"> a lo precedentemente expuesto y a lo dispuesto por el Artículo 211 Literal  B) de la Constitución de la República; </w:t>
      </w:r>
    </w:p>
    <w:p w:rsidR="00E42A5E" w:rsidRDefault="007736D3">
      <w:pPr>
        <w:pStyle w:val="Ttulo3"/>
        <w:jc w:val="center"/>
      </w:pPr>
      <w:r>
        <w:t>EL TRIBUNAL ACUERDA</w:t>
      </w:r>
    </w:p>
    <w:p w:rsidR="00E42A5E" w:rsidRDefault="007736D3" w:rsidP="007736D3">
      <w:pPr>
        <w:pStyle w:val="Textoindependiente"/>
        <w:ind w:left="284" w:hanging="284"/>
        <w:rPr>
          <w:b/>
          <w:bCs/>
        </w:rPr>
      </w:pPr>
      <w:r w:rsidRPr="007736D3">
        <w:rPr>
          <w:b/>
          <w:lang w:val="es-ES_tradnl"/>
        </w:rPr>
        <w:t>1)</w:t>
      </w:r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Cométese</w:t>
      </w:r>
      <w:proofErr w:type="spellEnd"/>
      <w:r>
        <w:rPr>
          <w:lang w:val="es-ES_tradnl"/>
        </w:rPr>
        <w:t xml:space="preserve"> a la Contadora Auditora </w:t>
      </w:r>
      <w:r w:rsidR="000807AE">
        <w:rPr>
          <w:lang w:val="es-ES_tradnl"/>
        </w:rPr>
        <w:t xml:space="preserve">destacada </w:t>
      </w:r>
      <w:r>
        <w:rPr>
          <w:lang w:val="es-ES_tradnl"/>
        </w:rPr>
        <w:t>ante  el Ministerio de Turismo y Deporte la intervención del gasto de $ 3</w:t>
      </w:r>
      <w:r w:rsidR="000807AE">
        <w:rPr>
          <w:lang w:val="es-ES_tradnl"/>
        </w:rPr>
        <w:t>:</w:t>
      </w:r>
      <w:r>
        <w:rPr>
          <w:lang w:val="es-ES_tradnl"/>
        </w:rPr>
        <w:t xml:space="preserve">375.000 </w:t>
      </w:r>
      <w:r>
        <w:t xml:space="preserve">previo control de su imputación al </w:t>
      </w:r>
      <w:r w:rsidR="000807AE">
        <w:t>G</w:t>
      </w:r>
      <w:r>
        <w:t>rupo adecuado</w:t>
      </w:r>
      <w:r w:rsidR="00DB675F">
        <w:t>;</w:t>
      </w:r>
      <w:r>
        <w:t xml:space="preserve"> </w:t>
      </w:r>
    </w:p>
    <w:p w:rsidR="00E42A5E" w:rsidRDefault="007736D3" w:rsidP="007736D3">
      <w:pPr>
        <w:pStyle w:val="Textoindependiente"/>
        <w:rPr>
          <w:lang w:val="es-UY"/>
        </w:rPr>
      </w:pPr>
      <w:r w:rsidRPr="007736D3">
        <w:rPr>
          <w:rFonts w:cs="Arial"/>
          <w:b/>
          <w:bCs/>
        </w:rPr>
        <w:t>2)</w:t>
      </w:r>
      <w:r>
        <w:rPr>
          <w:rFonts w:cs="Arial"/>
          <w:bCs/>
        </w:rPr>
        <w:t xml:space="preserve"> Comuníquese a la Contadora Auditora; y</w:t>
      </w:r>
    </w:p>
    <w:p w:rsidR="00E42A5E" w:rsidRDefault="007736D3" w:rsidP="007736D3">
      <w:pPr>
        <w:pStyle w:val="Textoindependiente"/>
        <w:rPr>
          <w:lang w:val="es-UY"/>
        </w:rPr>
      </w:pPr>
      <w:r w:rsidRPr="007736D3">
        <w:rPr>
          <w:b/>
          <w:lang w:val="es-UY"/>
        </w:rPr>
        <w:t>3)</w:t>
      </w:r>
      <w:r>
        <w:rPr>
          <w:lang w:val="es-UY"/>
        </w:rPr>
        <w:t xml:space="preserve"> Devuélvase.</w:t>
      </w:r>
      <w:bookmarkStart w:id="0" w:name="_GoBack"/>
      <w:bookmarkEnd w:id="0"/>
    </w:p>
    <w:p w:rsidR="007736D3" w:rsidRDefault="007736D3" w:rsidP="007736D3">
      <w:pPr>
        <w:pStyle w:val="Textoindependiente"/>
        <w:rPr>
          <w:lang w:val="es-UY"/>
        </w:rPr>
      </w:pPr>
    </w:p>
    <w:p w:rsidR="007736D3" w:rsidRDefault="007736D3" w:rsidP="007736D3">
      <w:pPr>
        <w:pStyle w:val="Textoindependiente"/>
        <w:rPr>
          <w:lang w:val="es-UY"/>
        </w:rPr>
      </w:pPr>
    </w:p>
    <w:p w:rsidR="007736D3" w:rsidRDefault="007736D3" w:rsidP="007736D3">
      <w:pPr>
        <w:pStyle w:val="Textoindependiente"/>
        <w:rPr>
          <w:lang w:val="es-UY"/>
        </w:rPr>
      </w:pPr>
    </w:p>
    <w:p w:rsidR="007736D3" w:rsidRDefault="007736D3" w:rsidP="007736D3">
      <w:pPr>
        <w:pStyle w:val="Textoindependiente"/>
        <w:rPr>
          <w:lang w:val="es-UY"/>
        </w:rPr>
      </w:pPr>
    </w:p>
    <w:p w:rsidR="007736D3" w:rsidRDefault="007736D3" w:rsidP="007736D3">
      <w:pPr>
        <w:pStyle w:val="Textoindependiente"/>
        <w:rPr>
          <w:lang w:val="es-UY"/>
        </w:rPr>
      </w:pPr>
    </w:p>
    <w:p w:rsidR="007736D3" w:rsidRDefault="007736D3" w:rsidP="007736D3">
      <w:pPr>
        <w:pStyle w:val="Textoindependiente"/>
        <w:rPr>
          <w:lang w:val="es-UY"/>
        </w:rPr>
      </w:pPr>
    </w:p>
    <w:p w:rsidR="007736D3" w:rsidRDefault="007736D3" w:rsidP="007736D3">
      <w:pPr>
        <w:pStyle w:val="Textoindependiente"/>
        <w:rPr>
          <w:color w:val="FF0000"/>
          <w:lang w:val="es-UY"/>
        </w:rPr>
      </w:pPr>
      <w:proofErr w:type="spellStart"/>
      <w:proofErr w:type="gramStart"/>
      <w:r>
        <w:rPr>
          <w:lang w:val="es-UY"/>
        </w:rPr>
        <w:t>cr</w:t>
      </w:r>
      <w:proofErr w:type="spellEnd"/>
      <w:proofErr w:type="gramEnd"/>
    </w:p>
    <w:sectPr w:rsidR="007736D3" w:rsidSect="00CB036A">
      <w:footerReference w:type="even" r:id="rId8"/>
      <w:footerReference w:type="default" r:id="rId9"/>
      <w:pgSz w:w="11906" w:h="16838" w:code="9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5E" w:rsidRDefault="007736D3">
      <w:r>
        <w:separator/>
      </w:r>
    </w:p>
  </w:endnote>
  <w:endnote w:type="continuationSeparator" w:id="0">
    <w:p w:rsidR="00E42A5E" w:rsidRDefault="0077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A5E" w:rsidRDefault="007736D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42A5E" w:rsidRDefault="00E42A5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A5E" w:rsidRDefault="007736D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675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42A5E" w:rsidRDefault="00E42A5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5E" w:rsidRDefault="007736D3">
      <w:r>
        <w:separator/>
      </w:r>
    </w:p>
  </w:footnote>
  <w:footnote w:type="continuationSeparator" w:id="0">
    <w:p w:rsidR="00E42A5E" w:rsidRDefault="00773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D34FB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445078B6"/>
    <w:multiLevelType w:val="hybridMultilevel"/>
    <w:tmpl w:val="56DA60FA"/>
    <w:lvl w:ilvl="0" w:tplc="79FAE42E">
      <w:start w:val="6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886AC6"/>
    <w:multiLevelType w:val="hybridMultilevel"/>
    <w:tmpl w:val="BC0E01C6"/>
    <w:lvl w:ilvl="0" w:tplc="2A8CC9B4">
      <w:start w:val="6"/>
      <w:numFmt w:val="decimal"/>
      <w:lvlText w:val="%1)"/>
      <w:lvlJc w:val="left"/>
      <w:pPr>
        <w:tabs>
          <w:tab w:val="num" w:pos="1815"/>
        </w:tabs>
        <w:ind w:left="18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35"/>
        </w:tabs>
        <w:ind w:left="253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55"/>
        </w:tabs>
        <w:ind w:left="325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75"/>
        </w:tabs>
        <w:ind w:left="397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95"/>
        </w:tabs>
        <w:ind w:left="469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15"/>
        </w:tabs>
        <w:ind w:left="541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35"/>
        </w:tabs>
        <w:ind w:left="613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55"/>
        </w:tabs>
        <w:ind w:left="685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75"/>
        </w:tabs>
        <w:ind w:left="7575" w:hanging="180"/>
      </w:pPr>
    </w:lvl>
  </w:abstractNum>
  <w:abstractNum w:abstractNumId="3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E5C28F8"/>
    <w:multiLevelType w:val="hybridMultilevel"/>
    <w:tmpl w:val="32FA123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CC5CE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97165F2"/>
    <w:multiLevelType w:val="hybridMultilevel"/>
    <w:tmpl w:val="963E53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C2745C"/>
    <w:multiLevelType w:val="singleLevel"/>
    <w:tmpl w:val="83B8C8B2"/>
    <w:lvl w:ilvl="0">
      <w:start w:val="1"/>
      <w:numFmt w:val="decimal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7">
    <w:nsid w:val="6EBA1A80"/>
    <w:multiLevelType w:val="hybridMultilevel"/>
    <w:tmpl w:val="D26883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E57AEC"/>
    <w:multiLevelType w:val="hybridMultilevel"/>
    <w:tmpl w:val="DCC2B54E"/>
    <w:lvl w:ilvl="0" w:tplc="43E04358">
      <w:start w:val="13"/>
      <w:numFmt w:val="bullet"/>
      <w:lvlText w:val=""/>
      <w:lvlJc w:val="left"/>
      <w:pPr>
        <w:tabs>
          <w:tab w:val="num" w:pos="810"/>
        </w:tabs>
        <w:ind w:left="810" w:hanging="45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6A"/>
    <w:rsid w:val="000807AE"/>
    <w:rsid w:val="001036F3"/>
    <w:rsid w:val="007736D3"/>
    <w:rsid w:val="00CB036A"/>
    <w:rsid w:val="00DB675F"/>
    <w:rsid w:val="00E4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cs="Arial"/>
      <w:b/>
      <w:bCs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pPr>
      <w:spacing w:line="360" w:lineRule="auto"/>
      <w:ind w:left="360"/>
      <w:jc w:val="both"/>
    </w:p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lang w:val="es-ES_tradnl"/>
    </w:rPr>
  </w:style>
  <w:style w:type="paragraph" w:styleId="Textoindependiente2">
    <w:name w:val="Body Text 2"/>
    <w:basedOn w:val="Normal"/>
    <w:semiHidden/>
    <w:pPr>
      <w:spacing w:line="360" w:lineRule="auto"/>
      <w:jc w:val="center"/>
    </w:pPr>
  </w:style>
  <w:style w:type="paragraph" w:customStyle="1" w:styleId="Florete-FtoPrrafo">
    <w:name w:val="Florete-Fto.Párrafo."/>
    <w:basedOn w:val="Normal"/>
    <w:pPr>
      <w:spacing w:line="520" w:lineRule="exact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cs="Arial"/>
      <w:b/>
      <w:bCs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pPr>
      <w:spacing w:line="360" w:lineRule="auto"/>
      <w:ind w:left="360"/>
      <w:jc w:val="both"/>
    </w:p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lang w:val="es-ES_tradnl"/>
    </w:rPr>
  </w:style>
  <w:style w:type="paragraph" w:styleId="Textoindependiente2">
    <w:name w:val="Body Text 2"/>
    <w:basedOn w:val="Normal"/>
    <w:semiHidden/>
    <w:pPr>
      <w:spacing w:line="360" w:lineRule="auto"/>
      <w:jc w:val="center"/>
    </w:pPr>
  </w:style>
  <w:style w:type="paragraph" w:customStyle="1" w:styleId="Florete-FtoPrrafo">
    <w:name w:val="Florete-Fto.Párrafo."/>
    <w:basedOn w:val="Normal"/>
    <w:pPr>
      <w:spacing w:line="52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Nº: 213686</vt:lpstr>
    </vt:vector>
  </TitlesOfParts>
  <Company>Informática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Nº: 213686</dc:title>
  <dc:subject/>
  <dc:creator>TRIBUNAL1</dc:creator>
  <cp:keywords/>
  <dc:description/>
  <cp:lastModifiedBy>tribunal1</cp:lastModifiedBy>
  <cp:revision>6</cp:revision>
  <cp:lastPrinted>2013-12-16T11:02:00Z</cp:lastPrinted>
  <dcterms:created xsi:type="dcterms:W3CDTF">2013-12-16T11:03:00Z</dcterms:created>
  <dcterms:modified xsi:type="dcterms:W3CDTF">2013-12-16T13:10:00Z</dcterms:modified>
</cp:coreProperties>
</file>