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4E" w:rsidRDefault="00A529EC">
      <w:pPr>
        <w:pStyle w:val="Ttulo"/>
        <w:rPr>
          <w:rFonts w:ascii="Arial" w:hAnsi="Arial"/>
        </w:rPr>
      </w:pPr>
      <w:r>
        <w:rPr>
          <w:rFonts w:ascii="Helvetica" w:hAnsi="Helvetica"/>
          <w:lang w:val="es-ES_tradnl"/>
        </w:rPr>
        <w:t xml:space="preserve">EN </w:t>
      </w:r>
      <w:r w:rsidR="005F0D4E">
        <w:rPr>
          <w:rFonts w:ascii="Arial" w:hAnsi="Arial"/>
        </w:rPr>
        <w:t>EL PRESIDENTE DEL TRIBUNAL DE CUENTAS</w:t>
      </w:r>
    </w:p>
    <w:p w:rsidR="005F0D4E" w:rsidRDefault="005F0D4E">
      <w:pPr>
        <w:spacing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 xml:space="preserve">DE ACUERDO CON EL </w:t>
      </w:r>
      <w:proofErr w:type="gramStart"/>
      <w:r>
        <w:rPr>
          <w:rFonts w:ascii="Arial" w:hAnsi="Arial"/>
          <w:b/>
          <w:lang w:val="es-MX"/>
        </w:rPr>
        <w:t>ARTICULO</w:t>
      </w:r>
      <w:proofErr w:type="gramEnd"/>
      <w:r>
        <w:rPr>
          <w:rFonts w:ascii="Arial" w:hAnsi="Arial"/>
          <w:b/>
          <w:lang w:val="es-MX"/>
        </w:rPr>
        <w:t xml:space="preserve"> 10</w:t>
      </w:r>
    </w:p>
    <w:p w:rsidR="005F0D4E" w:rsidRDefault="005F0D4E">
      <w:pPr>
        <w:spacing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DEL REGLAMENTO INTERNO</w:t>
      </w:r>
    </w:p>
    <w:p w:rsidR="005F0D4E" w:rsidRDefault="005F0D4E">
      <w:pPr>
        <w:spacing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CON  FECHA  12  DE  DICIEMBRE  DE  2013</w:t>
      </w:r>
    </w:p>
    <w:p w:rsidR="005F0D4E" w:rsidRDefault="005F0D4E">
      <w:pPr>
        <w:spacing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ADOPTO LA SIGUIENTE RESOLUCION</w:t>
      </w:r>
    </w:p>
    <w:p w:rsidR="00A529EC" w:rsidRPr="00B37C08" w:rsidRDefault="00A529E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37C08">
        <w:rPr>
          <w:rFonts w:ascii="Helvetica" w:hAnsi="Helvetica"/>
          <w:b/>
          <w:lang w:val="es-UY"/>
        </w:rPr>
        <w:t xml:space="preserve">(E. E. Nº 2013-17-1-0006768, </w:t>
      </w:r>
      <w:proofErr w:type="spellStart"/>
      <w:r w:rsidRPr="00B37C08">
        <w:rPr>
          <w:rFonts w:ascii="Helvetica" w:hAnsi="Helvetica"/>
          <w:b/>
          <w:lang w:val="es-UY"/>
        </w:rPr>
        <w:t>Ent</w:t>
      </w:r>
      <w:proofErr w:type="spellEnd"/>
      <w:r w:rsidRPr="00B37C08">
        <w:rPr>
          <w:rFonts w:ascii="Helvetica" w:hAnsi="Helvetica"/>
          <w:b/>
          <w:lang w:val="es-UY"/>
        </w:rPr>
        <w:t>. N° 5881/13.)</w:t>
      </w:r>
    </w:p>
    <w:p w:rsidR="00A529EC" w:rsidRPr="00B37C08" w:rsidRDefault="00A529EC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A529EC" w:rsidRPr="00B37C08" w:rsidRDefault="00A529EC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B74031" w:rsidRDefault="00B74031" w:rsidP="00A529EC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VISTO: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</w:rPr>
        <w:t>estas actuaciones remitidas por el</w:t>
      </w:r>
      <w:r>
        <w:rPr>
          <w:rFonts w:ascii="Arial" w:hAnsi="Arial" w:cs="Arial"/>
          <w:lang w:val="es-MX"/>
        </w:rPr>
        <w:t xml:space="preserve"> Ministerio de Transporte y Obras Públicas</w:t>
      </w:r>
      <w:r>
        <w:rPr>
          <w:rFonts w:ascii="Arial" w:hAnsi="Arial" w:cs="Arial"/>
        </w:rPr>
        <w:t xml:space="preserve">, relacionadas con el convenio celebrado con </w:t>
      </w:r>
      <w:r>
        <w:rPr>
          <w:rFonts w:ascii="Arial" w:hAnsi="Arial" w:cs="Arial"/>
          <w:lang w:val="es-MX"/>
        </w:rPr>
        <w:t>la Administración Nacional de Educación Pública;</w:t>
      </w:r>
    </w:p>
    <w:p w:rsidR="00B74031" w:rsidRDefault="00B74031" w:rsidP="00A529EC">
      <w:pPr>
        <w:spacing w:line="360" w:lineRule="auto"/>
        <w:ind w:firstLine="708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 xml:space="preserve">RESULTANDO: 1) </w:t>
      </w:r>
      <w:r>
        <w:rPr>
          <w:rFonts w:ascii="Arial" w:hAnsi="Arial" w:cs="Arial"/>
          <w:bCs/>
          <w:lang w:val="es-MX"/>
        </w:rPr>
        <w:t>que se remite convenio marco celebrado con fecha 1</w:t>
      </w:r>
      <w:r w:rsidR="00064500">
        <w:rPr>
          <w:rFonts w:ascii="Arial" w:hAnsi="Arial" w:cs="Arial"/>
          <w:bCs/>
          <w:lang w:val="es-MX"/>
        </w:rPr>
        <w:t xml:space="preserve">7 de octubre de 2013, entre el </w:t>
      </w:r>
      <w:r>
        <w:rPr>
          <w:rFonts w:ascii="Arial" w:hAnsi="Arial" w:cs="Arial"/>
          <w:bCs/>
          <w:lang w:val="es-MX"/>
        </w:rPr>
        <w:t>Ministerio de Transporte y Obras Públicas (M.T.O.P.) y la Administración Nacional de Educación Pública (A.N.E.P.) cuya  finalidad es establecer un ámbito de actuación conjunta en actividades de interés común para ambas instituciones, así como los superiores del Estado;</w:t>
      </w:r>
    </w:p>
    <w:p w:rsidR="00DE2C51" w:rsidRDefault="00A529EC" w:rsidP="00A529EC">
      <w:pPr>
        <w:spacing w:line="360" w:lineRule="auto"/>
        <w:ind w:firstLine="2552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 xml:space="preserve"> </w:t>
      </w:r>
      <w:r w:rsidR="00B74031">
        <w:rPr>
          <w:rFonts w:ascii="Arial" w:hAnsi="Arial" w:cs="Arial"/>
          <w:b/>
          <w:lang w:val="es-MX"/>
        </w:rPr>
        <w:t xml:space="preserve">2) </w:t>
      </w:r>
      <w:r w:rsidR="00B74031">
        <w:rPr>
          <w:rFonts w:ascii="Arial" w:hAnsi="Arial" w:cs="Arial"/>
          <w:bCs/>
          <w:lang w:val="es-MX"/>
        </w:rPr>
        <w:t>que según emerge de la cláusula tercera</w:t>
      </w:r>
      <w:r w:rsidR="00C77F31">
        <w:rPr>
          <w:rFonts w:ascii="Arial" w:hAnsi="Arial" w:cs="Arial"/>
          <w:bCs/>
          <w:lang w:val="es-MX"/>
        </w:rPr>
        <w:t>, la finalidad</w:t>
      </w:r>
      <w:r w:rsidR="00B74031">
        <w:rPr>
          <w:rFonts w:ascii="Arial" w:hAnsi="Arial" w:cs="Arial"/>
          <w:bCs/>
          <w:lang w:val="es-MX"/>
        </w:rPr>
        <w:t xml:space="preserve"> </w:t>
      </w:r>
      <w:r w:rsidR="00C77F31">
        <w:rPr>
          <w:rFonts w:ascii="Arial" w:hAnsi="Arial" w:cs="Arial"/>
          <w:bCs/>
          <w:lang w:val="es-MX"/>
        </w:rPr>
        <w:t xml:space="preserve">del convenio </w:t>
      </w:r>
      <w:r w:rsidR="00DE2C51">
        <w:rPr>
          <w:rFonts w:ascii="Arial" w:hAnsi="Arial" w:cs="Arial"/>
          <w:bCs/>
          <w:lang w:val="es-MX"/>
        </w:rPr>
        <w:t xml:space="preserve">se implementará </w:t>
      </w:r>
      <w:r w:rsidR="00C77F31">
        <w:rPr>
          <w:rFonts w:ascii="Arial" w:hAnsi="Arial" w:cs="Arial"/>
          <w:bCs/>
          <w:lang w:val="es-MX"/>
        </w:rPr>
        <w:t xml:space="preserve">a través del </w:t>
      </w:r>
      <w:r w:rsidR="00DE2C51">
        <w:rPr>
          <w:rFonts w:ascii="Arial" w:hAnsi="Arial" w:cs="Arial"/>
          <w:bCs/>
          <w:lang w:val="es-MX"/>
        </w:rPr>
        <w:t>cumpli</w:t>
      </w:r>
      <w:r w:rsidR="00C77F31">
        <w:rPr>
          <w:rFonts w:ascii="Arial" w:hAnsi="Arial" w:cs="Arial"/>
          <w:bCs/>
          <w:lang w:val="es-MX"/>
        </w:rPr>
        <w:t>miento de los siguientes cometidos:</w:t>
      </w:r>
      <w:r w:rsidR="00DE2C51">
        <w:rPr>
          <w:rFonts w:ascii="Arial" w:hAnsi="Arial" w:cs="Arial"/>
          <w:bCs/>
          <w:lang w:val="es-MX"/>
        </w:rPr>
        <w:t xml:space="preserve"> </w:t>
      </w:r>
      <w:r w:rsidR="00DE2C51" w:rsidRPr="00DE2C51">
        <w:rPr>
          <w:rFonts w:ascii="Arial" w:hAnsi="Arial" w:cs="Arial"/>
          <w:b/>
          <w:bCs/>
          <w:lang w:val="es-MX"/>
        </w:rPr>
        <w:t>a)</w:t>
      </w:r>
      <w:r w:rsidR="00DE2C51">
        <w:rPr>
          <w:rFonts w:ascii="Arial" w:hAnsi="Arial" w:cs="Arial"/>
          <w:b/>
          <w:bCs/>
          <w:lang w:val="es-MX"/>
        </w:rPr>
        <w:t xml:space="preserve"> </w:t>
      </w:r>
      <w:r w:rsidR="00DE2C51">
        <w:rPr>
          <w:rFonts w:ascii="Arial" w:hAnsi="Arial" w:cs="Arial"/>
          <w:bCs/>
          <w:lang w:val="es-MX"/>
        </w:rPr>
        <w:t>la realiza</w:t>
      </w:r>
      <w:r w:rsidR="004B70BC">
        <w:rPr>
          <w:rFonts w:ascii="Arial" w:hAnsi="Arial" w:cs="Arial"/>
          <w:bCs/>
          <w:lang w:val="es-MX"/>
        </w:rPr>
        <w:t xml:space="preserve">ción de trabajos y obras, obras </w:t>
      </w:r>
      <w:r w:rsidR="00DE2C51">
        <w:rPr>
          <w:rFonts w:ascii="Arial" w:hAnsi="Arial" w:cs="Arial"/>
          <w:bCs/>
          <w:lang w:val="es-MX"/>
        </w:rPr>
        <w:t>de reparación y/o ampliación, trabajos de servicios de mantenimiento y/o conservación, obras nuevas, en edificios asiento d</w:t>
      </w:r>
      <w:r w:rsidR="004B70BC">
        <w:rPr>
          <w:rFonts w:ascii="Arial" w:hAnsi="Arial" w:cs="Arial"/>
          <w:bCs/>
          <w:lang w:val="es-MX"/>
        </w:rPr>
        <w:t>e</w:t>
      </w:r>
      <w:r w:rsidR="00DE2C51">
        <w:rPr>
          <w:rFonts w:ascii="Arial" w:hAnsi="Arial" w:cs="Arial"/>
          <w:bCs/>
          <w:lang w:val="es-MX"/>
        </w:rPr>
        <w:t xml:space="preserve"> </w:t>
      </w:r>
      <w:r w:rsidR="00991A5E">
        <w:rPr>
          <w:rFonts w:ascii="Arial" w:hAnsi="Arial" w:cs="Arial"/>
          <w:bCs/>
          <w:lang w:val="es-MX"/>
        </w:rPr>
        <w:t>dependencias</w:t>
      </w:r>
      <w:r w:rsidR="00DE2C51">
        <w:rPr>
          <w:rFonts w:ascii="Arial" w:hAnsi="Arial" w:cs="Arial"/>
          <w:bCs/>
          <w:lang w:val="es-MX"/>
        </w:rPr>
        <w:t xml:space="preserve"> de A.N.E.P., distribuidos en todo el país, así como otros trabajos u obras que el CODICEN priorice en el cumplimiento de su </w:t>
      </w:r>
      <w:r w:rsidR="00991A5E">
        <w:rPr>
          <w:rFonts w:ascii="Arial" w:hAnsi="Arial" w:cs="Arial"/>
          <w:bCs/>
          <w:lang w:val="es-MX"/>
        </w:rPr>
        <w:t>competencia; y</w:t>
      </w:r>
      <w:r w:rsidR="00DE2C51">
        <w:rPr>
          <w:rFonts w:ascii="Arial" w:hAnsi="Arial" w:cs="Arial"/>
          <w:bCs/>
          <w:lang w:val="es-MX"/>
        </w:rPr>
        <w:t xml:space="preserve"> </w:t>
      </w:r>
      <w:r w:rsidR="00DE2C51" w:rsidRPr="00DE2C51">
        <w:rPr>
          <w:rFonts w:ascii="Arial" w:hAnsi="Arial" w:cs="Arial"/>
          <w:b/>
          <w:bCs/>
          <w:lang w:val="es-MX"/>
        </w:rPr>
        <w:t>b)</w:t>
      </w:r>
      <w:r w:rsidR="00DE2C51">
        <w:rPr>
          <w:rFonts w:ascii="Arial" w:hAnsi="Arial" w:cs="Arial"/>
          <w:bCs/>
          <w:lang w:val="es-MX"/>
        </w:rPr>
        <w:t xml:space="preserve"> la elaboración de Programas y Proyectos arquitectónicos que comprendan obras tales como las referidas en el literal a)</w:t>
      </w:r>
      <w:r w:rsidR="004B70BC">
        <w:rPr>
          <w:rFonts w:ascii="Arial" w:hAnsi="Arial" w:cs="Arial"/>
          <w:bCs/>
          <w:lang w:val="es-MX"/>
        </w:rPr>
        <w:t>;</w:t>
      </w:r>
    </w:p>
    <w:p w:rsidR="00B74031" w:rsidRDefault="00A529EC" w:rsidP="00A529E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 xml:space="preserve"> </w:t>
      </w:r>
      <w:r w:rsidR="00B74031">
        <w:rPr>
          <w:rFonts w:ascii="Arial" w:hAnsi="Arial" w:cs="Arial"/>
          <w:b/>
          <w:lang w:val="es-MX"/>
        </w:rPr>
        <w:t xml:space="preserve">3) </w:t>
      </w:r>
      <w:r w:rsidR="00B74031">
        <w:rPr>
          <w:rFonts w:ascii="Arial" w:hAnsi="Arial" w:cs="Arial"/>
          <w:lang w:val="es-MX"/>
        </w:rPr>
        <w:t xml:space="preserve">que se establece que el convenio tendrá </w:t>
      </w:r>
      <w:r w:rsidR="00991A5E">
        <w:rPr>
          <w:rFonts w:ascii="Arial" w:hAnsi="Arial" w:cs="Arial"/>
          <w:lang w:val="es-MX"/>
        </w:rPr>
        <w:t>vigencia a partir de su aprobación y hasta el 28.02.15;</w:t>
      </w:r>
    </w:p>
    <w:p w:rsidR="008C2E82" w:rsidRPr="00FA6BF6" w:rsidRDefault="00A529EC" w:rsidP="00A529E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4534C0">
        <w:rPr>
          <w:rFonts w:ascii="Arial" w:hAnsi="Arial" w:cs="Arial"/>
          <w:b/>
        </w:rPr>
        <w:t>4</w:t>
      </w:r>
      <w:r w:rsidR="00B74031" w:rsidRPr="00FA6BF6">
        <w:rPr>
          <w:rFonts w:ascii="Arial" w:hAnsi="Arial" w:cs="Arial"/>
          <w:b/>
        </w:rPr>
        <w:t>)</w:t>
      </w:r>
      <w:r w:rsidR="00D00120" w:rsidRPr="00FA6BF6">
        <w:rPr>
          <w:rFonts w:ascii="Arial" w:hAnsi="Arial" w:cs="Arial"/>
        </w:rPr>
        <w:t xml:space="preserve"> </w:t>
      </w:r>
      <w:proofErr w:type="gramStart"/>
      <w:r w:rsidR="00D00120" w:rsidRPr="00FA6BF6">
        <w:rPr>
          <w:rFonts w:ascii="Arial" w:hAnsi="Arial" w:cs="Arial"/>
        </w:rPr>
        <w:t>que</w:t>
      </w:r>
      <w:proofErr w:type="gramEnd"/>
      <w:r w:rsidR="00D00120" w:rsidRPr="00FA6BF6">
        <w:rPr>
          <w:rFonts w:ascii="Arial" w:hAnsi="Arial" w:cs="Arial"/>
        </w:rPr>
        <w:t xml:space="preserve"> </w:t>
      </w:r>
      <w:r w:rsidR="008C2E82" w:rsidRPr="00FA6BF6">
        <w:rPr>
          <w:rFonts w:ascii="Arial" w:hAnsi="Arial" w:cs="Arial"/>
        </w:rPr>
        <w:t>la A.N.E.P. se obliga a aportar: a) la realización</w:t>
      </w:r>
      <w:r w:rsidR="00B14A30">
        <w:rPr>
          <w:rFonts w:ascii="Arial" w:hAnsi="Arial" w:cs="Arial"/>
        </w:rPr>
        <w:t xml:space="preserve"> de programas y proyectos</w:t>
      </w:r>
      <w:r w:rsidR="008C2E82" w:rsidRPr="00FA6BF6">
        <w:rPr>
          <w:rFonts w:ascii="Arial" w:hAnsi="Arial" w:cs="Arial"/>
        </w:rPr>
        <w:t xml:space="preserve">, y b) </w:t>
      </w:r>
      <w:r w:rsidR="005C2B5A">
        <w:rPr>
          <w:rFonts w:ascii="Arial" w:hAnsi="Arial" w:cs="Arial"/>
        </w:rPr>
        <w:t xml:space="preserve">la suma </w:t>
      </w:r>
      <w:r w:rsidR="008C2E82" w:rsidRPr="00FA6BF6">
        <w:rPr>
          <w:rFonts w:ascii="Arial" w:hAnsi="Arial" w:cs="Arial"/>
        </w:rPr>
        <w:t xml:space="preserve">necesaria en función de la disponibilidad de recursos de cada año para atender todos los gastos que demanden las obras por </w:t>
      </w:r>
      <w:r w:rsidR="00B14A30" w:rsidRPr="00FA6BF6">
        <w:rPr>
          <w:rFonts w:ascii="Arial" w:hAnsi="Arial" w:cs="Arial"/>
        </w:rPr>
        <w:t>Administración</w:t>
      </w:r>
      <w:r w:rsidR="008C2E82" w:rsidRPr="00FA6BF6">
        <w:rPr>
          <w:rFonts w:ascii="Arial" w:hAnsi="Arial" w:cs="Arial"/>
        </w:rPr>
        <w:t xml:space="preserve"> Directa y el monto correspondiente a </w:t>
      </w:r>
      <w:r w:rsidR="00B14A30">
        <w:rPr>
          <w:rFonts w:ascii="Arial" w:hAnsi="Arial" w:cs="Arial"/>
        </w:rPr>
        <w:lastRenderedPageBreak/>
        <w:t xml:space="preserve">las obras por </w:t>
      </w:r>
      <w:r w:rsidR="008C2E82" w:rsidRPr="00FA6BF6">
        <w:rPr>
          <w:rFonts w:ascii="Arial" w:hAnsi="Arial" w:cs="Arial"/>
        </w:rPr>
        <w:t xml:space="preserve">la modalidad de Contrato , que se realicen </w:t>
      </w:r>
      <w:r w:rsidR="00AB4C4F">
        <w:rPr>
          <w:rFonts w:ascii="Arial" w:hAnsi="Arial" w:cs="Arial"/>
        </w:rPr>
        <w:t xml:space="preserve">en </w:t>
      </w:r>
      <w:r w:rsidR="008C2E82" w:rsidRPr="00FA6BF6">
        <w:rPr>
          <w:rFonts w:ascii="Arial" w:hAnsi="Arial" w:cs="Arial"/>
        </w:rPr>
        <w:t>el marco del convenio;</w:t>
      </w:r>
    </w:p>
    <w:p w:rsidR="00FA6BF6" w:rsidRDefault="00A529EC" w:rsidP="00A529E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4534C0">
        <w:rPr>
          <w:rFonts w:ascii="Arial" w:hAnsi="Arial" w:cs="Arial"/>
          <w:b/>
        </w:rPr>
        <w:t>5</w:t>
      </w:r>
      <w:r w:rsidR="00B74031" w:rsidRPr="00FA6BF6">
        <w:rPr>
          <w:rFonts w:ascii="Arial" w:hAnsi="Arial" w:cs="Arial"/>
          <w:b/>
        </w:rPr>
        <w:t>)</w:t>
      </w:r>
      <w:r w:rsidR="00B74031" w:rsidRPr="00FA6BF6">
        <w:rPr>
          <w:rFonts w:ascii="Arial" w:hAnsi="Arial" w:cs="Arial"/>
        </w:rPr>
        <w:t xml:space="preserve"> </w:t>
      </w:r>
      <w:proofErr w:type="gramStart"/>
      <w:r w:rsidR="00B74031" w:rsidRPr="00FA6BF6">
        <w:rPr>
          <w:rFonts w:ascii="Arial" w:hAnsi="Arial" w:cs="Arial"/>
        </w:rPr>
        <w:t>que</w:t>
      </w:r>
      <w:proofErr w:type="gramEnd"/>
      <w:r w:rsidR="00B74031" w:rsidRPr="00FA6BF6">
        <w:rPr>
          <w:rFonts w:ascii="Arial" w:hAnsi="Arial" w:cs="Arial"/>
        </w:rPr>
        <w:t xml:space="preserve"> </w:t>
      </w:r>
      <w:r w:rsidR="00FA6BF6">
        <w:rPr>
          <w:rFonts w:ascii="Arial" w:hAnsi="Arial" w:cs="Arial"/>
        </w:rPr>
        <w:t xml:space="preserve">el M.T.O.P. </w:t>
      </w:r>
      <w:r w:rsidR="008C2E82" w:rsidRPr="00FA6BF6">
        <w:rPr>
          <w:rFonts w:ascii="Arial" w:hAnsi="Arial" w:cs="Arial"/>
        </w:rPr>
        <w:t xml:space="preserve">por </w:t>
      </w:r>
      <w:r w:rsidR="00FA6BF6" w:rsidRPr="00FA6BF6">
        <w:rPr>
          <w:rFonts w:ascii="Arial" w:hAnsi="Arial" w:cs="Arial"/>
        </w:rPr>
        <w:t>intermedio</w:t>
      </w:r>
      <w:r w:rsidR="008C2E82" w:rsidRPr="00FA6BF6">
        <w:rPr>
          <w:rFonts w:ascii="Arial" w:hAnsi="Arial" w:cs="Arial"/>
        </w:rPr>
        <w:t xml:space="preserve"> de la </w:t>
      </w:r>
      <w:r w:rsidR="004B70BC" w:rsidRPr="00FA6BF6">
        <w:rPr>
          <w:rFonts w:ascii="Arial" w:hAnsi="Arial" w:cs="Arial"/>
        </w:rPr>
        <w:t>D</w:t>
      </w:r>
      <w:r w:rsidR="004B70BC">
        <w:rPr>
          <w:rFonts w:ascii="Arial" w:hAnsi="Arial" w:cs="Arial"/>
        </w:rPr>
        <w:t>irección Nacional de Arquitectura</w:t>
      </w:r>
      <w:r w:rsidR="005C2B5A">
        <w:rPr>
          <w:rFonts w:ascii="Arial" w:hAnsi="Arial" w:cs="Arial"/>
        </w:rPr>
        <w:t xml:space="preserve"> se obliga a</w:t>
      </w:r>
      <w:r w:rsidR="00C77F31">
        <w:rPr>
          <w:rFonts w:ascii="Arial" w:hAnsi="Arial" w:cs="Arial"/>
        </w:rPr>
        <w:t>:</w:t>
      </w:r>
      <w:r w:rsidR="00FA6BF6">
        <w:rPr>
          <w:rFonts w:ascii="Arial" w:hAnsi="Arial" w:cs="Arial"/>
        </w:rPr>
        <w:t xml:space="preserve"> </w:t>
      </w:r>
      <w:r w:rsidR="008C2E82" w:rsidRPr="00FA6BF6">
        <w:rPr>
          <w:rFonts w:ascii="Arial" w:hAnsi="Arial" w:cs="Arial"/>
          <w:b/>
        </w:rPr>
        <w:t>a)</w:t>
      </w:r>
      <w:r w:rsidR="008C2E82" w:rsidRPr="00FA6BF6">
        <w:rPr>
          <w:rFonts w:ascii="Arial" w:hAnsi="Arial" w:cs="Arial"/>
        </w:rPr>
        <w:t xml:space="preserve"> </w:t>
      </w:r>
      <w:r w:rsidR="00C77F31">
        <w:rPr>
          <w:rFonts w:ascii="Arial" w:hAnsi="Arial" w:cs="Arial"/>
        </w:rPr>
        <w:t xml:space="preserve">brindar </w:t>
      </w:r>
      <w:r w:rsidR="008C2E82" w:rsidRPr="00FA6BF6">
        <w:rPr>
          <w:rFonts w:ascii="Arial" w:hAnsi="Arial" w:cs="Arial"/>
        </w:rPr>
        <w:t>el apoyo técnico</w:t>
      </w:r>
      <w:r w:rsidR="00FA6BF6">
        <w:rPr>
          <w:rFonts w:ascii="Arial" w:hAnsi="Arial" w:cs="Arial"/>
        </w:rPr>
        <w:t xml:space="preserve"> a </w:t>
      </w:r>
      <w:r w:rsidR="008C2E82" w:rsidRPr="00FA6BF6">
        <w:rPr>
          <w:rFonts w:ascii="Arial" w:hAnsi="Arial" w:cs="Arial"/>
        </w:rPr>
        <w:t>la A.N.E.P. para la realización d</w:t>
      </w:r>
      <w:r w:rsidR="00AB717E">
        <w:rPr>
          <w:rFonts w:ascii="Arial" w:hAnsi="Arial" w:cs="Arial"/>
        </w:rPr>
        <w:t>e programas y proyectos cuando é</w:t>
      </w:r>
      <w:r w:rsidR="008C2E82" w:rsidRPr="00FA6BF6">
        <w:rPr>
          <w:rFonts w:ascii="Arial" w:hAnsi="Arial" w:cs="Arial"/>
        </w:rPr>
        <w:t>sta así lo solicite</w:t>
      </w:r>
      <w:r w:rsidR="008C2E82" w:rsidRPr="00FA6BF6">
        <w:rPr>
          <w:rFonts w:ascii="Arial" w:hAnsi="Arial" w:cs="Arial"/>
          <w:b/>
        </w:rPr>
        <w:t>, b)</w:t>
      </w:r>
      <w:r w:rsidR="008C2E82" w:rsidRPr="00FA6BF6">
        <w:rPr>
          <w:rFonts w:ascii="Arial" w:hAnsi="Arial" w:cs="Arial"/>
        </w:rPr>
        <w:t xml:space="preserve"> </w:t>
      </w:r>
      <w:r w:rsidR="00C77F31">
        <w:rPr>
          <w:rFonts w:ascii="Arial" w:hAnsi="Arial" w:cs="Arial"/>
        </w:rPr>
        <w:t>realizar</w:t>
      </w:r>
      <w:r w:rsidR="008C2E82" w:rsidRPr="00FA6BF6">
        <w:rPr>
          <w:rFonts w:ascii="Arial" w:hAnsi="Arial" w:cs="Arial"/>
        </w:rPr>
        <w:t xml:space="preserve"> programas y proyectos, cuando la A.N.E.P. se lo encomiende, </w:t>
      </w:r>
      <w:r w:rsidR="008C2E82" w:rsidRPr="00FA6BF6">
        <w:rPr>
          <w:rFonts w:ascii="Arial" w:hAnsi="Arial" w:cs="Arial"/>
          <w:b/>
        </w:rPr>
        <w:t>c)</w:t>
      </w:r>
      <w:r w:rsidR="008C2E82" w:rsidRPr="00FA6BF6">
        <w:rPr>
          <w:rFonts w:ascii="Arial" w:hAnsi="Arial" w:cs="Arial"/>
        </w:rPr>
        <w:t xml:space="preserve"> </w:t>
      </w:r>
      <w:r w:rsidR="00C77F31">
        <w:rPr>
          <w:rFonts w:ascii="Arial" w:hAnsi="Arial" w:cs="Arial"/>
        </w:rPr>
        <w:t xml:space="preserve">llevar a cabo </w:t>
      </w:r>
      <w:r w:rsidR="008C2E82" w:rsidRPr="00FA6BF6">
        <w:rPr>
          <w:rFonts w:ascii="Arial" w:hAnsi="Arial" w:cs="Arial"/>
        </w:rPr>
        <w:t xml:space="preserve">la ejecución, administración y contralor y dirección de las obras y trabajos, </w:t>
      </w:r>
      <w:r w:rsidR="008C2E82" w:rsidRPr="00FA6BF6">
        <w:rPr>
          <w:rFonts w:ascii="Arial" w:hAnsi="Arial" w:cs="Arial"/>
          <w:b/>
        </w:rPr>
        <w:t>d)</w:t>
      </w:r>
      <w:r w:rsidR="008C2E82" w:rsidRPr="00FA6BF6">
        <w:rPr>
          <w:rFonts w:ascii="Arial" w:hAnsi="Arial" w:cs="Arial"/>
        </w:rPr>
        <w:t xml:space="preserve"> aportar todos los equipos e infraestructura necesarios.</w:t>
      </w:r>
      <w:r w:rsidR="00FA6BF6">
        <w:rPr>
          <w:rFonts w:ascii="Arial" w:hAnsi="Arial" w:cs="Arial"/>
        </w:rPr>
        <w:t xml:space="preserve"> Todo se cumplirá hasta el aporte de la A.N.E.P.;</w:t>
      </w:r>
      <w:r w:rsidR="008C2E82" w:rsidRPr="00FA6BF6">
        <w:rPr>
          <w:rFonts w:ascii="Arial" w:hAnsi="Arial" w:cs="Arial"/>
        </w:rPr>
        <w:t xml:space="preserve"> </w:t>
      </w:r>
    </w:p>
    <w:p w:rsidR="00E828F9" w:rsidRDefault="00A529EC" w:rsidP="00A529EC">
      <w:pPr>
        <w:spacing w:line="360" w:lineRule="auto"/>
        <w:ind w:firstLine="2552"/>
        <w:jc w:val="both"/>
      </w:pPr>
      <w:r>
        <w:rPr>
          <w:rFonts w:ascii="Arial" w:hAnsi="Arial" w:cs="Arial"/>
          <w:b/>
        </w:rPr>
        <w:t xml:space="preserve"> </w:t>
      </w:r>
      <w:r w:rsidR="004534C0">
        <w:rPr>
          <w:rFonts w:ascii="Arial" w:hAnsi="Arial" w:cs="Arial"/>
          <w:b/>
        </w:rPr>
        <w:t>6</w:t>
      </w:r>
      <w:r w:rsidR="00B74031" w:rsidRPr="00372F6B">
        <w:rPr>
          <w:rFonts w:ascii="Arial" w:hAnsi="Arial" w:cs="Arial"/>
          <w:b/>
        </w:rPr>
        <w:t>)</w:t>
      </w:r>
      <w:r w:rsidR="00B74031" w:rsidRPr="00372F6B">
        <w:rPr>
          <w:rFonts w:ascii="Arial" w:hAnsi="Arial" w:cs="Arial"/>
        </w:rPr>
        <w:t xml:space="preserve"> que </w:t>
      </w:r>
      <w:r w:rsidR="00FA6BF6" w:rsidRPr="00372F6B">
        <w:rPr>
          <w:rFonts w:ascii="Arial" w:hAnsi="Arial" w:cs="Arial"/>
        </w:rPr>
        <w:t>el monto total del acuerdo asciende a la suma de $</w:t>
      </w:r>
      <w:r>
        <w:rPr>
          <w:rFonts w:ascii="Arial" w:hAnsi="Arial" w:cs="Arial"/>
        </w:rPr>
        <w:t xml:space="preserve"> </w:t>
      </w:r>
      <w:r w:rsidR="00FA6BF6" w:rsidRPr="00372F6B">
        <w:rPr>
          <w:rFonts w:ascii="Arial" w:hAnsi="Arial" w:cs="Arial"/>
        </w:rPr>
        <w:t>250:000.000, el cual se depositará por la A.N.E.P. en forma total o fraccionada</w:t>
      </w:r>
      <w:r w:rsidR="00372F6B" w:rsidRPr="00372F6B">
        <w:rPr>
          <w:rFonts w:ascii="Arial" w:hAnsi="Arial" w:cs="Arial"/>
        </w:rPr>
        <w:t xml:space="preserve"> mediante transferencia o </w:t>
      </w:r>
      <w:r w:rsidR="000D5334">
        <w:rPr>
          <w:rFonts w:ascii="Arial" w:hAnsi="Arial" w:cs="Arial"/>
        </w:rPr>
        <w:t xml:space="preserve">depósito de una o más partidas </w:t>
      </w:r>
      <w:r w:rsidR="00372F6B" w:rsidRPr="00372F6B">
        <w:rPr>
          <w:rFonts w:ascii="Arial" w:hAnsi="Arial" w:cs="Arial"/>
        </w:rPr>
        <w:t xml:space="preserve">en la cuenta Nº 152/002441-0 del Banco de la República Oriental del Uruguay de la que es titular la </w:t>
      </w:r>
      <w:r w:rsidR="004B70BC" w:rsidRPr="00372F6B">
        <w:rPr>
          <w:rFonts w:ascii="Arial" w:hAnsi="Arial" w:cs="Arial"/>
        </w:rPr>
        <w:t>D</w:t>
      </w:r>
      <w:r w:rsidR="004B70BC">
        <w:rPr>
          <w:rFonts w:ascii="Arial" w:hAnsi="Arial" w:cs="Arial"/>
        </w:rPr>
        <w:t>irección Nacional de Arquitectura</w:t>
      </w:r>
      <w:r w:rsidR="00AB717E">
        <w:rPr>
          <w:rFonts w:ascii="Arial" w:hAnsi="Arial" w:cs="Arial"/>
        </w:rPr>
        <w:t xml:space="preserve">, según lo </w:t>
      </w:r>
      <w:r w:rsidR="00C77F31">
        <w:rPr>
          <w:rFonts w:ascii="Arial" w:hAnsi="Arial" w:cs="Arial"/>
        </w:rPr>
        <w:t xml:space="preserve"> dispuesto en las clausulas quinta y décima</w:t>
      </w:r>
      <w:r w:rsidR="00372F6B" w:rsidRPr="00372F6B">
        <w:rPr>
          <w:rFonts w:ascii="Arial" w:hAnsi="Arial" w:cs="Arial"/>
        </w:rPr>
        <w:t>;</w:t>
      </w:r>
      <w:r w:rsidR="00E828F9" w:rsidRPr="00E828F9">
        <w:t xml:space="preserve"> </w:t>
      </w:r>
    </w:p>
    <w:p w:rsidR="00372F6B" w:rsidRPr="00372F6B" w:rsidRDefault="005C2B5A" w:rsidP="00A529EC">
      <w:pPr>
        <w:spacing w:line="360" w:lineRule="auto"/>
        <w:ind w:firstLine="2552"/>
        <w:jc w:val="both"/>
        <w:rPr>
          <w:rFonts w:ascii="Arial" w:hAnsi="Arial" w:cs="Arial"/>
        </w:rPr>
      </w:pPr>
      <w:r w:rsidRPr="005C2B5A">
        <w:rPr>
          <w:rFonts w:ascii="Arial" w:hAnsi="Arial" w:cs="Arial"/>
          <w:b/>
        </w:rPr>
        <w:t>7</w:t>
      </w:r>
      <w:r w:rsidR="00E828F9" w:rsidRPr="005C2B5A">
        <w:rPr>
          <w:rFonts w:ascii="Arial" w:hAnsi="Arial" w:cs="Arial"/>
          <w:b/>
        </w:rPr>
        <w:t>)</w:t>
      </w:r>
      <w:r w:rsidR="00E828F9" w:rsidRPr="00E828F9">
        <w:rPr>
          <w:rFonts w:ascii="Arial" w:hAnsi="Arial" w:cs="Arial"/>
        </w:rPr>
        <w:t xml:space="preserve"> que se establece la posibilidad de firmar acuerdos complementarios que especifiquen: los programas, los proyectos, las obras y trabajos, su modalidad de ejecución, su instrumentación, y los montos a asignar a cada una de ellas;</w:t>
      </w:r>
    </w:p>
    <w:p w:rsidR="00E828F9" w:rsidRPr="00A5758C" w:rsidRDefault="005C2B5A" w:rsidP="00A529E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E828F9">
        <w:rPr>
          <w:rFonts w:ascii="Arial" w:hAnsi="Arial" w:cs="Arial"/>
          <w:b/>
        </w:rPr>
        <w:t xml:space="preserve">) </w:t>
      </w:r>
      <w:r w:rsidR="00E828F9" w:rsidRPr="00A5758C">
        <w:rPr>
          <w:rFonts w:ascii="Arial" w:hAnsi="Arial" w:cs="Arial"/>
        </w:rPr>
        <w:t xml:space="preserve">que la cláusula cuarta del convenio establece que </w:t>
      </w:r>
      <w:r w:rsidR="0086416A" w:rsidRPr="0086416A">
        <w:rPr>
          <w:rFonts w:ascii="Arial" w:hAnsi="Arial" w:cs="Arial"/>
        </w:rPr>
        <w:t xml:space="preserve">la Dirección Nacional de Arquitectura del MTOP </w:t>
      </w:r>
      <w:r w:rsidR="0086416A">
        <w:rPr>
          <w:rFonts w:ascii="Arial" w:hAnsi="Arial" w:cs="Arial"/>
        </w:rPr>
        <w:t xml:space="preserve">actuará en dos modalidades: por </w:t>
      </w:r>
      <w:r w:rsidR="009C2570" w:rsidRPr="00A5758C">
        <w:rPr>
          <w:rFonts w:ascii="Arial" w:hAnsi="Arial" w:cs="Arial"/>
        </w:rPr>
        <w:t>Administración</w:t>
      </w:r>
      <w:r w:rsidR="00E828F9" w:rsidRPr="00A5758C">
        <w:rPr>
          <w:rFonts w:ascii="Arial" w:hAnsi="Arial" w:cs="Arial"/>
        </w:rPr>
        <w:t xml:space="preserve"> Directa y/o por Contrato con empresas particulares;</w:t>
      </w:r>
    </w:p>
    <w:p w:rsidR="00D749D2" w:rsidRPr="00D749D2" w:rsidRDefault="005C2B5A" w:rsidP="00A529E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A5758C" w:rsidRPr="00A5758C">
        <w:rPr>
          <w:rFonts w:ascii="Arial" w:hAnsi="Arial" w:cs="Arial"/>
          <w:b/>
        </w:rPr>
        <w:t>)</w:t>
      </w:r>
      <w:r w:rsidR="00A5758C">
        <w:rPr>
          <w:rFonts w:ascii="Arial" w:hAnsi="Arial" w:cs="Arial"/>
        </w:rPr>
        <w:t xml:space="preserve"> q</w:t>
      </w:r>
      <w:r w:rsidR="00E828F9" w:rsidRPr="00A5758C">
        <w:rPr>
          <w:rFonts w:ascii="Arial" w:hAnsi="Arial" w:cs="Arial"/>
        </w:rPr>
        <w:t xml:space="preserve">ue en el caso del régimen de </w:t>
      </w:r>
      <w:r w:rsidR="009C2570" w:rsidRPr="00A5758C">
        <w:rPr>
          <w:rFonts w:ascii="Arial" w:hAnsi="Arial" w:cs="Arial"/>
        </w:rPr>
        <w:t>Administración</w:t>
      </w:r>
      <w:r w:rsidR="0086416A">
        <w:rPr>
          <w:rFonts w:ascii="Arial" w:hAnsi="Arial" w:cs="Arial"/>
        </w:rPr>
        <w:t xml:space="preserve"> D</w:t>
      </w:r>
      <w:r w:rsidR="00E828F9" w:rsidRPr="00A5758C">
        <w:rPr>
          <w:rFonts w:ascii="Arial" w:hAnsi="Arial" w:cs="Arial"/>
        </w:rPr>
        <w:t>irecta, la D.N.A. podrá contratar en forma directa los suministros y servicios necesarios a tales fines al amparo de lo previsto en el art. 97 de la ley 15851 de 24.09.86</w:t>
      </w:r>
      <w:r w:rsidR="00D749D2">
        <w:rPr>
          <w:rFonts w:ascii="Arial" w:hAnsi="Arial" w:cs="Arial"/>
        </w:rPr>
        <w:t>;</w:t>
      </w:r>
    </w:p>
    <w:p w:rsidR="00E828F9" w:rsidRPr="00A5758C" w:rsidRDefault="00A5758C" w:rsidP="00A529EC">
      <w:pPr>
        <w:spacing w:line="360" w:lineRule="auto"/>
        <w:ind w:firstLine="2552"/>
        <w:jc w:val="both"/>
        <w:rPr>
          <w:rFonts w:ascii="Arial" w:hAnsi="Arial" w:cs="Arial"/>
        </w:rPr>
      </w:pPr>
      <w:r w:rsidRPr="00A5758C">
        <w:rPr>
          <w:rFonts w:ascii="Arial" w:hAnsi="Arial" w:cs="Arial"/>
          <w:b/>
        </w:rPr>
        <w:t>1</w:t>
      </w:r>
      <w:r w:rsidR="00971EBC">
        <w:rPr>
          <w:rFonts w:ascii="Arial" w:hAnsi="Arial" w:cs="Arial"/>
          <w:b/>
        </w:rPr>
        <w:t>0</w:t>
      </w:r>
      <w:r w:rsidRPr="00A5758C">
        <w:rPr>
          <w:rFonts w:ascii="Arial" w:hAnsi="Arial" w:cs="Arial"/>
          <w:b/>
        </w:rPr>
        <w:t xml:space="preserve">) </w:t>
      </w:r>
      <w:r w:rsidR="009C2570" w:rsidRPr="009C2570">
        <w:rPr>
          <w:rFonts w:ascii="Arial" w:hAnsi="Arial" w:cs="Arial"/>
        </w:rPr>
        <w:t>q</w:t>
      </w:r>
      <w:r w:rsidR="00E828F9" w:rsidRPr="009C2570">
        <w:rPr>
          <w:rFonts w:ascii="Arial" w:hAnsi="Arial" w:cs="Arial"/>
        </w:rPr>
        <w:t>u</w:t>
      </w:r>
      <w:r w:rsidR="00E828F9" w:rsidRPr="00A5758C">
        <w:rPr>
          <w:rFonts w:ascii="Arial" w:hAnsi="Arial" w:cs="Arial"/>
        </w:rPr>
        <w:t xml:space="preserve">e en la modalidad de contratación de obra pública con privados será de aplicación el art. 175  de la Ley 18.834 de 04.11.11 por el cual la A.N.E.P. deberá aportar a la D.N.A. el monto resultante;  </w:t>
      </w:r>
    </w:p>
    <w:p w:rsidR="00D35800" w:rsidRDefault="00A5758C" w:rsidP="00AB4C4F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1</w:t>
      </w:r>
      <w:r w:rsidR="00971EBC">
        <w:rPr>
          <w:rFonts w:ascii="Arial" w:hAnsi="Arial" w:cs="Arial"/>
          <w:b/>
        </w:rPr>
        <w:t>1</w:t>
      </w:r>
      <w:r w:rsidR="00B74031" w:rsidRPr="00D35800">
        <w:rPr>
          <w:rFonts w:ascii="Arial" w:hAnsi="Arial" w:cs="Arial"/>
          <w:b/>
        </w:rPr>
        <w:t>)</w:t>
      </w:r>
      <w:r w:rsidR="00B74031" w:rsidRPr="00D35800">
        <w:rPr>
          <w:rFonts w:ascii="Arial" w:hAnsi="Arial" w:cs="Arial"/>
        </w:rPr>
        <w:t xml:space="preserve"> que</w:t>
      </w:r>
      <w:r w:rsidR="000D5334" w:rsidRPr="00D35800">
        <w:rPr>
          <w:rFonts w:ascii="Arial" w:hAnsi="Arial" w:cs="Arial"/>
        </w:rPr>
        <w:t xml:space="preserve"> la </w:t>
      </w:r>
      <w:r w:rsidR="00D35800" w:rsidRPr="00D35800">
        <w:rPr>
          <w:rFonts w:ascii="Arial" w:hAnsi="Arial" w:cs="Arial"/>
        </w:rPr>
        <w:t>cláusula</w:t>
      </w:r>
      <w:r w:rsidR="000D5334" w:rsidRPr="00D35800">
        <w:rPr>
          <w:rFonts w:ascii="Arial" w:hAnsi="Arial" w:cs="Arial"/>
        </w:rPr>
        <w:t xml:space="preserve"> </w:t>
      </w:r>
      <w:r w:rsidR="00D35800" w:rsidRPr="00D35800">
        <w:rPr>
          <w:rFonts w:ascii="Arial" w:hAnsi="Arial" w:cs="Arial"/>
        </w:rPr>
        <w:t>décim</w:t>
      </w:r>
      <w:r w:rsidR="00B37C08">
        <w:rPr>
          <w:rFonts w:ascii="Arial" w:hAnsi="Arial" w:cs="Arial"/>
        </w:rPr>
        <w:t>a</w:t>
      </w:r>
      <w:r w:rsidR="000D5334" w:rsidRPr="00D35800">
        <w:rPr>
          <w:rFonts w:ascii="Arial" w:hAnsi="Arial" w:cs="Arial"/>
        </w:rPr>
        <w:t xml:space="preserve"> </w:t>
      </w:r>
      <w:r w:rsidR="00D35800">
        <w:rPr>
          <w:rFonts w:ascii="Arial" w:hAnsi="Arial" w:cs="Arial"/>
        </w:rPr>
        <w:t>tercera establece que el acuerdo</w:t>
      </w:r>
      <w:r w:rsidR="000D5334" w:rsidRPr="00D35800">
        <w:rPr>
          <w:rFonts w:ascii="Arial" w:hAnsi="Arial" w:cs="Arial"/>
        </w:rPr>
        <w:t xml:space="preserve"> se celebra ad</w:t>
      </w:r>
      <w:r w:rsidR="00D35800">
        <w:rPr>
          <w:rFonts w:ascii="Arial" w:hAnsi="Arial" w:cs="Arial"/>
        </w:rPr>
        <w:t>-</w:t>
      </w:r>
      <w:r w:rsidR="000D5334" w:rsidRPr="00D35800">
        <w:rPr>
          <w:rFonts w:ascii="Arial" w:hAnsi="Arial" w:cs="Arial"/>
        </w:rPr>
        <w:t>referéndum de su aprobación</w:t>
      </w:r>
      <w:r w:rsidR="00D35800">
        <w:rPr>
          <w:rFonts w:ascii="Arial" w:hAnsi="Arial" w:cs="Arial"/>
        </w:rPr>
        <w:t xml:space="preserve"> por </w:t>
      </w:r>
      <w:r w:rsidR="000D5334" w:rsidRPr="00D35800">
        <w:rPr>
          <w:rFonts w:ascii="Arial" w:hAnsi="Arial" w:cs="Arial"/>
        </w:rPr>
        <w:t>parte del Poder Ejecutivo</w:t>
      </w:r>
      <w:r w:rsidR="008866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86681">
        <w:rPr>
          <w:rFonts w:ascii="Arial" w:hAnsi="Arial" w:cs="Arial"/>
        </w:rPr>
        <w:t>previa</w:t>
      </w:r>
      <w:r w:rsidR="00D35800">
        <w:rPr>
          <w:rFonts w:ascii="Arial" w:hAnsi="Arial" w:cs="Arial"/>
        </w:rPr>
        <w:t xml:space="preserve"> intervención de este Tribunal; </w:t>
      </w:r>
    </w:p>
    <w:p w:rsidR="00C87753" w:rsidRPr="00C87753" w:rsidRDefault="00C87753" w:rsidP="00AB4C4F">
      <w:pPr>
        <w:spacing w:line="360" w:lineRule="auto"/>
        <w:ind w:firstLine="2552"/>
        <w:jc w:val="both"/>
        <w:rPr>
          <w:rFonts w:ascii="Arial" w:hAnsi="Arial" w:cs="Arial"/>
        </w:rPr>
      </w:pPr>
      <w:r w:rsidRPr="00C87753">
        <w:rPr>
          <w:rFonts w:ascii="Arial" w:hAnsi="Arial" w:cs="Arial"/>
          <w:b/>
        </w:rPr>
        <w:t>12)</w:t>
      </w:r>
      <w:r>
        <w:rPr>
          <w:rFonts w:ascii="Arial" w:hAnsi="Arial" w:cs="Arial"/>
          <w:b/>
        </w:rPr>
        <w:t xml:space="preserve"> </w:t>
      </w:r>
      <w:r w:rsidRPr="00C87753">
        <w:rPr>
          <w:rFonts w:ascii="Arial" w:hAnsi="Arial" w:cs="Arial"/>
        </w:rPr>
        <w:t xml:space="preserve">que en fecha </w:t>
      </w:r>
      <w:r>
        <w:rPr>
          <w:rFonts w:ascii="Arial" w:hAnsi="Arial" w:cs="Arial"/>
        </w:rPr>
        <w:t>13 de noviembre del corriente año, el Tribunal acordó cometer a la Contadora Auditora destacada ante el M.T.O.P, la intervención del gasto;</w:t>
      </w:r>
    </w:p>
    <w:p w:rsidR="00452C0D" w:rsidRPr="00452C0D" w:rsidRDefault="00B74031" w:rsidP="00AB4C4F">
      <w:pPr>
        <w:spacing w:line="360" w:lineRule="auto"/>
        <w:ind w:firstLine="708"/>
        <w:jc w:val="both"/>
        <w:rPr>
          <w:rFonts w:ascii="Arial" w:hAnsi="Arial" w:cs="Arial"/>
          <w:bCs/>
          <w:lang w:val="es-MX"/>
        </w:rPr>
      </w:pPr>
      <w:r w:rsidRPr="00064500">
        <w:rPr>
          <w:rFonts w:ascii="Arial" w:hAnsi="Arial" w:cs="Arial"/>
          <w:b/>
          <w:lang w:val="es-MX"/>
        </w:rPr>
        <w:t xml:space="preserve">CONSIDERANDO: 1) </w:t>
      </w:r>
      <w:r w:rsidRPr="00064500">
        <w:rPr>
          <w:rFonts w:ascii="Arial" w:hAnsi="Arial" w:cs="Arial"/>
          <w:bCs/>
          <w:lang w:val="es-MX"/>
        </w:rPr>
        <w:t>que el presente convenio se realiza al amp</w:t>
      </w:r>
      <w:r w:rsidR="00AB4C4F">
        <w:rPr>
          <w:rFonts w:ascii="Arial" w:hAnsi="Arial" w:cs="Arial"/>
          <w:bCs/>
          <w:lang w:val="es-MX"/>
        </w:rPr>
        <w:t>aro de lo establecido en el Artículo</w:t>
      </w:r>
      <w:r w:rsidRPr="00064500">
        <w:rPr>
          <w:rFonts w:ascii="Arial" w:hAnsi="Arial" w:cs="Arial"/>
          <w:bCs/>
          <w:lang w:val="es-MX"/>
        </w:rPr>
        <w:t xml:space="preserve"> 33 </w:t>
      </w:r>
      <w:r w:rsidR="00AB4C4F">
        <w:rPr>
          <w:rFonts w:ascii="Arial" w:hAnsi="Arial" w:cs="Arial"/>
          <w:bCs/>
          <w:lang w:val="es-MX"/>
        </w:rPr>
        <w:t>L</w:t>
      </w:r>
      <w:r w:rsidR="00096759">
        <w:rPr>
          <w:rFonts w:ascii="Arial" w:hAnsi="Arial" w:cs="Arial"/>
          <w:bCs/>
          <w:lang w:val="es-MX"/>
        </w:rPr>
        <w:t xml:space="preserve">iteral C) </w:t>
      </w:r>
      <w:r w:rsidR="00AB4C4F">
        <w:rPr>
          <w:rFonts w:ascii="Arial" w:hAnsi="Arial" w:cs="Arial"/>
          <w:bCs/>
          <w:lang w:val="es-MX"/>
        </w:rPr>
        <w:t>N</w:t>
      </w:r>
      <w:r w:rsidR="00096759">
        <w:rPr>
          <w:rFonts w:ascii="Arial" w:hAnsi="Arial" w:cs="Arial"/>
          <w:bCs/>
          <w:lang w:val="es-MX"/>
        </w:rPr>
        <w:t>umeral 1</w:t>
      </w:r>
      <w:r w:rsidR="00AB4C4F">
        <w:rPr>
          <w:rFonts w:ascii="Arial" w:hAnsi="Arial" w:cs="Arial"/>
          <w:bCs/>
          <w:lang w:val="es-MX"/>
        </w:rPr>
        <w:t>)</w:t>
      </w:r>
      <w:r w:rsidRPr="00064500">
        <w:rPr>
          <w:rFonts w:ascii="Arial" w:hAnsi="Arial" w:cs="Arial"/>
          <w:bCs/>
          <w:lang w:val="es-MX"/>
        </w:rPr>
        <w:t xml:space="preserve"> del TOCAF, en cuanto habilita la contratación directa entre organismos o dependencias del Estado;</w:t>
      </w:r>
      <w:r w:rsidRPr="00064500">
        <w:rPr>
          <w:rFonts w:ascii="Arial" w:hAnsi="Arial" w:cs="Arial"/>
          <w:bCs/>
          <w:lang w:val="es-MX"/>
        </w:rPr>
        <w:tab/>
      </w:r>
    </w:p>
    <w:p w:rsidR="00517838" w:rsidRDefault="00AB4C4F" w:rsidP="00AB4C4F">
      <w:pPr>
        <w:spacing w:line="360" w:lineRule="auto"/>
        <w:ind w:firstLine="2835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</w:t>
      </w:r>
      <w:r w:rsidR="00517838" w:rsidRPr="00127853">
        <w:rPr>
          <w:rFonts w:ascii="Arial" w:hAnsi="Arial" w:cs="Arial"/>
          <w:b/>
          <w:bCs/>
          <w:lang w:val="es-MX"/>
        </w:rPr>
        <w:t>2)</w:t>
      </w:r>
      <w:r w:rsidR="00517838" w:rsidRPr="00517838">
        <w:rPr>
          <w:rFonts w:ascii="Arial" w:hAnsi="Arial" w:cs="Arial"/>
          <w:bCs/>
          <w:lang w:val="es-MX"/>
        </w:rPr>
        <w:t xml:space="preserve"> que de acuerdo con el artículo 55 de la </w:t>
      </w:r>
      <w:r w:rsidR="00517838">
        <w:rPr>
          <w:rFonts w:ascii="Arial" w:hAnsi="Arial" w:cs="Arial"/>
          <w:bCs/>
          <w:lang w:val="es-MX"/>
        </w:rPr>
        <w:t>L</w:t>
      </w:r>
      <w:r w:rsidR="00517838" w:rsidRPr="00517838">
        <w:rPr>
          <w:rFonts w:ascii="Arial" w:hAnsi="Arial" w:cs="Arial"/>
          <w:bCs/>
          <w:lang w:val="es-MX"/>
        </w:rPr>
        <w:t>ey 18</w:t>
      </w:r>
      <w:r w:rsidR="00517838">
        <w:rPr>
          <w:rFonts w:ascii="Arial" w:hAnsi="Arial" w:cs="Arial"/>
          <w:bCs/>
          <w:lang w:val="es-MX"/>
        </w:rPr>
        <w:t>.</w:t>
      </w:r>
      <w:r w:rsidR="00517838" w:rsidRPr="00517838">
        <w:rPr>
          <w:rFonts w:ascii="Arial" w:hAnsi="Arial" w:cs="Arial"/>
          <w:bCs/>
          <w:lang w:val="es-MX"/>
        </w:rPr>
        <w:t>437, la Administración Nacional de Educación Pública tendrá la administración de sus bienes;</w:t>
      </w:r>
    </w:p>
    <w:p w:rsidR="00452C0D" w:rsidRPr="00452C0D" w:rsidRDefault="00AB4C4F" w:rsidP="00AB4C4F">
      <w:pPr>
        <w:spacing w:line="360" w:lineRule="auto"/>
        <w:ind w:firstLine="2835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</w:t>
      </w:r>
      <w:r w:rsidR="00127853" w:rsidRPr="00127853">
        <w:rPr>
          <w:rFonts w:ascii="Arial" w:hAnsi="Arial" w:cs="Arial"/>
          <w:b/>
          <w:bCs/>
          <w:lang w:val="es-MX"/>
        </w:rPr>
        <w:t>3</w:t>
      </w:r>
      <w:r w:rsidR="00452C0D" w:rsidRPr="00127853">
        <w:rPr>
          <w:rFonts w:ascii="Arial" w:hAnsi="Arial" w:cs="Arial"/>
          <w:b/>
          <w:bCs/>
          <w:lang w:val="es-MX"/>
        </w:rPr>
        <w:t>)</w:t>
      </w:r>
      <w:r w:rsidR="00452C0D" w:rsidRPr="00452C0D">
        <w:rPr>
          <w:rFonts w:ascii="Arial" w:hAnsi="Arial" w:cs="Arial"/>
          <w:bCs/>
          <w:lang w:val="es-MX"/>
        </w:rPr>
        <w:t xml:space="preserve"> que en cuanto refiere a la competencia del MTOP para celebrar el convenio</w:t>
      </w:r>
      <w:r w:rsidR="00AB717E">
        <w:rPr>
          <w:rFonts w:ascii="Arial" w:hAnsi="Arial" w:cs="Arial"/>
          <w:bCs/>
          <w:lang w:val="es-MX"/>
        </w:rPr>
        <w:t>,</w:t>
      </w:r>
      <w:r w:rsidR="00452C0D" w:rsidRPr="00452C0D">
        <w:rPr>
          <w:rFonts w:ascii="Arial" w:hAnsi="Arial" w:cs="Arial"/>
          <w:bCs/>
          <w:lang w:val="es-MX"/>
        </w:rPr>
        <w:t xml:space="preserve"> corresponde señalar que conforme dispone el </w:t>
      </w:r>
      <w:r>
        <w:rPr>
          <w:rFonts w:ascii="Arial" w:hAnsi="Arial" w:cs="Arial"/>
          <w:bCs/>
          <w:lang w:val="es-MX"/>
        </w:rPr>
        <w:t>D</w:t>
      </w:r>
      <w:r w:rsidR="00452C0D" w:rsidRPr="00452C0D">
        <w:rPr>
          <w:rFonts w:ascii="Arial" w:hAnsi="Arial" w:cs="Arial"/>
          <w:bCs/>
          <w:lang w:val="es-MX"/>
        </w:rPr>
        <w:t>ecreto 223/997, constituye un cometido sustantivo de dicho Inciso, estudiar, proyectar, dirigir, ejecutar, o en su caso, controlar la ejecución de las obras públicas de arquitectura así como,  participar en la ejecución de obras, a través de convenios promovidos por diferentes sectores de la comunidad nacional;</w:t>
      </w:r>
      <w:r w:rsidR="005C2B5A" w:rsidRPr="005C2B5A">
        <w:rPr>
          <w:rFonts w:ascii="Arial" w:hAnsi="Arial" w:cs="Arial"/>
          <w:bCs/>
          <w:lang w:val="es-MX"/>
        </w:rPr>
        <w:t xml:space="preserve">                                          </w:t>
      </w:r>
      <w:r w:rsidR="00452C0D" w:rsidRPr="008702B3">
        <w:rPr>
          <w:rFonts w:ascii="Arial" w:hAnsi="Arial" w:cs="Arial"/>
          <w:b/>
          <w:bCs/>
          <w:lang w:val="es-MX"/>
        </w:rPr>
        <w:t xml:space="preserve">   </w:t>
      </w:r>
      <w:r w:rsidR="005C2B5A" w:rsidRPr="008702B3">
        <w:rPr>
          <w:rFonts w:ascii="Arial" w:hAnsi="Arial" w:cs="Arial"/>
          <w:b/>
          <w:bCs/>
          <w:lang w:val="es-MX"/>
        </w:rPr>
        <w:t xml:space="preserve">                        </w:t>
      </w:r>
      <w:r w:rsidR="00452C0D" w:rsidRPr="008702B3">
        <w:rPr>
          <w:rFonts w:ascii="Arial" w:hAnsi="Arial" w:cs="Arial"/>
          <w:b/>
          <w:bCs/>
          <w:lang w:val="es-MX"/>
        </w:rPr>
        <w:t xml:space="preserve"> </w:t>
      </w:r>
      <w:r w:rsidR="008702B3" w:rsidRPr="008702B3">
        <w:rPr>
          <w:rFonts w:ascii="Arial" w:hAnsi="Arial" w:cs="Arial"/>
          <w:b/>
          <w:bCs/>
          <w:lang w:val="es-MX"/>
        </w:rPr>
        <w:t xml:space="preserve">  </w:t>
      </w:r>
      <w:r w:rsidR="00210793">
        <w:rPr>
          <w:rFonts w:ascii="Arial" w:hAnsi="Arial" w:cs="Arial"/>
          <w:b/>
          <w:bCs/>
          <w:lang w:val="es-MX"/>
        </w:rPr>
        <w:t xml:space="preserve">  </w:t>
      </w:r>
      <w:r w:rsidR="008D4796">
        <w:rPr>
          <w:rFonts w:ascii="Arial" w:hAnsi="Arial" w:cs="Arial"/>
          <w:b/>
          <w:bCs/>
          <w:lang w:val="es-MX"/>
        </w:rPr>
        <w:t xml:space="preserve"> </w:t>
      </w:r>
      <w:r w:rsidR="00C77F31">
        <w:rPr>
          <w:rFonts w:ascii="Arial" w:hAnsi="Arial" w:cs="Arial"/>
          <w:b/>
          <w:bCs/>
          <w:lang w:val="es-MX"/>
        </w:rPr>
        <w:t xml:space="preserve">  </w:t>
      </w:r>
      <w:r w:rsidR="00F131D6">
        <w:rPr>
          <w:rFonts w:ascii="Arial" w:hAnsi="Arial" w:cs="Arial"/>
          <w:b/>
          <w:bCs/>
          <w:lang w:val="es-MX"/>
        </w:rPr>
        <w:t xml:space="preserve">  </w:t>
      </w:r>
    </w:p>
    <w:p w:rsidR="00CE0860" w:rsidRDefault="004D414B" w:rsidP="00AB4C4F">
      <w:pPr>
        <w:spacing w:line="360" w:lineRule="auto"/>
        <w:ind w:firstLine="2835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4</w:t>
      </w:r>
      <w:r w:rsidR="007B7C56" w:rsidRPr="007B7C56">
        <w:rPr>
          <w:rFonts w:ascii="Arial" w:hAnsi="Arial" w:cs="Arial"/>
          <w:b/>
          <w:bCs/>
          <w:lang w:val="es-MX"/>
        </w:rPr>
        <w:t>)</w:t>
      </w:r>
      <w:r w:rsidR="00720493">
        <w:rPr>
          <w:rFonts w:ascii="Arial" w:hAnsi="Arial" w:cs="Arial"/>
          <w:bCs/>
          <w:lang w:val="es-MX"/>
        </w:rPr>
        <w:t xml:space="preserve"> </w:t>
      </w:r>
      <w:r w:rsidR="007B7C56">
        <w:rPr>
          <w:rFonts w:ascii="Arial" w:hAnsi="Arial" w:cs="Arial"/>
          <w:bCs/>
          <w:lang w:val="es-MX"/>
        </w:rPr>
        <w:t xml:space="preserve">que </w:t>
      </w:r>
      <w:r w:rsidR="00E77689" w:rsidRPr="00E77689">
        <w:rPr>
          <w:rFonts w:ascii="Arial" w:hAnsi="Arial" w:cs="Arial"/>
          <w:bCs/>
          <w:lang w:val="es-MX"/>
        </w:rPr>
        <w:t>la</w:t>
      </w:r>
      <w:r w:rsidR="002259B5">
        <w:rPr>
          <w:rFonts w:ascii="Arial" w:hAnsi="Arial" w:cs="Arial"/>
          <w:bCs/>
          <w:lang w:val="es-MX"/>
        </w:rPr>
        <w:t xml:space="preserve"> </w:t>
      </w:r>
      <w:r w:rsidR="00E77689" w:rsidRPr="00E77689">
        <w:rPr>
          <w:rFonts w:ascii="Arial" w:hAnsi="Arial" w:cs="Arial"/>
          <w:bCs/>
          <w:lang w:val="es-MX"/>
        </w:rPr>
        <w:t xml:space="preserve">A.N.E.P. </w:t>
      </w:r>
      <w:r w:rsidR="00720493">
        <w:rPr>
          <w:rFonts w:ascii="Arial" w:hAnsi="Arial" w:cs="Arial"/>
          <w:bCs/>
          <w:lang w:val="es-MX"/>
        </w:rPr>
        <w:t xml:space="preserve">cuenta con una habilitación específica prevista por el </w:t>
      </w:r>
      <w:r w:rsidR="00AB4C4F">
        <w:rPr>
          <w:rFonts w:ascii="Arial" w:hAnsi="Arial" w:cs="Arial"/>
          <w:bCs/>
          <w:lang w:val="es-MX"/>
        </w:rPr>
        <w:t>A</w:t>
      </w:r>
      <w:r w:rsidR="00720493" w:rsidRPr="00720493">
        <w:rPr>
          <w:rFonts w:ascii="Arial" w:hAnsi="Arial" w:cs="Arial"/>
          <w:bCs/>
          <w:lang w:val="es-MX"/>
        </w:rPr>
        <w:t>rt</w:t>
      </w:r>
      <w:r w:rsidR="00AB4C4F">
        <w:rPr>
          <w:rFonts w:ascii="Arial" w:hAnsi="Arial" w:cs="Arial"/>
          <w:bCs/>
          <w:lang w:val="es-MX"/>
        </w:rPr>
        <w:t>ículo</w:t>
      </w:r>
      <w:r w:rsidR="00720493" w:rsidRPr="00720493">
        <w:rPr>
          <w:rFonts w:ascii="Arial" w:hAnsi="Arial" w:cs="Arial"/>
          <w:bCs/>
          <w:lang w:val="es-MX"/>
        </w:rPr>
        <w:t xml:space="preserve"> 33, Literal C) </w:t>
      </w:r>
      <w:r w:rsidR="00AB4C4F">
        <w:rPr>
          <w:rFonts w:ascii="Arial" w:hAnsi="Arial" w:cs="Arial"/>
          <w:bCs/>
          <w:lang w:val="es-MX"/>
        </w:rPr>
        <w:t>N</w:t>
      </w:r>
      <w:r w:rsidR="00720493" w:rsidRPr="00720493">
        <w:rPr>
          <w:rFonts w:ascii="Arial" w:hAnsi="Arial" w:cs="Arial"/>
          <w:bCs/>
          <w:lang w:val="es-MX"/>
        </w:rPr>
        <w:t>umeral 24)</w:t>
      </w:r>
      <w:r w:rsidR="00720493">
        <w:rPr>
          <w:rFonts w:ascii="Arial" w:hAnsi="Arial" w:cs="Arial"/>
          <w:bCs/>
          <w:lang w:val="es-MX"/>
        </w:rPr>
        <w:t xml:space="preserve"> del T.O.C.A.F. por la cual está facultada</w:t>
      </w:r>
      <w:r w:rsidR="00E77689" w:rsidRPr="00E77689">
        <w:rPr>
          <w:rFonts w:ascii="Arial" w:hAnsi="Arial" w:cs="Arial"/>
          <w:bCs/>
          <w:lang w:val="es-MX"/>
        </w:rPr>
        <w:t xml:space="preserve"> a contratar directamente o por el </w:t>
      </w:r>
      <w:r w:rsidR="00E77689">
        <w:rPr>
          <w:rFonts w:ascii="Arial" w:hAnsi="Arial" w:cs="Arial"/>
          <w:bCs/>
          <w:lang w:val="es-MX"/>
        </w:rPr>
        <w:t>proce</w:t>
      </w:r>
      <w:r w:rsidR="00E77689" w:rsidRPr="00E77689">
        <w:rPr>
          <w:rFonts w:ascii="Arial" w:hAnsi="Arial" w:cs="Arial"/>
          <w:bCs/>
          <w:lang w:val="es-MX"/>
        </w:rPr>
        <w:t>dimiento que determine por razones de buena administración, para adquirir, ejecutar, reparar bienes o contratar servicios destinados al mantenimiento y mejoras de infraestructura de locales de enseñanza bajo su dependencia</w:t>
      </w:r>
      <w:r w:rsidR="00720493">
        <w:rPr>
          <w:rFonts w:ascii="Arial" w:hAnsi="Arial" w:cs="Arial"/>
          <w:bCs/>
          <w:lang w:val="es-MX"/>
        </w:rPr>
        <w:t>;</w:t>
      </w:r>
    </w:p>
    <w:p w:rsidR="00F91C62" w:rsidRPr="00D6347A" w:rsidRDefault="00CE0860" w:rsidP="00AB4C4F">
      <w:pPr>
        <w:spacing w:line="360" w:lineRule="auto"/>
        <w:ind w:firstLine="2835"/>
        <w:jc w:val="both"/>
        <w:rPr>
          <w:rFonts w:ascii="Arial" w:hAnsi="Arial" w:cs="Arial"/>
          <w:bCs/>
          <w:lang w:val="es-MX"/>
        </w:rPr>
      </w:pPr>
      <w:r w:rsidRPr="00CE0860">
        <w:rPr>
          <w:rFonts w:ascii="Arial" w:hAnsi="Arial" w:cs="Arial"/>
          <w:b/>
          <w:bCs/>
          <w:lang w:val="es-MX"/>
        </w:rPr>
        <w:t xml:space="preserve">5) </w:t>
      </w:r>
      <w:r w:rsidRPr="00D6347A">
        <w:rPr>
          <w:rFonts w:ascii="Arial" w:hAnsi="Arial" w:cs="Arial"/>
          <w:bCs/>
          <w:lang w:val="es-MX"/>
        </w:rPr>
        <w:t xml:space="preserve">que </w:t>
      </w:r>
      <w:r w:rsidR="00D6347A" w:rsidRPr="00D6347A">
        <w:rPr>
          <w:rFonts w:ascii="Arial" w:hAnsi="Arial" w:cs="Arial"/>
          <w:bCs/>
          <w:lang w:val="es-MX"/>
        </w:rPr>
        <w:t>en virtud de ello</w:t>
      </w:r>
      <w:r w:rsidR="00F91C62" w:rsidRPr="00D6347A">
        <w:rPr>
          <w:rFonts w:ascii="Arial" w:hAnsi="Arial" w:cs="Arial"/>
          <w:bCs/>
          <w:lang w:val="es-MX"/>
        </w:rPr>
        <w:t>,</w:t>
      </w:r>
      <w:r w:rsidR="00D6347A" w:rsidRPr="00D6347A">
        <w:rPr>
          <w:rFonts w:ascii="Arial" w:hAnsi="Arial" w:cs="Arial"/>
          <w:bCs/>
          <w:lang w:val="es-MX"/>
        </w:rPr>
        <w:t xml:space="preserve"> lo</w:t>
      </w:r>
      <w:r w:rsidR="00F91C62" w:rsidRPr="00D6347A">
        <w:rPr>
          <w:rFonts w:ascii="Arial" w:hAnsi="Arial" w:cs="Arial"/>
          <w:bCs/>
          <w:lang w:val="es-MX"/>
        </w:rPr>
        <w:t xml:space="preserve"> </w:t>
      </w:r>
      <w:r w:rsidR="00D6347A" w:rsidRPr="00D6347A">
        <w:rPr>
          <w:rFonts w:ascii="Arial" w:hAnsi="Arial" w:cs="Arial"/>
          <w:bCs/>
          <w:lang w:val="es-MX"/>
        </w:rPr>
        <w:t>dispuesto</w:t>
      </w:r>
      <w:r w:rsidR="00F91C62" w:rsidRPr="00D6347A">
        <w:rPr>
          <w:rFonts w:ascii="Arial" w:hAnsi="Arial" w:cs="Arial"/>
          <w:bCs/>
          <w:lang w:val="es-MX"/>
        </w:rPr>
        <w:t xml:space="preserve"> por el </w:t>
      </w:r>
      <w:r w:rsidR="00AB4C4F">
        <w:rPr>
          <w:rFonts w:ascii="Arial" w:hAnsi="Arial" w:cs="Arial"/>
          <w:bCs/>
          <w:lang w:val="es-MX"/>
        </w:rPr>
        <w:t>A</w:t>
      </w:r>
      <w:r w:rsidR="00AB717E">
        <w:rPr>
          <w:rFonts w:ascii="Arial" w:hAnsi="Arial" w:cs="Arial"/>
          <w:bCs/>
          <w:lang w:val="es-MX"/>
        </w:rPr>
        <w:t>rtículo</w:t>
      </w:r>
      <w:r w:rsidR="00F91C62" w:rsidRPr="00D6347A">
        <w:rPr>
          <w:rFonts w:ascii="Arial" w:hAnsi="Arial" w:cs="Arial"/>
          <w:bCs/>
          <w:lang w:val="es-MX"/>
        </w:rPr>
        <w:t xml:space="preserve"> 97 de la Ley 15.851 en sede del régimen especial de Administración Directa, </w:t>
      </w:r>
      <w:r w:rsidR="00D6347A" w:rsidRPr="00D6347A">
        <w:rPr>
          <w:rFonts w:ascii="Arial" w:hAnsi="Arial" w:cs="Arial"/>
          <w:bCs/>
          <w:lang w:val="es-MX"/>
        </w:rPr>
        <w:t>complementa en lo que fuere aplicable</w:t>
      </w:r>
      <w:r w:rsidR="00D6347A">
        <w:rPr>
          <w:rFonts w:ascii="Arial" w:hAnsi="Arial" w:cs="Arial"/>
          <w:bCs/>
          <w:lang w:val="es-MX"/>
        </w:rPr>
        <w:t>,</w:t>
      </w:r>
      <w:r w:rsidR="00D6347A" w:rsidRPr="00D6347A">
        <w:rPr>
          <w:rFonts w:ascii="Arial" w:hAnsi="Arial" w:cs="Arial"/>
          <w:bCs/>
          <w:lang w:val="es-MX"/>
        </w:rPr>
        <w:t xml:space="preserve"> la habilitación atribuida por la ley </w:t>
      </w:r>
      <w:r w:rsidR="00D6347A">
        <w:rPr>
          <w:rFonts w:ascii="Arial" w:hAnsi="Arial" w:cs="Arial"/>
          <w:bCs/>
          <w:lang w:val="es-MX"/>
        </w:rPr>
        <w:t xml:space="preserve">específicamente </w:t>
      </w:r>
      <w:r w:rsidR="00D6347A" w:rsidRPr="00D6347A">
        <w:rPr>
          <w:rFonts w:ascii="Arial" w:hAnsi="Arial" w:cs="Arial"/>
          <w:bCs/>
          <w:lang w:val="es-MX"/>
        </w:rPr>
        <w:t xml:space="preserve">a A.N.E.P. para contratar directamente </w:t>
      </w:r>
      <w:r w:rsidR="00F91C62" w:rsidRPr="00D6347A">
        <w:rPr>
          <w:rFonts w:ascii="Arial" w:hAnsi="Arial" w:cs="Arial"/>
          <w:bCs/>
          <w:lang w:val="es-MX"/>
        </w:rPr>
        <w:t xml:space="preserve">o por el procedimiento que determine por razones de buena </w:t>
      </w:r>
      <w:r w:rsidR="00D6347A" w:rsidRPr="00D6347A">
        <w:rPr>
          <w:rFonts w:ascii="Arial" w:hAnsi="Arial" w:cs="Arial"/>
          <w:bCs/>
          <w:lang w:val="es-MX"/>
        </w:rPr>
        <w:t>administración</w:t>
      </w:r>
      <w:r w:rsidR="00D6347A">
        <w:rPr>
          <w:rFonts w:ascii="Arial" w:hAnsi="Arial" w:cs="Arial"/>
          <w:bCs/>
          <w:lang w:val="es-MX"/>
        </w:rPr>
        <w:t>;</w:t>
      </w:r>
    </w:p>
    <w:p w:rsidR="00C87753" w:rsidRDefault="00E77689" w:rsidP="006E1F84">
      <w:pPr>
        <w:spacing w:line="360" w:lineRule="auto"/>
        <w:ind w:firstLine="2835"/>
        <w:jc w:val="both"/>
        <w:rPr>
          <w:rFonts w:ascii="Arial" w:hAnsi="Arial" w:cs="Arial"/>
          <w:bCs/>
          <w:lang w:val="es-MX"/>
        </w:rPr>
      </w:pPr>
      <w:r w:rsidRPr="00E77689">
        <w:rPr>
          <w:rFonts w:ascii="Arial" w:hAnsi="Arial" w:cs="Arial"/>
          <w:b/>
          <w:bCs/>
          <w:lang w:val="es-MX"/>
        </w:rPr>
        <w:lastRenderedPageBreak/>
        <w:t>6</w:t>
      </w:r>
      <w:r>
        <w:rPr>
          <w:rFonts w:ascii="Arial" w:hAnsi="Arial" w:cs="Arial"/>
          <w:b/>
          <w:bCs/>
          <w:lang w:val="es-MX"/>
        </w:rPr>
        <w:t xml:space="preserve">) </w:t>
      </w:r>
      <w:r w:rsidRPr="00E77689">
        <w:rPr>
          <w:rFonts w:ascii="Arial" w:hAnsi="Arial" w:cs="Arial"/>
          <w:bCs/>
          <w:lang w:val="es-MX"/>
        </w:rPr>
        <w:t xml:space="preserve">que </w:t>
      </w:r>
      <w:r>
        <w:rPr>
          <w:rFonts w:ascii="Arial" w:hAnsi="Arial" w:cs="Arial"/>
          <w:bCs/>
          <w:lang w:val="es-MX"/>
        </w:rPr>
        <w:t>el convenio suscripto</w:t>
      </w:r>
      <w:r w:rsidRPr="00E77689"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 xml:space="preserve">remitido </w:t>
      </w:r>
      <w:r w:rsidRPr="00E77689">
        <w:rPr>
          <w:rFonts w:ascii="Arial" w:hAnsi="Arial" w:cs="Arial"/>
          <w:bCs/>
          <w:lang w:val="es-MX"/>
        </w:rPr>
        <w:t xml:space="preserve">encuadra en </w:t>
      </w:r>
      <w:r w:rsidR="00D6347A" w:rsidRPr="00D6347A">
        <w:rPr>
          <w:rFonts w:ascii="Arial" w:hAnsi="Arial" w:cs="Arial"/>
          <w:bCs/>
          <w:lang w:val="es-MX"/>
        </w:rPr>
        <w:t xml:space="preserve">la normativa vigente </w:t>
      </w:r>
      <w:r w:rsidR="00D6347A">
        <w:rPr>
          <w:rFonts w:ascii="Arial" w:hAnsi="Arial" w:cs="Arial"/>
          <w:bCs/>
          <w:lang w:val="es-MX"/>
        </w:rPr>
        <w:t xml:space="preserve">y en </w:t>
      </w:r>
      <w:r w:rsidRPr="00E77689">
        <w:rPr>
          <w:rFonts w:ascii="Arial" w:hAnsi="Arial" w:cs="Arial"/>
          <w:bCs/>
          <w:lang w:val="es-MX"/>
        </w:rPr>
        <w:t xml:space="preserve">el marco de atribuciones de los organismos intervinientes; </w:t>
      </w:r>
    </w:p>
    <w:p w:rsidR="00E77689" w:rsidRPr="00C87753" w:rsidRDefault="00C87753" w:rsidP="006E1F84">
      <w:pPr>
        <w:spacing w:line="360" w:lineRule="auto"/>
        <w:ind w:firstLine="2835"/>
        <w:jc w:val="both"/>
        <w:rPr>
          <w:rFonts w:ascii="Arial" w:hAnsi="Arial" w:cs="Arial"/>
          <w:b/>
          <w:bCs/>
          <w:lang w:val="es-MX"/>
        </w:rPr>
      </w:pPr>
      <w:r w:rsidRPr="00C87753">
        <w:rPr>
          <w:rFonts w:ascii="Arial" w:hAnsi="Arial" w:cs="Arial"/>
          <w:b/>
          <w:bCs/>
          <w:lang w:val="es-MX"/>
        </w:rPr>
        <w:t>7)</w:t>
      </w:r>
      <w:r>
        <w:rPr>
          <w:rFonts w:ascii="Arial" w:hAnsi="Arial" w:cs="Arial"/>
          <w:b/>
          <w:bCs/>
          <w:lang w:val="es-MX"/>
        </w:rPr>
        <w:t xml:space="preserve">  </w:t>
      </w:r>
      <w:r w:rsidRPr="009E0A65">
        <w:rPr>
          <w:rFonts w:ascii="Arial" w:hAnsi="Arial" w:cs="Arial"/>
          <w:bCs/>
          <w:lang w:val="es-MX"/>
        </w:rPr>
        <w:t xml:space="preserve">que en razón de afectarse rubros de </w:t>
      </w:r>
      <w:proofErr w:type="spellStart"/>
      <w:r w:rsidRPr="009E0A65">
        <w:rPr>
          <w:rFonts w:ascii="Arial" w:hAnsi="Arial" w:cs="Arial"/>
          <w:bCs/>
          <w:lang w:val="es-MX"/>
        </w:rPr>
        <w:t>Anep</w:t>
      </w:r>
      <w:proofErr w:type="spellEnd"/>
      <w:r w:rsidRPr="009E0A65">
        <w:rPr>
          <w:rFonts w:ascii="Arial" w:hAnsi="Arial" w:cs="Arial"/>
          <w:bCs/>
          <w:lang w:val="es-MX"/>
        </w:rPr>
        <w:t xml:space="preserve"> no correspondía la intervención a la Auditora en el M.T.O.P, como fuera señalado en la Resolución </w:t>
      </w:r>
      <w:r w:rsidR="009E0A65" w:rsidRPr="009E0A65">
        <w:rPr>
          <w:rFonts w:ascii="Arial" w:hAnsi="Arial" w:cs="Arial"/>
          <w:bCs/>
          <w:lang w:val="es-MX"/>
        </w:rPr>
        <w:t>del 13 de noviembre de 2013;</w:t>
      </w:r>
      <w:r w:rsidR="00E77689" w:rsidRPr="00C87753">
        <w:rPr>
          <w:rFonts w:ascii="Arial" w:hAnsi="Arial" w:cs="Arial"/>
          <w:b/>
          <w:bCs/>
          <w:lang w:val="es-MX"/>
        </w:rPr>
        <w:t xml:space="preserve">                        </w:t>
      </w:r>
    </w:p>
    <w:p w:rsidR="00B74031" w:rsidRPr="00064500" w:rsidRDefault="00B74031" w:rsidP="006E1F84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064500">
        <w:rPr>
          <w:rFonts w:ascii="Arial" w:hAnsi="Arial" w:cs="Arial"/>
          <w:b/>
          <w:lang w:val="es-MX"/>
        </w:rPr>
        <w:t xml:space="preserve">ATENTO: </w:t>
      </w:r>
      <w:r w:rsidRPr="00064500">
        <w:rPr>
          <w:rFonts w:ascii="Arial" w:hAnsi="Arial" w:cs="Arial"/>
          <w:lang w:val="es-MX"/>
        </w:rPr>
        <w:t>a lo expresado y a lo dispuesto por el Art</w:t>
      </w:r>
      <w:r w:rsidR="006E1F84">
        <w:rPr>
          <w:rFonts w:ascii="Arial" w:hAnsi="Arial" w:cs="Arial"/>
          <w:lang w:val="es-MX"/>
        </w:rPr>
        <w:t xml:space="preserve">ículo </w:t>
      </w:r>
      <w:r w:rsidRPr="00064500">
        <w:rPr>
          <w:rFonts w:ascii="Arial" w:hAnsi="Arial" w:cs="Arial"/>
          <w:lang w:val="es-MX"/>
        </w:rPr>
        <w:t xml:space="preserve"> 211 Literal B) de la Constitución de la República</w:t>
      </w:r>
      <w:r w:rsidR="009D3E6A">
        <w:rPr>
          <w:rFonts w:ascii="Arial" w:hAnsi="Arial" w:cs="Arial"/>
          <w:lang w:val="es-MX"/>
        </w:rPr>
        <w:t>;</w:t>
      </w:r>
    </w:p>
    <w:p w:rsidR="00B74031" w:rsidRPr="00064500" w:rsidRDefault="00B74031">
      <w:pPr>
        <w:pStyle w:val="Ttulo1"/>
        <w:spacing w:line="360" w:lineRule="auto"/>
        <w:jc w:val="both"/>
        <w:rPr>
          <w:rFonts w:ascii="Arial" w:hAnsi="Arial" w:cs="Arial"/>
        </w:rPr>
      </w:pPr>
      <w:r w:rsidRPr="00064500">
        <w:rPr>
          <w:rFonts w:ascii="Arial" w:hAnsi="Arial" w:cs="Arial"/>
        </w:rPr>
        <w:t xml:space="preserve">                                      EL TRIBUNAL ACUERDA</w:t>
      </w:r>
    </w:p>
    <w:p w:rsidR="009E0A65" w:rsidRDefault="00B74031" w:rsidP="006E1F84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064500">
        <w:rPr>
          <w:rFonts w:ascii="Arial" w:hAnsi="Arial" w:cs="Arial"/>
          <w:b/>
        </w:rPr>
        <w:t>1)</w:t>
      </w:r>
      <w:r w:rsidR="009E0A65">
        <w:rPr>
          <w:rFonts w:ascii="Arial" w:hAnsi="Arial" w:cs="Arial"/>
          <w:b/>
        </w:rPr>
        <w:t xml:space="preserve"> </w:t>
      </w:r>
      <w:r w:rsidRPr="00064500">
        <w:rPr>
          <w:rFonts w:ascii="Arial" w:hAnsi="Arial" w:cs="Arial"/>
        </w:rPr>
        <w:t xml:space="preserve"> </w:t>
      </w:r>
      <w:r w:rsidR="009E0A65">
        <w:rPr>
          <w:rFonts w:ascii="Arial" w:hAnsi="Arial" w:cs="Arial"/>
        </w:rPr>
        <w:t>Dejar sin efecto la Resolución adoptada en fecha 13 de noviembre de 2013;</w:t>
      </w:r>
    </w:p>
    <w:p w:rsidR="009E0A65" w:rsidRDefault="009E0A65" w:rsidP="009E0A65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9E0A65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F131D6" w:rsidRPr="005F0D4E">
        <w:rPr>
          <w:rFonts w:ascii="Arial" w:hAnsi="Arial" w:cs="Arial"/>
        </w:rPr>
        <w:t xml:space="preserve">No formular observaciones </w:t>
      </w:r>
      <w:r w:rsidR="00426579" w:rsidRPr="005F0D4E">
        <w:rPr>
          <w:rFonts w:ascii="Arial" w:hAnsi="Arial" w:cs="Arial"/>
        </w:rPr>
        <w:t>al</w:t>
      </w:r>
      <w:r w:rsidR="00F131D6" w:rsidRPr="005F0D4E">
        <w:rPr>
          <w:rFonts w:ascii="Arial" w:hAnsi="Arial" w:cs="Arial"/>
        </w:rPr>
        <w:t xml:space="preserve"> convenio suscrito </w:t>
      </w:r>
      <w:r w:rsidR="00AB717E" w:rsidRPr="005F0D4E">
        <w:rPr>
          <w:rFonts w:ascii="Arial" w:hAnsi="Arial" w:cs="Arial"/>
        </w:rPr>
        <w:t>por</w:t>
      </w:r>
      <w:r w:rsidR="00B37C08" w:rsidRPr="005F0D4E">
        <w:rPr>
          <w:rFonts w:ascii="Arial" w:hAnsi="Arial" w:cs="Arial"/>
        </w:rPr>
        <w:t xml:space="preserve"> el</w:t>
      </w:r>
      <w:r w:rsidR="00AB717E" w:rsidRPr="005F0D4E">
        <w:rPr>
          <w:rFonts w:ascii="Arial" w:hAnsi="Arial" w:cs="Arial"/>
        </w:rPr>
        <w:t xml:space="preserve"> </w:t>
      </w:r>
      <w:r w:rsidR="00F131D6" w:rsidRPr="005F0D4E">
        <w:rPr>
          <w:rFonts w:ascii="Arial" w:hAnsi="Arial" w:cs="Arial"/>
        </w:rPr>
        <w:t xml:space="preserve">Ministerio de Transporte y Obras Públicas y la Administración Nacional de </w:t>
      </w:r>
      <w:r w:rsidR="00F131D6" w:rsidRPr="00F131D6">
        <w:rPr>
          <w:rFonts w:ascii="Arial" w:hAnsi="Arial" w:cs="Arial"/>
        </w:rPr>
        <w:t>Educación Pública;</w:t>
      </w:r>
    </w:p>
    <w:p w:rsidR="006E1F84" w:rsidRDefault="009E0A65" w:rsidP="009E0A65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 </w:t>
      </w:r>
      <w:r w:rsidR="005F0D4E">
        <w:rPr>
          <w:rFonts w:ascii="Arial" w:hAnsi="Arial" w:cs="Arial"/>
        </w:rPr>
        <w:t xml:space="preserve">Dictada la Resolución por el Poder Ejecutivo, se comete a la Contadora Auditora destacada ante el Ministerio de Transporte y Obras Públicas verificar que la misma se ajuste a las condiciones de contratación </w:t>
      </w:r>
      <w:r w:rsidR="0030061C">
        <w:rPr>
          <w:rFonts w:ascii="Arial" w:hAnsi="Arial" w:cs="Arial"/>
        </w:rPr>
        <w:t>sometidas a consideración de este Tribunal (Artículo 8 de la Ordenanza de 22 de mayo de 1958 en la redacción dada por Resolución de fecha 16</w:t>
      </w:r>
      <w:r w:rsidR="00C53DD3">
        <w:rPr>
          <w:rFonts w:ascii="Arial" w:hAnsi="Arial" w:cs="Arial"/>
        </w:rPr>
        <w:t xml:space="preserve"> de junio de 2010);</w:t>
      </w:r>
    </w:p>
    <w:p w:rsidR="00F131D6" w:rsidRDefault="009E0A65" w:rsidP="006E1F84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4) </w:t>
      </w:r>
      <w:r w:rsidR="00C53DD3">
        <w:rPr>
          <w:rFonts w:ascii="Arial" w:hAnsi="Arial" w:cs="Arial"/>
        </w:rPr>
        <w:t>Comunicar a la Contadora Auditora destacada ante el Ministerio de Transporte y Obras Públicas;</w:t>
      </w:r>
    </w:p>
    <w:p w:rsidR="00B1089C" w:rsidRPr="00B1089C" w:rsidRDefault="009E0A65" w:rsidP="006E1F84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5) </w:t>
      </w:r>
      <w:r w:rsidR="00C53DD3">
        <w:rPr>
          <w:rFonts w:ascii="Arial" w:hAnsi="Arial" w:cs="Arial"/>
        </w:rPr>
        <w:t xml:space="preserve">Cometer a la Contadora Delegada en la Administración Nacional de Educación Pública, la intervención del gasto de hasta  $ 250:000.000 </w:t>
      </w:r>
      <w:r w:rsidR="008B6CC2">
        <w:rPr>
          <w:rFonts w:ascii="Arial" w:hAnsi="Arial" w:cs="Arial"/>
        </w:rPr>
        <w:t>previa verificación de su imputación con cargo a grupo adecuado con disponibilidad suficiente;</w:t>
      </w:r>
    </w:p>
    <w:p w:rsidR="00B1089C" w:rsidRDefault="009E0A65" w:rsidP="008B6CC2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F131D6">
        <w:rPr>
          <w:rFonts w:ascii="Arial" w:hAnsi="Arial" w:cs="Arial"/>
          <w:b/>
        </w:rPr>
        <w:t xml:space="preserve">) </w:t>
      </w:r>
      <w:r w:rsidR="00AB717E">
        <w:rPr>
          <w:rFonts w:ascii="Arial" w:hAnsi="Arial" w:cs="Arial"/>
          <w:b/>
        </w:rPr>
        <w:t xml:space="preserve"> </w:t>
      </w:r>
      <w:r w:rsidR="008B6CC2">
        <w:rPr>
          <w:rFonts w:ascii="Arial" w:hAnsi="Arial" w:cs="Arial"/>
        </w:rPr>
        <w:t>Comunicar a la Contadora Delegada en la Administración Nacional de Educación Pública;</w:t>
      </w:r>
    </w:p>
    <w:p w:rsidR="008B6CC2" w:rsidRDefault="00FF53CF" w:rsidP="008B6CC2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7</w:t>
      </w:r>
      <w:r w:rsidR="00F131D6">
        <w:rPr>
          <w:rFonts w:ascii="Arial" w:hAnsi="Arial" w:cs="Arial"/>
          <w:b/>
        </w:rPr>
        <w:t xml:space="preserve">) </w:t>
      </w:r>
      <w:r w:rsidR="00B1089C">
        <w:rPr>
          <w:rFonts w:ascii="Arial" w:hAnsi="Arial" w:cs="Arial"/>
          <w:b/>
        </w:rPr>
        <w:t xml:space="preserve"> </w:t>
      </w:r>
      <w:r w:rsidR="008B6CC2">
        <w:rPr>
          <w:rFonts w:ascii="Arial" w:hAnsi="Arial" w:cs="Arial"/>
        </w:rPr>
        <w:t xml:space="preserve">Los gastos que se efectúen con cargo a las partidas que se transfieran en cumplimiento del Convenio, deberán ser sometidos a la intervención de este Tribunal o del Contador Auditor, atendiendo a su monto y o naturaleza; y </w:t>
      </w:r>
    </w:p>
    <w:p w:rsidR="00B74031" w:rsidRDefault="00FF53CF" w:rsidP="008B6CC2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bookmarkStart w:id="0" w:name="_GoBack"/>
      <w:bookmarkEnd w:id="0"/>
      <w:r w:rsidR="008B6CC2">
        <w:rPr>
          <w:rFonts w:ascii="Arial" w:hAnsi="Arial" w:cs="Arial"/>
          <w:b/>
        </w:rPr>
        <w:t xml:space="preserve">) </w:t>
      </w:r>
      <w:r w:rsidR="008B6CC2" w:rsidRPr="008B6CC2">
        <w:rPr>
          <w:rFonts w:ascii="Arial" w:hAnsi="Arial" w:cs="Arial"/>
        </w:rPr>
        <w:t>Devolver las actuaciones al Ministerio de Transporte y Obras Públicas.</w:t>
      </w:r>
      <w:r w:rsidR="008B6CC2">
        <w:rPr>
          <w:rFonts w:ascii="Arial" w:hAnsi="Arial" w:cs="Arial"/>
        </w:rPr>
        <w:t xml:space="preserve"> </w:t>
      </w:r>
    </w:p>
    <w:p w:rsidR="00B1089C" w:rsidRDefault="00B1089C" w:rsidP="008B6CC2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8B6CC2" w:rsidRDefault="008B6CC2" w:rsidP="008B6CC2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B1089C" w:rsidRDefault="008B6CC2" w:rsidP="008B6CC2">
      <w:pP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lang w:val="es-MX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B1089C" w:rsidSect="00B36DEE">
      <w:headerReference w:type="even" r:id="rId8"/>
      <w:headerReference w:type="default" r:id="rId9"/>
      <w:pgSz w:w="11906" w:h="16838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A65" w:rsidRDefault="009E0A65">
      <w:r>
        <w:separator/>
      </w:r>
    </w:p>
  </w:endnote>
  <w:endnote w:type="continuationSeparator" w:id="0">
    <w:p w:rsidR="009E0A65" w:rsidRDefault="009E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A65" w:rsidRDefault="009E0A65">
      <w:r>
        <w:separator/>
      </w:r>
    </w:p>
  </w:footnote>
  <w:footnote w:type="continuationSeparator" w:id="0">
    <w:p w:rsidR="009E0A65" w:rsidRDefault="009E0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A65" w:rsidRDefault="009E0A6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E0A65" w:rsidRDefault="009E0A6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A65" w:rsidRDefault="009E0A65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28DC"/>
    <w:multiLevelType w:val="hybridMultilevel"/>
    <w:tmpl w:val="E912EC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D177D0"/>
    <w:multiLevelType w:val="singleLevel"/>
    <w:tmpl w:val="822A22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174798C"/>
    <w:multiLevelType w:val="hybridMultilevel"/>
    <w:tmpl w:val="B6C2CED2"/>
    <w:lvl w:ilvl="0" w:tplc="4B08C596">
      <w:start w:val="1"/>
      <w:numFmt w:val="lowerLetter"/>
      <w:lvlText w:val="%1)"/>
      <w:lvlJc w:val="left"/>
      <w:pPr>
        <w:tabs>
          <w:tab w:val="num" w:pos="4554"/>
        </w:tabs>
        <w:ind w:left="4554" w:hanging="24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>
    <w:nsid w:val="6D6808DF"/>
    <w:multiLevelType w:val="hybridMultilevel"/>
    <w:tmpl w:val="B4FE0B2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F64895"/>
    <w:multiLevelType w:val="hybridMultilevel"/>
    <w:tmpl w:val="60AE54C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3C22B6"/>
    <w:multiLevelType w:val="hybridMultilevel"/>
    <w:tmpl w:val="97B8D8F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46E83"/>
    <w:multiLevelType w:val="hybridMultilevel"/>
    <w:tmpl w:val="BA38A7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6F6"/>
    <w:rsid w:val="00005EA0"/>
    <w:rsid w:val="00064500"/>
    <w:rsid w:val="00096759"/>
    <w:rsid w:val="000D5334"/>
    <w:rsid w:val="00127853"/>
    <w:rsid w:val="00154306"/>
    <w:rsid w:val="0016598B"/>
    <w:rsid w:val="0016630B"/>
    <w:rsid w:val="00175E52"/>
    <w:rsid w:val="001A08D2"/>
    <w:rsid w:val="001A31AC"/>
    <w:rsid w:val="00210793"/>
    <w:rsid w:val="002259B5"/>
    <w:rsid w:val="00264032"/>
    <w:rsid w:val="0030061C"/>
    <w:rsid w:val="00346FD3"/>
    <w:rsid w:val="00372F6B"/>
    <w:rsid w:val="003A23C0"/>
    <w:rsid w:val="003A4100"/>
    <w:rsid w:val="003A7E5F"/>
    <w:rsid w:val="003C6C11"/>
    <w:rsid w:val="003E39B1"/>
    <w:rsid w:val="003E691D"/>
    <w:rsid w:val="00426579"/>
    <w:rsid w:val="00452C0D"/>
    <w:rsid w:val="004534C0"/>
    <w:rsid w:val="0046608F"/>
    <w:rsid w:val="004939D2"/>
    <w:rsid w:val="0049620A"/>
    <w:rsid w:val="004B70BC"/>
    <w:rsid w:val="004D414B"/>
    <w:rsid w:val="00517838"/>
    <w:rsid w:val="005C2B5A"/>
    <w:rsid w:val="005F0D4E"/>
    <w:rsid w:val="006959FD"/>
    <w:rsid w:val="006A06F6"/>
    <w:rsid w:val="006B1462"/>
    <w:rsid w:val="006B1511"/>
    <w:rsid w:val="006E1F84"/>
    <w:rsid w:val="00720493"/>
    <w:rsid w:val="007242A0"/>
    <w:rsid w:val="00736410"/>
    <w:rsid w:val="00736F0B"/>
    <w:rsid w:val="00784592"/>
    <w:rsid w:val="007B7C56"/>
    <w:rsid w:val="0086416A"/>
    <w:rsid w:val="008702B3"/>
    <w:rsid w:val="008711C3"/>
    <w:rsid w:val="00880A85"/>
    <w:rsid w:val="00886681"/>
    <w:rsid w:val="008B6CC2"/>
    <w:rsid w:val="008C2E82"/>
    <w:rsid w:val="008C3E93"/>
    <w:rsid w:val="008D4796"/>
    <w:rsid w:val="00933150"/>
    <w:rsid w:val="00971EBC"/>
    <w:rsid w:val="00991A5E"/>
    <w:rsid w:val="009C2570"/>
    <w:rsid w:val="009D3E6A"/>
    <w:rsid w:val="009E0A65"/>
    <w:rsid w:val="00A04C59"/>
    <w:rsid w:val="00A25DE1"/>
    <w:rsid w:val="00A41AF1"/>
    <w:rsid w:val="00A529EC"/>
    <w:rsid w:val="00A5758C"/>
    <w:rsid w:val="00AB4C4F"/>
    <w:rsid w:val="00AB717E"/>
    <w:rsid w:val="00AC2FCC"/>
    <w:rsid w:val="00B1089C"/>
    <w:rsid w:val="00B14A30"/>
    <w:rsid w:val="00B36DEE"/>
    <w:rsid w:val="00B37C08"/>
    <w:rsid w:val="00B55FA0"/>
    <w:rsid w:val="00B74031"/>
    <w:rsid w:val="00B762C6"/>
    <w:rsid w:val="00BC3DA6"/>
    <w:rsid w:val="00C53DD3"/>
    <w:rsid w:val="00C77F31"/>
    <w:rsid w:val="00C87753"/>
    <w:rsid w:val="00CE0860"/>
    <w:rsid w:val="00D00120"/>
    <w:rsid w:val="00D35800"/>
    <w:rsid w:val="00D6347A"/>
    <w:rsid w:val="00D749D2"/>
    <w:rsid w:val="00DE2C51"/>
    <w:rsid w:val="00E13555"/>
    <w:rsid w:val="00E77689"/>
    <w:rsid w:val="00E828F9"/>
    <w:rsid w:val="00F131D6"/>
    <w:rsid w:val="00F46194"/>
    <w:rsid w:val="00F74E2F"/>
    <w:rsid w:val="00F85BE1"/>
    <w:rsid w:val="00F91C62"/>
    <w:rsid w:val="00FA6BF6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kern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kern w:val="28"/>
      <w:szCs w:val="20"/>
    </w:rPr>
  </w:style>
  <w:style w:type="character" w:styleId="Nmerodepgina">
    <w:name w:val="page number"/>
    <w:basedOn w:val="Fuentedeprrafopredeter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659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6598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529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9EC"/>
    <w:rPr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F0D4E"/>
    <w:pPr>
      <w:spacing w:line="360" w:lineRule="auto"/>
      <w:jc w:val="center"/>
    </w:pPr>
    <w:rPr>
      <w:rFonts w:ascii="Bookman Old Style" w:hAnsi="Bookman Old Style"/>
      <w:b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5F0D4E"/>
    <w:rPr>
      <w:rFonts w:ascii="Bookman Old Style" w:hAnsi="Bookman Old Style"/>
      <w:b/>
      <w:sz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235069</vt:lpstr>
    </vt:vector>
  </TitlesOfParts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235069</dc:title>
  <dc:subject/>
  <dc:creator>Tribunal1</dc:creator>
  <cp:keywords/>
  <dc:description/>
  <cp:lastModifiedBy>Miriam Cristina Rivero</cp:lastModifiedBy>
  <cp:revision>2</cp:revision>
  <cp:lastPrinted>2013-12-12T15:02:00Z</cp:lastPrinted>
  <dcterms:created xsi:type="dcterms:W3CDTF">2013-12-12T15:02:00Z</dcterms:created>
  <dcterms:modified xsi:type="dcterms:W3CDTF">2013-12-12T15:02:00Z</dcterms:modified>
</cp:coreProperties>
</file>