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EDD" w:rsidRDefault="0004086A" w:rsidP="0004086A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  <w:bookmarkStart w:id="0" w:name="_GoBack"/>
      <w:bookmarkEnd w:id="0"/>
      <w:r>
        <w:rPr>
          <w:rFonts w:ascii="Arial" w:hAnsi="Arial"/>
          <w:spacing w:val="-3"/>
          <w:lang w:val="es-UY"/>
        </w:rPr>
        <w:t>Montevideo, 19 de diciembre de 2013.</w:t>
      </w:r>
    </w:p>
    <w:p w:rsidR="004C1390" w:rsidRDefault="004C1390">
      <w:pPr>
        <w:suppressAutoHyphens/>
        <w:spacing w:line="360" w:lineRule="auto"/>
        <w:jc w:val="both"/>
        <w:rPr>
          <w:rFonts w:ascii="Arial" w:hAnsi="Arial"/>
          <w:spacing w:val="-3"/>
          <w:lang w:val="es-ES_tradnl"/>
        </w:rPr>
      </w:pPr>
      <w:r>
        <w:rPr>
          <w:rFonts w:ascii="Arial" w:hAnsi="Arial"/>
          <w:spacing w:val="-3"/>
          <w:lang w:val="es-ES_tradnl"/>
        </w:rPr>
        <w:t>Señor</w:t>
      </w:r>
    </w:p>
    <w:p w:rsidR="004C1390" w:rsidRDefault="004C1390">
      <w:pPr>
        <w:suppressAutoHyphens/>
        <w:spacing w:line="360" w:lineRule="auto"/>
        <w:jc w:val="both"/>
        <w:rPr>
          <w:rFonts w:ascii="Arial" w:hAnsi="Arial"/>
          <w:spacing w:val="-3"/>
          <w:lang w:val="es-ES_tradnl"/>
        </w:rPr>
      </w:pPr>
      <w:r>
        <w:rPr>
          <w:rFonts w:ascii="Arial" w:hAnsi="Arial"/>
          <w:spacing w:val="-3"/>
          <w:lang w:val="es-ES_tradnl"/>
        </w:rPr>
        <w:t xml:space="preserve">Secretario General  de la </w:t>
      </w:r>
    </w:p>
    <w:p w:rsidR="004C1390" w:rsidRDefault="004C1390">
      <w:pPr>
        <w:suppressAutoHyphens/>
        <w:spacing w:line="360" w:lineRule="auto"/>
        <w:jc w:val="both"/>
        <w:rPr>
          <w:rFonts w:ascii="Arial" w:hAnsi="Arial"/>
          <w:spacing w:val="-3"/>
          <w:lang w:val="es-ES_tradnl"/>
        </w:rPr>
      </w:pPr>
      <w:r>
        <w:rPr>
          <w:rFonts w:ascii="Arial" w:hAnsi="Arial"/>
          <w:spacing w:val="-3"/>
          <w:lang w:val="es-ES_tradnl"/>
        </w:rPr>
        <w:t>Intendencia de Montevideo</w:t>
      </w:r>
    </w:p>
    <w:p w:rsidR="004C1390" w:rsidRDefault="004C1390">
      <w:pPr>
        <w:suppressAutoHyphens/>
        <w:spacing w:line="360" w:lineRule="auto"/>
        <w:jc w:val="both"/>
        <w:rPr>
          <w:rFonts w:ascii="Arial" w:hAnsi="Arial"/>
          <w:spacing w:val="-3"/>
          <w:lang w:val="es-ES_tradnl"/>
        </w:rPr>
      </w:pPr>
      <w:r>
        <w:rPr>
          <w:rFonts w:ascii="Arial" w:hAnsi="Arial"/>
          <w:spacing w:val="-3"/>
          <w:lang w:val="es-ES_tradnl"/>
        </w:rPr>
        <w:t xml:space="preserve">Ricardo </w:t>
      </w:r>
      <w:proofErr w:type="spellStart"/>
      <w:r>
        <w:rPr>
          <w:rFonts w:ascii="Arial" w:hAnsi="Arial"/>
          <w:spacing w:val="-3"/>
          <w:lang w:val="es-ES_tradnl"/>
        </w:rPr>
        <w:t>Prato</w:t>
      </w:r>
      <w:proofErr w:type="spellEnd"/>
    </w:p>
    <w:p w:rsidR="0004086A" w:rsidRDefault="0004086A" w:rsidP="0004086A">
      <w:pPr>
        <w:tabs>
          <w:tab w:val="center" w:pos="4253"/>
        </w:tabs>
        <w:suppressAutoHyphens/>
        <w:spacing w:line="360" w:lineRule="auto"/>
        <w:jc w:val="right"/>
        <w:rPr>
          <w:rFonts w:ascii="Arial" w:hAnsi="Arial"/>
          <w:spacing w:val="-3"/>
          <w:lang w:val="es-UY"/>
        </w:rPr>
      </w:pPr>
      <w:r>
        <w:rPr>
          <w:rFonts w:ascii="Arial" w:hAnsi="Arial"/>
          <w:spacing w:val="-3"/>
          <w:lang w:val="es-UY"/>
        </w:rPr>
        <w:t xml:space="preserve">E </w:t>
      </w:r>
      <w:proofErr w:type="spellStart"/>
      <w:r>
        <w:rPr>
          <w:rFonts w:ascii="Arial" w:hAnsi="Arial"/>
          <w:spacing w:val="-3"/>
          <w:lang w:val="es-UY"/>
        </w:rPr>
        <w:t>E</w:t>
      </w:r>
      <w:proofErr w:type="spellEnd"/>
      <w:r>
        <w:rPr>
          <w:rFonts w:ascii="Arial" w:hAnsi="Arial"/>
          <w:spacing w:val="-3"/>
          <w:lang w:val="es-UY"/>
        </w:rPr>
        <w:t xml:space="preserve"> 2012-17-1-0001847</w:t>
      </w:r>
    </w:p>
    <w:p w:rsidR="0004086A" w:rsidRDefault="0004086A" w:rsidP="0004086A">
      <w:pPr>
        <w:tabs>
          <w:tab w:val="center" w:pos="4253"/>
        </w:tabs>
        <w:suppressAutoHyphens/>
        <w:spacing w:line="360" w:lineRule="auto"/>
        <w:jc w:val="right"/>
        <w:rPr>
          <w:rFonts w:ascii="Arial" w:hAnsi="Arial"/>
          <w:spacing w:val="-3"/>
          <w:lang w:val="es-UY"/>
        </w:rPr>
      </w:pPr>
      <w:r>
        <w:rPr>
          <w:rFonts w:ascii="Arial" w:hAnsi="Arial"/>
          <w:spacing w:val="-3"/>
          <w:lang w:val="es-UY"/>
        </w:rPr>
        <w:t>Of. N° 1029</w:t>
      </w:r>
      <w:r w:rsidR="004C1390">
        <w:rPr>
          <w:rFonts w:ascii="Arial" w:hAnsi="Arial"/>
          <w:spacing w:val="-3"/>
          <w:lang w:val="es-UY"/>
        </w:rPr>
        <w:t>6</w:t>
      </w:r>
      <w:r>
        <w:rPr>
          <w:rFonts w:ascii="Arial" w:hAnsi="Arial"/>
          <w:spacing w:val="-3"/>
          <w:lang w:val="es-UY"/>
        </w:rPr>
        <w:t>/13.</w:t>
      </w:r>
    </w:p>
    <w:p w:rsidR="0004086A" w:rsidRPr="00FA6EDD" w:rsidRDefault="0004086A" w:rsidP="0004086A">
      <w:pPr>
        <w:tabs>
          <w:tab w:val="center" w:pos="4253"/>
        </w:tabs>
        <w:suppressAutoHyphens/>
        <w:spacing w:line="360" w:lineRule="auto"/>
        <w:jc w:val="right"/>
        <w:rPr>
          <w:rFonts w:ascii="Arial" w:hAnsi="Arial"/>
          <w:spacing w:val="-3"/>
          <w:lang w:val="es-UY"/>
        </w:rPr>
      </w:pPr>
      <w:proofErr w:type="spellStart"/>
      <w:r>
        <w:rPr>
          <w:rFonts w:ascii="Arial" w:hAnsi="Arial"/>
          <w:spacing w:val="-3"/>
          <w:lang w:val="es-UY"/>
        </w:rPr>
        <w:t>Ent</w:t>
      </w:r>
      <w:proofErr w:type="spellEnd"/>
      <w:r>
        <w:rPr>
          <w:rFonts w:ascii="Arial" w:hAnsi="Arial"/>
          <w:spacing w:val="-3"/>
          <w:lang w:val="es-UY"/>
        </w:rPr>
        <w:t>. N° 6651/13.</w:t>
      </w:r>
    </w:p>
    <w:p w:rsidR="0004086A" w:rsidRDefault="0004086A">
      <w:pPr>
        <w:suppressAutoHyphens/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spacing w:val="-3"/>
          <w:lang w:val="es-ES_tradnl"/>
        </w:rPr>
        <w:t>Transcribo la Resolución adoptada por este Tribunal en su acuerdo de  fecha 1</w:t>
      </w:r>
      <w:r w:rsidR="00CC62E3">
        <w:rPr>
          <w:rFonts w:ascii="Arial" w:hAnsi="Arial"/>
          <w:spacing w:val="-3"/>
          <w:lang w:val="es-ES_tradnl"/>
        </w:rPr>
        <w:t>1</w:t>
      </w:r>
      <w:r>
        <w:rPr>
          <w:rFonts w:ascii="Arial" w:hAnsi="Arial"/>
          <w:spacing w:val="-3"/>
          <w:lang w:val="es-ES_tradnl"/>
        </w:rPr>
        <w:t xml:space="preserve"> de diciembre de 2013:       </w:t>
      </w:r>
    </w:p>
    <w:p w:rsidR="0004086A" w:rsidRDefault="0004086A" w:rsidP="00FA6EDD">
      <w:pPr>
        <w:tabs>
          <w:tab w:val="left" w:pos="2835"/>
        </w:tabs>
        <w:spacing w:line="360" w:lineRule="auto"/>
        <w:ind w:firstLine="851"/>
        <w:jc w:val="both"/>
        <w:rPr>
          <w:rFonts w:ascii="Arial" w:hAnsi="Arial" w:cs="Arial"/>
          <w:bCs/>
          <w:lang w:val="es-MX"/>
        </w:rPr>
      </w:pPr>
      <w:r>
        <w:rPr>
          <w:rFonts w:ascii="Arial" w:hAnsi="Arial" w:cs="Arial"/>
          <w:b/>
          <w:lang w:val="es-MX"/>
        </w:rPr>
        <w:t xml:space="preserve">“VISTO: </w:t>
      </w:r>
      <w:r>
        <w:rPr>
          <w:rFonts w:ascii="Arial" w:hAnsi="Arial" w:cs="Arial"/>
          <w:bCs/>
          <w:lang w:val="es-MX"/>
        </w:rPr>
        <w:t xml:space="preserve">Oficio remitido por la Contadora Delegada </w:t>
      </w:r>
      <w:r w:rsidR="00FF0912">
        <w:rPr>
          <w:rFonts w:ascii="Arial" w:hAnsi="Arial" w:cs="Arial"/>
          <w:bCs/>
          <w:lang w:val="es-MX"/>
        </w:rPr>
        <w:t>en</w:t>
      </w:r>
      <w:r>
        <w:rPr>
          <w:rFonts w:ascii="Arial" w:hAnsi="Arial" w:cs="Arial"/>
          <w:bCs/>
          <w:lang w:val="es-MX"/>
        </w:rPr>
        <w:t xml:space="preserve"> la Junta Departamental de Montevideo, relacionado con la reiteración del gasto derivado de la ampliación de la licitación pública 4/2012 convocada para la realización de reformas en el edificio Palacio Gómez, rehabilitación del mirador, </w:t>
      </w:r>
      <w:r w:rsidRPr="00FA6EDD">
        <w:rPr>
          <w:rFonts w:ascii="Arial" w:hAnsi="Arial" w:cs="Arial"/>
          <w:bCs/>
          <w:spacing w:val="-8"/>
          <w:lang w:val="es-MX"/>
        </w:rPr>
        <w:t>reforma de claraboya central, restauración de patio interior y en Edificio Anexo</w:t>
      </w:r>
      <w:r>
        <w:rPr>
          <w:rFonts w:ascii="Arial" w:hAnsi="Arial" w:cs="Arial"/>
          <w:bCs/>
          <w:lang w:val="es-MX"/>
        </w:rPr>
        <w:t xml:space="preserve"> C;-</w:t>
      </w:r>
    </w:p>
    <w:p w:rsidR="0004086A" w:rsidRDefault="0004086A" w:rsidP="00FA6EDD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es-MX"/>
        </w:rPr>
        <w:t>RESULTANDO:</w:t>
      </w:r>
      <w:r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  <w:lang w:val="es-MX"/>
        </w:rPr>
        <w:t xml:space="preserve"> que el objeto del llamado fue adjudicado a la firma Bruno </w:t>
      </w:r>
      <w:proofErr w:type="spellStart"/>
      <w:r>
        <w:rPr>
          <w:rFonts w:ascii="Arial" w:hAnsi="Arial" w:cs="Arial"/>
          <w:lang w:val="es-MX"/>
        </w:rPr>
        <w:t>Gonnet</w:t>
      </w:r>
      <w:proofErr w:type="spellEnd"/>
      <w:r>
        <w:rPr>
          <w:rFonts w:ascii="Arial" w:hAnsi="Arial" w:cs="Arial"/>
          <w:lang w:val="es-MX"/>
        </w:rPr>
        <w:t xml:space="preserve"> A&amp;C y observado por el Tribunal en acuerdo del 21/11/12, e</w:t>
      </w:r>
      <w:r>
        <w:rPr>
          <w:rFonts w:ascii="Arial" w:hAnsi="Arial" w:cs="Arial"/>
        </w:rPr>
        <w:t>n virtud que la propuesta de otro oferente Eduardo Schmidt Empresa Constructora,  no dio cumplimiento a lo dispuesto por el Artículo 20 del Pliego Particular de Condiciones, al no depositar antes de la apertura en la Tesorería de la administración actuante la garantía de mantenimiento de oferta, y no se fijan criterios objetivos para la valoración de antecedentes y criterios de adjudicación, lo que se trasladó al desarrollo del procedimiento;</w:t>
      </w:r>
    </w:p>
    <w:p w:rsidR="0004086A" w:rsidRDefault="00FF0912" w:rsidP="00FF0912">
      <w:pPr>
        <w:spacing w:line="360" w:lineRule="auto"/>
        <w:ind w:firstLine="269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 </w:t>
      </w:r>
      <w:r w:rsidR="0004086A">
        <w:rPr>
          <w:rFonts w:ascii="Arial" w:hAnsi="Arial" w:cs="Arial"/>
          <w:b/>
          <w:lang w:val="es-MX"/>
        </w:rPr>
        <w:t xml:space="preserve">2) </w:t>
      </w:r>
      <w:r w:rsidR="0004086A">
        <w:rPr>
          <w:rFonts w:ascii="Arial" w:hAnsi="Arial" w:cs="Arial"/>
          <w:lang w:val="es-MX"/>
        </w:rPr>
        <w:t>que por Resolución 2013/1050 de fecha 12/8/12 la Junta Departamental de Montevideo dispuso la ampliación del objeto de la licitación, por $ 2:955.346 (equivalente al  41 % de su valor original), al amparo del Art</w:t>
      </w:r>
      <w:r>
        <w:rPr>
          <w:rFonts w:ascii="Arial" w:hAnsi="Arial" w:cs="Arial"/>
          <w:lang w:val="es-MX"/>
        </w:rPr>
        <w:t>ículo 74 del TOCAF;</w:t>
      </w:r>
    </w:p>
    <w:p w:rsidR="0004086A" w:rsidRDefault="0004086A" w:rsidP="00FF0912">
      <w:pPr>
        <w:spacing w:line="360" w:lineRule="auto"/>
        <w:ind w:firstLine="269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lastRenderedPageBreak/>
        <w:t>3)</w:t>
      </w:r>
      <w:r>
        <w:rPr>
          <w:rFonts w:ascii="Arial" w:hAnsi="Arial" w:cs="Arial"/>
          <w:lang w:val="es-MX"/>
        </w:rPr>
        <w:t xml:space="preserve"> que la ampliación del contrato referido se suscribió el 3/9/13 previéndose que el plazo para la terminación y entrega definitiva de los trabajos es de 58 días calenda</w:t>
      </w:r>
      <w:r w:rsidR="00FF0912">
        <w:rPr>
          <w:rFonts w:ascii="Arial" w:hAnsi="Arial" w:cs="Arial"/>
          <w:lang w:val="es-MX"/>
        </w:rPr>
        <w:t>rios contados desde el 13/8/13;</w:t>
      </w:r>
    </w:p>
    <w:p w:rsidR="0004086A" w:rsidRDefault="0004086A" w:rsidP="00FF0912">
      <w:pPr>
        <w:spacing w:line="360" w:lineRule="auto"/>
        <w:ind w:firstLine="2694"/>
        <w:jc w:val="both"/>
        <w:rPr>
          <w:rFonts w:ascii="Arial" w:hAnsi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4) </w:t>
      </w:r>
      <w:r>
        <w:rPr>
          <w:rFonts w:ascii="Arial" w:hAnsi="Arial" w:cs="Arial"/>
          <w:lang w:val="es-MX"/>
        </w:rPr>
        <w:t>que en acuerdo del 02/10/13 este Tribunal observó la ampliación de referencia en virtud de</w:t>
      </w:r>
      <w:r>
        <w:rPr>
          <w:rFonts w:ascii="Arial" w:hAnsi="Arial"/>
          <w:lang w:val="es-MX"/>
        </w:rPr>
        <w:t xml:space="preserve"> que la licitación original fue observada por incumplimiento de causales de  carácter insubsanables, que afectan la ampliación y que la misma se comenzó a ejecutar previamente al pronunciamiento de este Tribunal; </w:t>
      </w:r>
    </w:p>
    <w:p w:rsidR="0004086A" w:rsidRDefault="0004086A" w:rsidP="00FF0912">
      <w:pPr>
        <w:spacing w:line="360" w:lineRule="auto"/>
        <w:ind w:firstLine="2694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5) </w:t>
      </w:r>
      <w:r>
        <w:rPr>
          <w:rFonts w:ascii="Arial" w:hAnsi="Arial" w:cs="Arial"/>
          <w:lang w:val="es-MX"/>
        </w:rPr>
        <w:t>que por Resolución de fecha 15/10/13 la Mesa de la Corporación reitera el gasto  considerando la necesidad de continuar con las obras de restauración y que existen rubros presupuestales suficientes;-</w:t>
      </w:r>
    </w:p>
    <w:p w:rsidR="0004086A" w:rsidRDefault="0004086A" w:rsidP="00FF0912">
      <w:pPr>
        <w:tabs>
          <w:tab w:val="left" w:pos="1985"/>
        </w:tabs>
        <w:spacing w:line="360" w:lineRule="auto"/>
        <w:ind w:firstLine="851"/>
        <w:jc w:val="both"/>
        <w:rPr>
          <w:rFonts w:ascii="Arial" w:hAnsi="Arial"/>
          <w:lang w:val="es-MX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/>
          <w:lang w:val="es-MX"/>
        </w:rPr>
        <w:t>que el Artículo 475 de la Ley 17.296 establece que los Ordenadores de gastos y pagos, al ejercer la facultad de insistencia o reiteración que les acuerda el Literal B) del Artículo 211 de la Constitución de la República, deben hacerlo en forma fundada,  expresando de manera detallada los motivos que justifican a su juicio seguir el curso del gasto del pago;</w:t>
      </w:r>
    </w:p>
    <w:p w:rsidR="0004086A" w:rsidRDefault="0004086A" w:rsidP="00FF0912">
      <w:pPr>
        <w:tabs>
          <w:tab w:val="left" w:pos="2127"/>
        </w:tabs>
        <w:spacing w:line="360" w:lineRule="auto"/>
        <w:ind w:firstLine="2977"/>
        <w:jc w:val="both"/>
      </w:pPr>
      <w:r>
        <w:rPr>
          <w:rFonts w:ascii="Arial" w:hAnsi="Arial"/>
          <w:b/>
          <w:lang w:val="es-MX"/>
        </w:rPr>
        <w:t>2)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 w:cs="Arial"/>
        </w:rPr>
        <w:t>que la resolución de reiteración no hace mención a las causales de observación, por lo que se mantienen incambiados los fundamentos de la Resolución de fecha 02/10/13;</w:t>
      </w:r>
    </w:p>
    <w:p w:rsidR="0004086A" w:rsidRDefault="0004086A" w:rsidP="00FF0912">
      <w:pPr>
        <w:spacing w:line="360" w:lineRule="auto"/>
        <w:ind w:firstLine="709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>ATENTO:</w:t>
      </w:r>
      <w:r>
        <w:rPr>
          <w:rFonts w:ascii="Arial" w:hAnsi="Arial" w:cs="Arial"/>
          <w:lang w:val="es-MX"/>
        </w:rPr>
        <w:t xml:space="preserve"> a lo precedentemente expuesto;</w:t>
      </w:r>
    </w:p>
    <w:p w:rsidR="0004086A" w:rsidRDefault="00474576">
      <w:pPr>
        <w:pStyle w:val="Ttulo1"/>
        <w:rPr>
          <w:b/>
          <w:bCs/>
          <w:u w:val="none"/>
        </w:rPr>
      </w:pPr>
      <w:r>
        <w:rPr>
          <w:b/>
          <w:bCs/>
          <w:u w:val="none"/>
        </w:rPr>
        <w:t>EL TRIBUNAL ACUERDA</w:t>
      </w:r>
    </w:p>
    <w:p w:rsidR="0004086A" w:rsidRDefault="00474576" w:rsidP="00474576">
      <w:pPr>
        <w:spacing w:line="360" w:lineRule="auto"/>
        <w:jc w:val="both"/>
        <w:rPr>
          <w:rFonts w:ascii="Arial" w:hAnsi="Arial" w:cs="Arial"/>
          <w:lang w:val="es-MX"/>
        </w:rPr>
      </w:pPr>
      <w:r w:rsidRPr="00474576">
        <w:rPr>
          <w:rFonts w:ascii="Arial" w:hAnsi="Arial" w:cs="Arial"/>
          <w:b/>
          <w:lang w:val="es-MX"/>
        </w:rPr>
        <w:t>1)</w:t>
      </w:r>
      <w:r>
        <w:rPr>
          <w:rFonts w:ascii="Arial" w:hAnsi="Arial" w:cs="Arial"/>
          <w:lang w:val="es-MX"/>
        </w:rPr>
        <w:t xml:space="preserve"> </w:t>
      </w:r>
      <w:r w:rsidR="0004086A">
        <w:rPr>
          <w:rFonts w:ascii="Arial" w:hAnsi="Arial" w:cs="Arial"/>
          <w:lang w:val="es-MX"/>
        </w:rPr>
        <w:t>Mantener la observación formulada con fecha 02/10/13;</w:t>
      </w:r>
    </w:p>
    <w:p w:rsidR="0004086A" w:rsidRPr="0004086A" w:rsidRDefault="00474576" w:rsidP="00474576">
      <w:pPr>
        <w:spacing w:line="360" w:lineRule="auto"/>
        <w:jc w:val="both"/>
        <w:rPr>
          <w:rFonts w:ascii="Arial" w:hAnsi="Arial" w:cs="Arial"/>
          <w:lang w:val="es-MX"/>
        </w:rPr>
      </w:pPr>
      <w:r w:rsidRPr="00474576">
        <w:rPr>
          <w:rFonts w:ascii="Arial" w:hAnsi="Arial" w:cs="Arial"/>
          <w:b/>
          <w:lang w:val="es-MX"/>
        </w:rPr>
        <w:t>2)</w:t>
      </w:r>
      <w:r>
        <w:rPr>
          <w:rFonts w:ascii="Arial" w:hAnsi="Arial" w:cs="Arial"/>
          <w:b/>
          <w:lang w:val="es-MX"/>
        </w:rPr>
        <w:t xml:space="preserve"> </w:t>
      </w:r>
      <w:r w:rsidRPr="00474576">
        <w:rPr>
          <w:rFonts w:ascii="Arial" w:hAnsi="Arial" w:cs="Arial"/>
          <w:lang w:val="es-MX"/>
        </w:rPr>
        <w:t>Comunicar a la Intendencia y a la Contadora Delegada</w:t>
      </w:r>
      <w:r w:rsidRPr="0004086A">
        <w:rPr>
          <w:rFonts w:ascii="Arial" w:hAnsi="Arial" w:cs="Arial"/>
          <w:lang w:val="es-MX"/>
        </w:rPr>
        <w:t xml:space="preserve">; </w:t>
      </w:r>
      <w:r w:rsidR="00640D27" w:rsidRPr="0004086A">
        <w:rPr>
          <w:rFonts w:ascii="Arial" w:hAnsi="Arial" w:cs="Arial"/>
          <w:lang w:val="es-MX"/>
        </w:rPr>
        <w:t>y</w:t>
      </w:r>
    </w:p>
    <w:p w:rsidR="0004086A" w:rsidRDefault="00474576" w:rsidP="00474576">
      <w:pPr>
        <w:spacing w:line="360" w:lineRule="auto"/>
        <w:jc w:val="both"/>
        <w:rPr>
          <w:rFonts w:ascii="Arial" w:hAnsi="Arial" w:cs="Arial"/>
          <w:lang w:val="es-MX"/>
        </w:rPr>
      </w:pPr>
      <w:r w:rsidRPr="00474576">
        <w:rPr>
          <w:rFonts w:ascii="Arial" w:hAnsi="Arial"/>
          <w:b/>
          <w:lang w:val="es-MX"/>
        </w:rPr>
        <w:t>3)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 w:cs="Arial"/>
          <w:lang w:val="es-MX"/>
        </w:rPr>
        <w:t>Dar cuenta a la Junta Departamental de Montevideo</w:t>
      </w:r>
      <w:r w:rsidR="00640D27">
        <w:rPr>
          <w:rFonts w:ascii="Arial" w:hAnsi="Arial" w:cs="Arial"/>
          <w:lang w:val="es-MX"/>
        </w:rPr>
        <w:t>.</w:t>
      </w:r>
      <w:r w:rsidR="0004086A">
        <w:rPr>
          <w:rFonts w:ascii="Arial" w:hAnsi="Arial" w:cs="Arial"/>
          <w:lang w:val="es-MX"/>
        </w:rPr>
        <w:t>”</w:t>
      </w:r>
    </w:p>
    <w:p w:rsidR="0004086A" w:rsidRDefault="0004086A" w:rsidP="0004086A">
      <w:pPr>
        <w:spacing w:line="360" w:lineRule="auto"/>
        <w:jc w:val="right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Saludo a </w:t>
      </w:r>
      <w:r w:rsidR="00BA1D91">
        <w:rPr>
          <w:rFonts w:ascii="Arial" w:hAnsi="Arial" w:cs="Arial"/>
          <w:lang w:val="es-MX"/>
        </w:rPr>
        <w:t>Usted atentamente.</w:t>
      </w:r>
    </w:p>
    <w:p w:rsidR="00BA1D91" w:rsidRDefault="00BA1D91" w:rsidP="0004086A">
      <w:pPr>
        <w:spacing w:line="360" w:lineRule="auto"/>
        <w:jc w:val="right"/>
        <w:rPr>
          <w:rFonts w:ascii="Arial" w:hAnsi="Arial" w:cs="Arial"/>
          <w:lang w:val="es-MX"/>
        </w:rPr>
      </w:pPr>
    </w:p>
    <w:p w:rsidR="00BA1D91" w:rsidRDefault="00BA1D91" w:rsidP="00BA1D91">
      <w:pPr>
        <w:spacing w:line="360" w:lineRule="auto"/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 w:cs="Arial"/>
          <w:lang w:val="es-MX"/>
        </w:rPr>
        <w:t>cr</w:t>
      </w:r>
      <w:proofErr w:type="spellEnd"/>
      <w:proofErr w:type="gramEnd"/>
    </w:p>
    <w:sectPr w:rsidR="00BA1D91" w:rsidSect="00FA6EDD">
      <w:footerReference w:type="even" r:id="rId8"/>
      <w:footerReference w:type="default" r:id="rId9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86A" w:rsidRDefault="0004086A">
      <w:r>
        <w:separator/>
      </w:r>
    </w:p>
  </w:endnote>
  <w:endnote w:type="continuationSeparator" w:id="0">
    <w:p w:rsidR="0004086A" w:rsidRDefault="0004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86A" w:rsidRDefault="0004086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4086A" w:rsidRDefault="0004086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86A" w:rsidRDefault="0004086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6246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4086A" w:rsidRDefault="0004086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86A" w:rsidRDefault="0004086A">
      <w:r>
        <w:separator/>
      </w:r>
    </w:p>
  </w:footnote>
  <w:footnote w:type="continuationSeparator" w:id="0">
    <w:p w:rsidR="0004086A" w:rsidRDefault="00040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7A46"/>
    <w:multiLevelType w:val="hybridMultilevel"/>
    <w:tmpl w:val="CF92CEE8"/>
    <w:lvl w:ilvl="0" w:tplc="4256589C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E71142"/>
    <w:multiLevelType w:val="hybridMultilevel"/>
    <w:tmpl w:val="7C9E2918"/>
    <w:lvl w:ilvl="0" w:tplc="49BC02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CB57A8"/>
    <w:multiLevelType w:val="hybridMultilevel"/>
    <w:tmpl w:val="A42832F0"/>
    <w:lvl w:ilvl="0" w:tplc="85907CDC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ED390A"/>
    <w:multiLevelType w:val="hybridMultilevel"/>
    <w:tmpl w:val="0728CE04"/>
    <w:lvl w:ilvl="0" w:tplc="4C84EAD8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400BE"/>
    <w:multiLevelType w:val="hybridMultilevel"/>
    <w:tmpl w:val="D96A5192"/>
    <w:lvl w:ilvl="0" w:tplc="D86A0BE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8E5BAD"/>
    <w:multiLevelType w:val="hybridMultilevel"/>
    <w:tmpl w:val="B28AF23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DD"/>
    <w:rsid w:val="0004086A"/>
    <w:rsid w:val="00474576"/>
    <w:rsid w:val="004C1390"/>
    <w:rsid w:val="00640D27"/>
    <w:rsid w:val="00842C00"/>
    <w:rsid w:val="00876246"/>
    <w:rsid w:val="00BA1D91"/>
    <w:rsid w:val="00CC62E3"/>
    <w:rsid w:val="00FA6EDD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lang w:val="es-MX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i/>
      <w:iCs/>
      <w:u w:val="single"/>
      <w:lang w:val="es-MX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 w:cs="Arial"/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lang w:val="es-MX"/>
    </w:rPr>
  </w:style>
  <w:style w:type="paragraph" w:styleId="Textoindependiente2">
    <w:name w:val="Body Text 2"/>
    <w:basedOn w:val="Normal"/>
    <w:semiHidden/>
    <w:pPr>
      <w:spacing w:line="360" w:lineRule="auto"/>
      <w:jc w:val="both"/>
    </w:pPr>
    <w:rPr>
      <w:rFonts w:ascii="Arial" w:hAnsi="Arial" w:cs="Arial"/>
      <w:i/>
      <w:iCs/>
      <w:u w:val="single"/>
      <w:lang w:val="es-MX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 w:cs="Arial"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 223692</vt:lpstr>
    </vt:vector>
  </TitlesOfParts>
  <Company>Informática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 223692</dc:title>
  <dc:subject/>
  <dc:creator>Tribunal de Cuentas</dc:creator>
  <cp:keywords/>
  <cp:lastModifiedBy>Miriam Cristina Rivero</cp:lastModifiedBy>
  <cp:revision>2</cp:revision>
  <cp:lastPrinted>2013-12-19T10:41:00Z</cp:lastPrinted>
  <dcterms:created xsi:type="dcterms:W3CDTF">2013-12-19T10:41:00Z</dcterms:created>
  <dcterms:modified xsi:type="dcterms:W3CDTF">2013-12-19T10:41:00Z</dcterms:modified>
</cp:coreProperties>
</file>