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47" w:rsidRDefault="00320147">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320147" w:rsidRDefault="00320147">
      <w:pPr>
        <w:tabs>
          <w:tab w:val="left" w:pos="-720"/>
        </w:tabs>
        <w:suppressAutoHyphens/>
        <w:jc w:val="center"/>
        <w:rPr>
          <w:rFonts w:ascii="Helvetica" w:hAnsi="Helvetica"/>
          <w:b/>
          <w:lang w:val="es-ES_tradnl"/>
        </w:rPr>
      </w:pPr>
    </w:p>
    <w:p w:rsidR="00320147" w:rsidRDefault="00320147">
      <w:pPr>
        <w:tabs>
          <w:tab w:val="center" w:pos="4253"/>
        </w:tabs>
        <w:suppressAutoHyphens/>
        <w:jc w:val="center"/>
        <w:rPr>
          <w:rFonts w:ascii="Helvetica" w:hAnsi="Helvetica"/>
          <w:b/>
          <w:lang w:val="es-ES_tradnl"/>
        </w:rPr>
      </w:pPr>
      <w:r>
        <w:rPr>
          <w:rFonts w:ascii="Helvetica" w:hAnsi="Helvetica"/>
          <w:b/>
          <w:lang w:val="es-ES_tradnl"/>
        </w:rPr>
        <w:t>TRIBUNAL DE CUENTAS</w:t>
      </w:r>
    </w:p>
    <w:p w:rsidR="00320147" w:rsidRDefault="00320147">
      <w:pPr>
        <w:tabs>
          <w:tab w:val="left" w:pos="-720"/>
        </w:tabs>
        <w:suppressAutoHyphens/>
        <w:jc w:val="center"/>
        <w:rPr>
          <w:rFonts w:ascii="Helvetica" w:hAnsi="Helvetica"/>
          <w:b/>
          <w:lang w:val="es-ES_tradnl"/>
        </w:rPr>
      </w:pPr>
    </w:p>
    <w:p w:rsidR="00320147" w:rsidRDefault="00320147">
      <w:pPr>
        <w:tabs>
          <w:tab w:val="center" w:pos="4253"/>
        </w:tabs>
        <w:suppressAutoHyphens/>
        <w:jc w:val="center"/>
        <w:rPr>
          <w:rFonts w:ascii="Helvetica" w:hAnsi="Helvetica"/>
          <w:b/>
          <w:lang w:val="es-ES_tradnl"/>
        </w:rPr>
      </w:pPr>
      <w:r>
        <w:rPr>
          <w:rFonts w:ascii="Helvetica" w:hAnsi="Helvetica"/>
          <w:b/>
          <w:lang w:val="es-ES_tradnl"/>
        </w:rPr>
        <w:t>EN SESION DE FECHA 4 DE DICIEMBRE DE 2013</w:t>
      </w:r>
    </w:p>
    <w:p w:rsidR="00320147" w:rsidRDefault="00320147">
      <w:pPr>
        <w:tabs>
          <w:tab w:val="center" w:pos="4253"/>
        </w:tabs>
        <w:suppressAutoHyphens/>
        <w:jc w:val="center"/>
        <w:rPr>
          <w:rFonts w:ascii="Helvetica" w:hAnsi="Helvetica"/>
          <w:b/>
          <w:lang w:val="es-ES_tradnl"/>
        </w:rPr>
      </w:pPr>
    </w:p>
    <w:p w:rsidR="00320147" w:rsidRPr="00FA57DC" w:rsidRDefault="00320147">
      <w:pPr>
        <w:tabs>
          <w:tab w:val="center" w:pos="4253"/>
        </w:tabs>
        <w:suppressAutoHyphens/>
        <w:jc w:val="center"/>
        <w:rPr>
          <w:rFonts w:ascii="Helvetica" w:hAnsi="Helvetica"/>
          <w:b/>
          <w:lang w:val="es-UY"/>
        </w:rPr>
      </w:pPr>
      <w:r w:rsidRPr="00FA57DC">
        <w:rPr>
          <w:rFonts w:ascii="Helvetica" w:hAnsi="Helvetica"/>
          <w:b/>
          <w:lang w:val="es-UY"/>
        </w:rPr>
        <w:t xml:space="preserve">(E. E. Nº 2012-17-1-0001044, </w:t>
      </w:r>
      <w:proofErr w:type="spellStart"/>
      <w:r w:rsidRPr="00FA57DC">
        <w:rPr>
          <w:rFonts w:ascii="Helvetica" w:hAnsi="Helvetica"/>
          <w:b/>
          <w:lang w:val="es-UY"/>
        </w:rPr>
        <w:t>Ent</w:t>
      </w:r>
      <w:proofErr w:type="spellEnd"/>
      <w:r w:rsidRPr="00FA57DC">
        <w:rPr>
          <w:rFonts w:ascii="Helvetica" w:hAnsi="Helvetica"/>
          <w:b/>
          <w:lang w:val="es-UY"/>
        </w:rPr>
        <w:t>. N° 6284/13.)</w:t>
      </w:r>
    </w:p>
    <w:p w:rsidR="00320147" w:rsidRPr="00FA57DC" w:rsidRDefault="00320147">
      <w:pPr>
        <w:tabs>
          <w:tab w:val="center" w:pos="4253"/>
        </w:tabs>
        <w:suppressAutoHyphens/>
        <w:jc w:val="center"/>
        <w:rPr>
          <w:rFonts w:ascii="Arial" w:hAnsi="Arial"/>
          <w:spacing w:val="-3"/>
          <w:lang w:val="es-UY"/>
        </w:rPr>
      </w:pPr>
    </w:p>
    <w:p w:rsidR="00320147" w:rsidRPr="00FA57DC" w:rsidRDefault="00320147">
      <w:pPr>
        <w:tabs>
          <w:tab w:val="center" w:pos="4253"/>
        </w:tabs>
        <w:suppressAutoHyphens/>
        <w:rPr>
          <w:rFonts w:ascii="Arial" w:hAnsi="Arial"/>
          <w:spacing w:val="-3"/>
          <w:lang w:val="es-UY"/>
        </w:rPr>
      </w:pPr>
    </w:p>
    <w:p w:rsidR="00083A33" w:rsidRDefault="009E0028" w:rsidP="00320147">
      <w:pPr>
        <w:pStyle w:val="Textoindependiente"/>
        <w:ind w:firstLine="708"/>
      </w:pPr>
      <w:r>
        <w:rPr>
          <w:b/>
          <w:bCs/>
        </w:rPr>
        <w:t xml:space="preserve">VISTO: </w:t>
      </w:r>
      <w:r>
        <w:t>el Oficio Nº 909/13 de fecha 31.10.13, remitido por la Intendencia de Salto, por el cual se solicita el levantamiento de la observación formulada en el punto 3.6 del dictamen de este Tribunal respecto al Proyecto de Presupuesto Quinquenal de la Intendencia de Salto para el período 2011-2015 dictado en Sesión de fecha 27.04.11;</w:t>
      </w:r>
    </w:p>
    <w:p w:rsidR="00083A33" w:rsidRDefault="009E0028" w:rsidP="00320147">
      <w:pPr>
        <w:pStyle w:val="Textoindependiente"/>
        <w:ind w:firstLine="708"/>
      </w:pPr>
      <w:r>
        <w:rPr>
          <w:b/>
          <w:bCs/>
        </w:rPr>
        <w:t>RESULTANDO: 1)</w:t>
      </w:r>
      <w:r>
        <w:t xml:space="preserve"> que en el punto 3.6) del referido dictamen se observó  “Las partidas previstas en el planillado con destino a las compensaciones especiales que el Intendente puede conceder a sus funcionarios con el objetivo de premiar su eficacia en la labor (Artículo 22 del Decreto 5629/86 en la redacción dada por el </w:t>
      </w:r>
      <w:r w:rsidR="00320147">
        <w:t>A</w:t>
      </w:r>
      <w:r>
        <w:t xml:space="preserve">rtículo 12 del Decreto 5701/87)” por entender que, al no estar determinadas ni reglamentadas en la norma presupuestal, contravienen lo establecido en el </w:t>
      </w:r>
      <w:r w:rsidR="00320147">
        <w:t>A</w:t>
      </w:r>
      <w:r>
        <w:t>rtículo 86 de la Constitución de la República;</w:t>
      </w:r>
    </w:p>
    <w:p w:rsidR="00083A33" w:rsidRDefault="009E0028" w:rsidP="00320147">
      <w:pPr>
        <w:pStyle w:val="Textoindependiente"/>
        <w:ind w:firstLine="2552"/>
      </w:pPr>
      <w:r>
        <w:rPr>
          <w:b/>
          <w:bCs/>
        </w:rPr>
        <w:t xml:space="preserve">2) </w:t>
      </w:r>
      <w:r>
        <w:t xml:space="preserve">que el Legislativo Departamental en Sesión de fecha 05.05.11por Decreto Nº 6.500/2011 sancionó definitivamente el Presupuesto de referencia, aceptando las observaciones formuladas por este Tribunal, y  a los efectos de subsanar la contenida en el punto 3.6 agregó al citado decreto el artículo 20 que establece:”Modificase el art. 22 del Decreto Nº 5629/86 en la redacción dada por el </w:t>
      </w:r>
      <w:r w:rsidR="00320147">
        <w:t>A</w:t>
      </w:r>
      <w:r>
        <w:t xml:space="preserve">rtículo 12 del Decreto Nº 5701/87, el que quedará redactado de la siguiente manera: La Intendencia de Salto podrá conceder compensaciones especiales a sus funcionarios, cualquiera sea el área en la que se desempeñen mientras lo hagan satisfactoriamente a juicio de la administración. Las compensaciones serán a las personas y por el plazo y condiciones que se establezcan, orientadas por el objetivo de premiar la </w:t>
      </w:r>
      <w:r>
        <w:lastRenderedPageBreak/>
        <w:t>eficacia del funcionario en su labor.Las mismas no podrán exceder el 50% del Sueldo Básico del Intendente”;</w:t>
      </w:r>
    </w:p>
    <w:p w:rsidR="00083A33" w:rsidRDefault="009E0028" w:rsidP="00320147">
      <w:pPr>
        <w:pStyle w:val="Textoindependiente"/>
        <w:ind w:firstLine="2552"/>
      </w:pPr>
      <w:r>
        <w:rPr>
          <w:b/>
          <w:bCs/>
        </w:rPr>
        <w:t xml:space="preserve">3) </w:t>
      </w:r>
      <w:r>
        <w:t xml:space="preserve">que este </w:t>
      </w:r>
      <w:r w:rsidR="00320147">
        <w:t>Tribunal</w:t>
      </w:r>
      <w:r>
        <w:t xml:space="preserve">, en Resolución de fecha 06.07.11 consideró que el referido </w:t>
      </w:r>
      <w:r w:rsidR="00320147">
        <w:t>A</w:t>
      </w:r>
      <w:r>
        <w:t>rtículo 20 “si bien determinó la partida por eficacia no la reglamentó, por lo que no se ha dado un adecuado tratamiento a la observación formulada en el párrafo 3.6);”</w:t>
      </w:r>
    </w:p>
    <w:p w:rsidR="00083A33" w:rsidRDefault="009E0028" w:rsidP="00320147">
      <w:pPr>
        <w:pStyle w:val="Textoindependiente"/>
        <w:ind w:firstLine="2552"/>
      </w:pPr>
      <w:r>
        <w:rPr>
          <w:b/>
          <w:bCs/>
        </w:rPr>
        <w:t xml:space="preserve">4) </w:t>
      </w:r>
      <w:r>
        <w:t>que en esta oportunidad, el Intendente remite copia de la Resolución Nº 205 de fecha 28.10.2013 por la cual se reglamenta el artículo 20 del Decreto 6500/11 a los efectos de adecuar la norma a la observación efectuada;</w:t>
      </w:r>
    </w:p>
    <w:p w:rsidR="00083A33" w:rsidRDefault="009E0028" w:rsidP="00320147">
      <w:pPr>
        <w:pStyle w:val="Textoindependiente"/>
        <w:ind w:firstLine="2552"/>
      </w:pPr>
      <w:r>
        <w:rPr>
          <w:b/>
          <w:bCs/>
        </w:rPr>
        <w:t xml:space="preserve">5) </w:t>
      </w:r>
      <w:r>
        <w:t xml:space="preserve">que en la citada resolución se establece que “Para otorgar el beneficio previsto en el art. 20 del Decreto Nº 6500/11, el funcionario beneficiado deberá contar con asistencia regular al cumplimiento de su tarea, no tener sanciones registradas en su Legajo Personal y contar con un informe favorable del Director del Departamento que corresponda”; </w:t>
      </w:r>
    </w:p>
    <w:p w:rsidR="00320147" w:rsidRDefault="009E0028" w:rsidP="00320147">
      <w:pPr>
        <w:spacing w:line="360" w:lineRule="auto"/>
        <w:ind w:firstLine="708"/>
        <w:jc w:val="both"/>
        <w:rPr>
          <w:rFonts w:ascii="Arial" w:hAnsi="Arial" w:cs="Arial"/>
        </w:rPr>
      </w:pPr>
      <w:r>
        <w:rPr>
          <w:rFonts w:ascii="Arial" w:hAnsi="Arial" w:cs="Arial"/>
          <w:b/>
          <w:bCs/>
        </w:rPr>
        <w:t xml:space="preserve">CONSIDERANDO: </w:t>
      </w:r>
      <w:r>
        <w:rPr>
          <w:rFonts w:ascii="Arial" w:hAnsi="Arial" w:cs="Arial"/>
        </w:rPr>
        <w:t>que con la reglamentación efectuada mediante Resolución Nº 205  se ha dado correcto tratamiento a la  observación que este Tribunal formulara en el párrafo 3.6 de su dictamen constitucional,</w:t>
      </w:r>
      <w:r>
        <w:t xml:space="preserve"> </w:t>
      </w:r>
      <w:r>
        <w:rPr>
          <w:rFonts w:ascii="Arial" w:hAnsi="Arial" w:cs="Arial"/>
        </w:rPr>
        <w:t>respecto al Proyecto de Presupuesto Quinquenal de la Intendencia de Salto para el período 2011-2015;</w:t>
      </w:r>
    </w:p>
    <w:p w:rsidR="00083A33" w:rsidRPr="00320147" w:rsidRDefault="00320147" w:rsidP="00320147">
      <w:pPr>
        <w:spacing w:line="360" w:lineRule="auto"/>
        <w:ind w:firstLine="708"/>
        <w:jc w:val="both"/>
        <w:rPr>
          <w:rFonts w:ascii="Arial" w:hAnsi="Arial" w:cs="Arial"/>
        </w:rPr>
      </w:pPr>
      <w:r w:rsidRPr="00320147">
        <w:rPr>
          <w:rFonts w:ascii="Arial" w:hAnsi="Arial" w:cs="Arial"/>
          <w:b/>
          <w:bCs/>
        </w:rPr>
        <w:t>ATENTO</w:t>
      </w:r>
      <w:r w:rsidR="009E0028" w:rsidRPr="00320147">
        <w:rPr>
          <w:rFonts w:ascii="Arial" w:hAnsi="Arial" w:cs="Arial"/>
          <w:b/>
          <w:bCs/>
        </w:rPr>
        <w:t>:</w:t>
      </w:r>
      <w:r w:rsidR="009E0028" w:rsidRPr="00320147">
        <w:rPr>
          <w:rFonts w:ascii="Arial" w:hAnsi="Arial" w:cs="Arial"/>
        </w:rPr>
        <w:t xml:space="preserve"> a lo precedentemente expuesto;</w:t>
      </w:r>
    </w:p>
    <w:p w:rsidR="00083A33" w:rsidRDefault="009E0028">
      <w:pPr>
        <w:pStyle w:val="Textoindependiente"/>
        <w:jc w:val="center"/>
        <w:rPr>
          <w:b/>
          <w:bCs/>
        </w:rPr>
      </w:pPr>
      <w:r>
        <w:rPr>
          <w:b/>
          <w:bCs/>
        </w:rPr>
        <w:t>EL TRIBUNAL ACUERDA</w:t>
      </w:r>
    </w:p>
    <w:p w:rsidR="00083A33" w:rsidRDefault="009E0028" w:rsidP="00320147">
      <w:pPr>
        <w:pStyle w:val="Textoindependiente"/>
        <w:ind w:left="284" w:hanging="284"/>
      </w:pPr>
      <w:r>
        <w:rPr>
          <w:b/>
          <w:bCs/>
        </w:rPr>
        <w:t xml:space="preserve">1) </w:t>
      </w:r>
      <w:r>
        <w:t>Levantar la observación contenida en el párrafo 3.6 del dictamen de este Tribunal de fec</w:t>
      </w:r>
      <w:r w:rsidR="00FA57DC">
        <w:t>ha 27.04.1</w:t>
      </w:r>
      <w:r w:rsidR="00665738">
        <w:t>1</w:t>
      </w:r>
      <w:bookmarkStart w:id="0" w:name="_GoBack"/>
      <w:bookmarkEnd w:id="0"/>
      <w:r>
        <w:t>;</w:t>
      </w:r>
      <w:r w:rsidR="00FA57DC">
        <w:t xml:space="preserve"> </w:t>
      </w:r>
      <w:r w:rsidR="00320147">
        <w:t>y</w:t>
      </w:r>
    </w:p>
    <w:p w:rsidR="00083A33" w:rsidRDefault="009E0028" w:rsidP="00FA57DC">
      <w:pPr>
        <w:pStyle w:val="Textoindependiente"/>
        <w:ind w:left="284" w:hanging="284"/>
      </w:pPr>
      <w:r>
        <w:rPr>
          <w:b/>
          <w:bCs/>
        </w:rPr>
        <w:t xml:space="preserve">2) </w:t>
      </w:r>
      <w:r>
        <w:t>Comunicar la presente Resolución a la Intendencia y Junta Departamental de Salto</w:t>
      </w:r>
      <w:r w:rsidR="00FA57DC">
        <w:t>.</w:t>
      </w:r>
    </w:p>
    <w:p w:rsidR="00FA57DC" w:rsidRDefault="00FA57DC" w:rsidP="00FA57DC">
      <w:pPr>
        <w:pStyle w:val="Textoindependiente"/>
        <w:ind w:left="284" w:hanging="284"/>
      </w:pPr>
    </w:p>
    <w:p w:rsidR="00FA57DC" w:rsidRDefault="00FA57DC" w:rsidP="00FA57DC">
      <w:pPr>
        <w:pStyle w:val="Textoindependiente"/>
        <w:ind w:left="284" w:hanging="284"/>
      </w:pPr>
      <w:proofErr w:type="spellStart"/>
      <w:proofErr w:type="gramStart"/>
      <w:r>
        <w:t>cr</w:t>
      </w:r>
      <w:proofErr w:type="spellEnd"/>
      <w:proofErr w:type="gramEnd"/>
    </w:p>
    <w:sectPr w:rsidR="00FA57DC" w:rsidSect="001073C1">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147"/>
    <w:rsid w:val="00083A33"/>
    <w:rsid w:val="001073C1"/>
    <w:rsid w:val="00320147"/>
    <w:rsid w:val="00665738"/>
    <w:rsid w:val="007E777B"/>
    <w:rsid w:val="008F1582"/>
    <w:rsid w:val="009E0028"/>
    <w:rsid w:val="00FA57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CARPETA Nº 2012-17-1-0001044                Montevideo, 16 de  Agosto de 2013</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2012-17-1-0001044                Montevideo, 16 de  Agosto de 2013</dc:title>
  <dc:subject/>
  <dc:creator>13541803</dc:creator>
  <cp:keywords/>
  <dc:description/>
  <cp:lastModifiedBy>Miriam Cristina Rivero</cp:lastModifiedBy>
  <cp:revision>2</cp:revision>
  <cp:lastPrinted>2013-12-10T10:54:00Z</cp:lastPrinted>
  <dcterms:created xsi:type="dcterms:W3CDTF">2013-12-10T10:54:00Z</dcterms:created>
  <dcterms:modified xsi:type="dcterms:W3CDTF">2013-12-10T10:54:00Z</dcterms:modified>
</cp:coreProperties>
</file>