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84" w:rsidRDefault="004A1F8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A1F84" w:rsidRDefault="004A1F8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A1F84" w:rsidRDefault="004A1F8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A1F84" w:rsidRDefault="004A1F8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A1F84" w:rsidRDefault="004A1F8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 2013</w:t>
      </w:r>
    </w:p>
    <w:p w:rsidR="004A1F84" w:rsidRDefault="004A1F8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A1F84" w:rsidRPr="004A1F84" w:rsidRDefault="004A1F8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A1F84">
        <w:rPr>
          <w:rFonts w:ascii="Helvetica" w:hAnsi="Helvetica"/>
          <w:b/>
          <w:lang w:val="es-UY"/>
        </w:rPr>
        <w:t>(E. E. Nº 2012-17-1-0002198, Ent. N° 5649/13.)</w:t>
      </w:r>
    </w:p>
    <w:p w:rsidR="004A1F84" w:rsidRPr="004A1F84" w:rsidRDefault="004A1F8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17C9A" w:rsidRDefault="00B17C9A" w:rsidP="004A1F84">
      <w:pPr>
        <w:spacing w:line="360" w:lineRule="auto"/>
        <w:ind w:firstLine="708"/>
        <w:jc w:val="both"/>
        <w:rPr>
          <w:b/>
          <w:bCs/>
        </w:rPr>
      </w:pPr>
    </w:p>
    <w:p w:rsidR="00B17C9A" w:rsidRDefault="00B17C9A" w:rsidP="004A1F84">
      <w:pPr>
        <w:spacing w:line="360" w:lineRule="auto"/>
        <w:ind w:firstLine="708"/>
        <w:jc w:val="both"/>
        <w:rPr>
          <w:b/>
          <w:bCs/>
        </w:rPr>
      </w:pPr>
    </w:p>
    <w:p w:rsidR="00CC78BB" w:rsidRDefault="00CC78BB" w:rsidP="004A1F84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b/>
          <w:bCs/>
        </w:rPr>
        <w:t>VISTO</w:t>
      </w:r>
      <w:r w:rsidR="00A01F69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 las nuevas actuaciones </w:t>
      </w:r>
      <w:r w:rsidR="005B779D">
        <w:t>remitidas por</w:t>
      </w:r>
      <w:r>
        <w:t xml:space="preserve"> l</w:t>
      </w:r>
      <w:r>
        <w:rPr>
          <w:rFonts w:cs="Arial"/>
          <w:bCs/>
          <w:lang w:val="es-MX"/>
        </w:rPr>
        <w:t>a Administración Nacional de Educación Pública  relacionadas con la Licitación Pública Nº 27/2011 para la contratación de empresas especializadas en servicios de limpieza integral para dependencias del Consejo Directivo Central;</w:t>
      </w:r>
    </w:p>
    <w:p w:rsidR="00CC78BB" w:rsidRDefault="00CC78BB" w:rsidP="004A1F84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b/>
          <w:bCs/>
        </w:rPr>
        <w:t>RESULTANDO: 1)</w:t>
      </w:r>
      <w:r>
        <w:t xml:space="preserve"> que </w:t>
      </w:r>
      <w:r w:rsidR="005B779D">
        <w:t>p</w:t>
      </w:r>
      <w:r>
        <w:rPr>
          <w:rFonts w:cs="Arial"/>
          <w:bCs/>
          <w:lang w:val="es-MX"/>
        </w:rPr>
        <w:t xml:space="preserve">or Resolución N° 35/2011 de fecha 30/11/11, el Consejo Directivo Central dispuso adjudicar el objeto del llamado a </w:t>
      </w:r>
      <w:r>
        <w:rPr>
          <w:rFonts w:cs="Arial"/>
          <w:bCs/>
        </w:rPr>
        <w:t xml:space="preserve">las firmas </w:t>
      </w:r>
      <w:r>
        <w:t xml:space="preserve">Frederick SRL (item 1), Yolby S.A. (items 2 y 4) y Tidio Ramiro Álvarez (item 3); </w:t>
      </w:r>
      <w:r>
        <w:rPr>
          <w:rFonts w:cs="Arial"/>
          <w:bCs/>
          <w:lang w:val="es-MX"/>
        </w:rPr>
        <w:t xml:space="preserve"> establec</w:t>
      </w:r>
      <w:r w:rsidR="00A01F69">
        <w:rPr>
          <w:rFonts w:cs="Arial"/>
          <w:bCs/>
          <w:lang w:val="es-MX"/>
        </w:rPr>
        <w:t>iendo</w:t>
      </w:r>
      <w:r>
        <w:rPr>
          <w:rFonts w:cs="Arial"/>
          <w:bCs/>
          <w:lang w:val="es-MX"/>
        </w:rPr>
        <w:t xml:space="preserve"> la vigencia de la contratación por el año 2012, desde </w:t>
      </w:r>
      <w:r>
        <w:rPr>
          <w:rFonts w:cs="Arial"/>
          <w:bCs/>
        </w:rPr>
        <w:t>el inicio efectivo de las actividades (</w:t>
      </w:r>
      <w:r w:rsidR="004A1F84">
        <w:rPr>
          <w:rFonts w:cs="Arial"/>
          <w:bCs/>
        </w:rPr>
        <w:t>A</w:t>
      </w:r>
      <w:r>
        <w:rPr>
          <w:rFonts w:cs="Arial"/>
          <w:bCs/>
        </w:rPr>
        <w:t>rt</w:t>
      </w:r>
      <w:r w:rsidR="004A1F84">
        <w:rPr>
          <w:rFonts w:cs="Arial"/>
          <w:bCs/>
        </w:rPr>
        <w:t>ículo</w:t>
      </w:r>
      <w:r>
        <w:rPr>
          <w:rFonts w:cs="Arial"/>
          <w:bCs/>
        </w:rPr>
        <w:t xml:space="preserve"> 3 del pliego</w:t>
      </w:r>
      <w:r w:rsidR="00BA27DA">
        <w:rPr>
          <w:rFonts w:cs="Arial"/>
          <w:bCs/>
        </w:rPr>
        <w:t xml:space="preserve"> de condiciones</w:t>
      </w:r>
      <w:r>
        <w:rPr>
          <w:rFonts w:cs="Arial"/>
          <w:bCs/>
        </w:rPr>
        <w:t xml:space="preserve">), </w:t>
      </w:r>
      <w:r>
        <w:rPr>
          <w:rFonts w:cs="Arial"/>
          <w:bCs/>
          <w:lang w:val="es-MX"/>
        </w:rPr>
        <w:t>pudiendo la Administración optar por prorrogar por períodos de un año lectivo, hasta un máximo de tres períodos;</w:t>
      </w:r>
    </w:p>
    <w:p w:rsidR="00CC78BB" w:rsidRDefault="00CC78BB" w:rsidP="004A1F84">
      <w:pPr>
        <w:spacing w:line="360" w:lineRule="auto"/>
        <w:ind w:firstLine="2552"/>
        <w:jc w:val="both"/>
      </w:pPr>
      <w:r>
        <w:rPr>
          <w:rFonts w:cs="Arial"/>
          <w:b/>
          <w:lang w:val="es-MX"/>
        </w:rPr>
        <w:t>2)</w:t>
      </w:r>
      <w:r>
        <w:rPr>
          <w:rFonts w:cs="Arial"/>
          <w:bCs/>
          <w:lang w:val="es-MX"/>
        </w:rPr>
        <w:t xml:space="preserve"> que este Tribunal en </w:t>
      </w:r>
      <w:r w:rsidR="004A1F84">
        <w:rPr>
          <w:rFonts w:cs="Arial"/>
          <w:bCs/>
          <w:lang w:val="es-MX"/>
        </w:rPr>
        <w:t>S</w:t>
      </w:r>
      <w:r>
        <w:rPr>
          <w:rFonts w:cs="Arial"/>
          <w:bCs/>
          <w:lang w:val="es-MX"/>
        </w:rPr>
        <w:t xml:space="preserve">esión de fecha 14/03/12, </w:t>
      </w:r>
      <w:r w:rsidRPr="004A1F84">
        <w:rPr>
          <w:rFonts w:cs="Arial"/>
          <w:bCs/>
          <w:spacing w:val="-8"/>
          <w:lang w:val="es-MX"/>
        </w:rPr>
        <w:t>acordó cometer a la Contadora Delegada la intervención del gasto de $</w:t>
      </w:r>
      <w:r>
        <w:rPr>
          <w:rFonts w:cs="Arial"/>
          <w:bCs/>
          <w:lang w:val="es-MX"/>
        </w:rPr>
        <w:t xml:space="preserve"> 3:400.000;</w:t>
      </w:r>
    </w:p>
    <w:p w:rsidR="00CC78BB" w:rsidRDefault="004A1F84" w:rsidP="004A1F84">
      <w:pPr>
        <w:pStyle w:val="Textoindependiente"/>
        <w:ind w:firstLine="2410"/>
      </w:pPr>
      <w:r>
        <w:t xml:space="preserve">  </w:t>
      </w:r>
      <w:r w:rsidR="00CC78BB">
        <w:rPr>
          <w:b/>
          <w:bCs/>
        </w:rPr>
        <w:t>3)</w:t>
      </w:r>
      <w:r w:rsidR="00CC78BB">
        <w:t xml:space="preserve"> que con fecha 08/10/12 el CODICEN</w:t>
      </w:r>
      <w:r w:rsidR="009124CF">
        <w:t>,</w:t>
      </w:r>
      <w:r w:rsidR="00CC78BB">
        <w:t xml:space="preserve"> dispuso ajustes a partir </w:t>
      </w:r>
      <w:r w:rsidR="005B779D">
        <w:t xml:space="preserve">de </w:t>
      </w:r>
      <w:r w:rsidR="00CC78BB">
        <w:t>septiembre de 2012, respecto a las horas</w:t>
      </w:r>
      <w:r w:rsidR="005B779D">
        <w:t>/hombre asignadas,</w:t>
      </w:r>
      <w:r w:rsidR="00CC78BB">
        <w:t xml:space="preserve"> </w:t>
      </w:r>
      <w:r w:rsidR="005B779D">
        <w:t>cometiendo</w:t>
      </w:r>
      <w:r>
        <w:t xml:space="preserve"> este Tribunal en S</w:t>
      </w:r>
      <w:r w:rsidR="00CC78BB">
        <w:t xml:space="preserve">esión de fecha 26/12/12 a la Contadora Delegada la intervención del gasto de $ 1:500.000, una vez imputado el mismo a rubro adecuado con disponibilidad; </w:t>
      </w:r>
    </w:p>
    <w:p w:rsidR="00CC78BB" w:rsidRDefault="009124CF" w:rsidP="004A1F84">
      <w:pPr>
        <w:pStyle w:val="Textoindependiente"/>
        <w:ind w:firstLine="2552"/>
      </w:pPr>
      <w:r>
        <w:rPr>
          <w:b/>
          <w:bCs/>
        </w:rPr>
        <w:t xml:space="preserve"> </w:t>
      </w:r>
      <w:r w:rsidR="00CC78BB">
        <w:rPr>
          <w:b/>
          <w:bCs/>
        </w:rPr>
        <w:t>4)</w:t>
      </w:r>
      <w:r w:rsidR="00CC78BB">
        <w:t xml:space="preserve"> que por Resolución Nº 31 de fecha 29/11/12 el Consejo Directivo Central, autorizó la prórroga de la contratación con FREDERICK S.R.L , YOLBY S.A. y TIDIO R. ALVAREZ para el Ejercicio 2013.- Este Tribunal en </w:t>
      </w:r>
      <w:r>
        <w:t>S</w:t>
      </w:r>
      <w:r w:rsidR="00CC78BB">
        <w:t xml:space="preserve">esión de fecha 09/01/13 </w:t>
      </w:r>
      <w:r w:rsidR="00CC78BB">
        <w:rPr>
          <w:rFonts w:cs="Arial"/>
        </w:rPr>
        <w:t xml:space="preserve">cometió a la Contadora Delegada la </w:t>
      </w:r>
      <w:r w:rsidR="00CC78BB">
        <w:rPr>
          <w:rFonts w:cs="Arial"/>
        </w:rPr>
        <w:lastRenderedPageBreak/>
        <w:t xml:space="preserve">intervención del gasto por el monto de hasta </w:t>
      </w:r>
      <w:r w:rsidR="00CC78BB">
        <w:t>$ 6:240.188 (impuesto y ajuste estimado incluidos)</w:t>
      </w:r>
      <w:r w:rsidR="005B779D">
        <w:t xml:space="preserve"> </w:t>
      </w:r>
      <w:r w:rsidR="00CC78BB">
        <w:t xml:space="preserve">una vez imputado el mismo a rubro adecuado con disponibilidad; </w:t>
      </w:r>
    </w:p>
    <w:p w:rsidR="00B822E7" w:rsidRDefault="00CC78BB" w:rsidP="004A1F84">
      <w:pPr>
        <w:pStyle w:val="Textoindependiente"/>
        <w:ind w:firstLine="2552"/>
      </w:pPr>
      <w:r>
        <w:rPr>
          <w:b/>
          <w:bCs/>
        </w:rPr>
        <w:t xml:space="preserve">5) </w:t>
      </w:r>
      <w:r>
        <w:t xml:space="preserve">que </w:t>
      </w:r>
      <w:r w:rsidR="009124CF">
        <w:t>las empresas</w:t>
      </w:r>
      <w:r>
        <w:t xml:space="preserve"> adjudicatarias</w:t>
      </w:r>
      <w:r w:rsidR="00B822E7">
        <w:t xml:space="preserve"> otorgaron su consentimiento para la prórroga del servicio para el año 2014;</w:t>
      </w:r>
      <w:r>
        <w:t xml:space="preserve"> </w:t>
      </w:r>
    </w:p>
    <w:p w:rsidR="00CC78BB" w:rsidRDefault="00CC78BB" w:rsidP="004A1F84">
      <w:pPr>
        <w:pStyle w:val="Textoindependiente"/>
        <w:ind w:firstLine="2552"/>
      </w:pPr>
      <w:r>
        <w:rPr>
          <w:b/>
          <w:bCs/>
        </w:rPr>
        <w:t xml:space="preserve">6) </w:t>
      </w:r>
      <w:r>
        <w:t>que con fecha 02/09/13</w:t>
      </w:r>
      <w:r w:rsidR="00B822E7">
        <w:t xml:space="preserve">, </w:t>
      </w:r>
      <w:r>
        <w:t>el Departamento de Contabilidad Presupuestal informó que de realizar</w:t>
      </w:r>
      <w:r w:rsidR="00A66375">
        <w:t xml:space="preserve"> </w:t>
      </w:r>
      <w:r>
        <w:t xml:space="preserve"> la misma distribución que en el año 2013 para el año 2014 existiría disponibilidad en el Grupo 2 </w:t>
      </w:r>
      <w:r w:rsidRPr="004A1F84">
        <w:rPr>
          <w:spacing w:val="-6"/>
        </w:rPr>
        <w:t>Programa 01 para hacer frente a la presente erogación que asciende a $</w:t>
      </w:r>
      <w:r>
        <w:t xml:space="preserve"> 6:842.000;</w:t>
      </w:r>
    </w:p>
    <w:p w:rsidR="00CC78BB" w:rsidRDefault="00CC78BB" w:rsidP="004A1F84">
      <w:pPr>
        <w:spacing w:line="360" w:lineRule="auto"/>
        <w:ind w:firstLine="2552"/>
        <w:jc w:val="both"/>
      </w:pPr>
      <w:r>
        <w:rPr>
          <w:b/>
          <w:bCs/>
        </w:rPr>
        <w:t xml:space="preserve">7) </w:t>
      </w:r>
      <w:r>
        <w:t xml:space="preserve">que por Resolución Nº 23 Acta 72 de fecha 18/09/13 el Consejo Directivo Central, al amparo del </w:t>
      </w:r>
      <w:r w:rsidR="00B822E7">
        <w:t>A</w:t>
      </w:r>
      <w:r>
        <w:t xml:space="preserve">rtículo 3 del Pliego Particular de Condiciones, </w:t>
      </w:r>
      <w:r w:rsidR="005B779D">
        <w:t xml:space="preserve">dispone </w:t>
      </w:r>
      <w:r>
        <w:t xml:space="preserve">la prórroga de la contratación con FREDERICK S.R.L , YOLBY S.A. y TIDIO R. ALVAREZ para el Ejercicio 2014, y autoriza al Área de </w:t>
      </w:r>
      <w:r w:rsidRPr="00B822E7">
        <w:rPr>
          <w:spacing w:val="6"/>
        </w:rPr>
        <w:t>Contabilidad Financiera a efectuar la imputación del gasto por un monto de $</w:t>
      </w:r>
      <w:r>
        <w:t xml:space="preserve"> 6:842.000 (impuesto y ajuste estimado incluidos) con cargo al Grupo 2, Programa 01, Financiación Rentas Generales, una vez producida la apertura de crédito del Ejercicio 2014;</w:t>
      </w:r>
    </w:p>
    <w:p w:rsidR="00CC78BB" w:rsidRDefault="00CC78BB" w:rsidP="004A1F84">
      <w:pPr>
        <w:spacing w:line="360" w:lineRule="auto"/>
        <w:ind w:firstLine="708"/>
        <w:jc w:val="both"/>
      </w:pPr>
      <w:r>
        <w:rPr>
          <w:b/>
          <w:bCs/>
        </w:rPr>
        <w:t xml:space="preserve">CONSIDERANDO: 1) </w:t>
      </w:r>
      <w:r>
        <w:t>que</w:t>
      </w:r>
      <w:r>
        <w:rPr>
          <w:rFonts w:cs="Arial"/>
        </w:rPr>
        <w:t xml:space="preserve"> la prórroga dispuesta fue prevista en el Pliego de Condiciones Particulares y en la Resolución que dispuso la adjudicación;</w:t>
      </w:r>
    </w:p>
    <w:p w:rsidR="00CC78BB" w:rsidRDefault="00CC78BB" w:rsidP="00A66375">
      <w:pPr>
        <w:spacing w:line="360" w:lineRule="auto"/>
        <w:ind w:firstLine="2835"/>
        <w:jc w:val="both"/>
        <w:rPr>
          <w:rFonts w:cs="Arial"/>
          <w:bCs/>
          <w:lang w:val="es-MX"/>
        </w:rPr>
      </w:pPr>
      <w:r>
        <w:rPr>
          <w:b/>
          <w:bCs/>
        </w:rPr>
        <w:t>2)</w:t>
      </w:r>
      <w:r>
        <w:t xml:space="preserve"> que</w:t>
      </w:r>
      <w:r>
        <w:rPr>
          <w:rFonts w:cs="Arial"/>
          <w:bCs/>
          <w:lang w:val="es-MX"/>
        </w:rPr>
        <w:t xml:space="preserve"> de la información contable se desprende que la incorporación del objeto de la contratación se realizará en el Ejercicio 2014;</w:t>
      </w:r>
    </w:p>
    <w:p w:rsidR="00CC78BB" w:rsidRDefault="00CC78BB" w:rsidP="00A66375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>ATENTO</w:t>
      </w:r>
      <w:r>
        <w:rPr>
          <w:rFonts w:cs="Arial"/>
          <w:bCs/>
          <w:lang w:val="es-MX"/>
        </w:rPr>
        <w:t>: a lo precedentemente expuesto y a lo dispuesto por el Artículo 211, Literal B) de la Constitución de la República;</w:t>
      </w:r>
    </w:p>
    <w:p w:rsidR="00CC78BB" w:rsidRDefault="00CC78BB">
      <w:pPr>
        <w:pStyle w:val="Ttulo3"/>
      </w:pPr>
      <w:r>
        <w:t>EL TRIBUNAL ACUERDA</w:t>
      </w:r>
    </w:p>
    <w:p w:rsidR="00CC78BB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  <w:r w:rsidRPr="00A66375">
        <w:rPr>
          <w:rFonts w:cs="Arial"/>
          <w:b/>
          <w:bCs/>
          <w:lang w:val="es-MX"/>
        </w:rPr>
        <w:t>1)</w:t>
      </w:r>
      <w:r>
        <w:rPr>
          <w:rFonts w:cs="Arial"/>
          <w:bCs/>
          <w:lang w:val="es-MX"/>
        </w:rPr>
        <w:t xml:space="preserve"> </w:t>
      </w:r>
      <w:r w:rsidR="00CC78BB">
        <w:rPr>
          <w:rFonts w:cs="Arial"/>
          <w:bCs/>
          <w:lang w:val="es-MX"/>
        </w:rPr>
        <w:t>No formular observaciones a la pr</w:t>
      </w:r>
      <w:r w:rsidR="005B779D">
        <w:rPr>
          <w:rFonts w:cs="Arial"/>
          <w:bCs/>
          <w:lang w:val="es-MX"/>
        </w:rPr>
        <w:t>ó</w:t>
      </w:r>
      <w:r w:rsidR="00CC78BB">
        <w:rPr>
          <w:rFonts w:cs="Arial"/>
          <w:bCs/>
          <w:lang w:val="es-MX"/>
        </w:rPr>
        <w:t>rroga dispuesta</w:t>
      </w:r>
      <w:r w:rsidR="005B779D">
        <w:rPr>
          <w:rFonts w:cs="Arial"/>
          <w:bCs/>
          <w:lang w:val="es-MX"/>
        </w:rPr>
        <w:t>;</w:t>
      </w:r>
    </w:p>
    <w:p w:rsidR="00CC78BB" w:rsidRDefault="00A66375" w:rsidP="00A66375">
      <w:pPr>
        <w:spacing w:line="360" w:lineRule="auto"/>
        <w:ind w:left="284" w:hanging="284"/>
        <w:jc w:val="both"/>
        <w:rPr>
          <w:rFonts w:cs="Arial"/>
          <w:bCs/>
          <w:lang w:val="es-MX"/>
        </w:rPr>
      </w:pPr>
      <w:r w:rsidRPr="00A66375">
        <w:rPr>
          <w:rFonts w:cs="Arial"/>
          <w:b/>
          <w:bCs/>
          <w:lang w:val="es-MX"/>
        </w:rPr>
        <w:t>2)</w:t>
      </w:r>
      <w:r>
        <w:rPr>
          <w:rFonts w:cs="Arial"/>
          <w:bCs/>
          <w:lang w:val="es-MX"/>
        </w:rPr>
        <w:t xml:space="preserve"> </w:t>
      </w:r>
      <w:r w:rsidR="00CC78BB">
        <w:rPr>
          <w:rFonts w:cs="Arial"/>
          <w:bCs/>
          <w:lang w:val="es-MX"/>
        </w:rPr>
        <w:t>Cometer al Contador Delegado la intervención del gasto correspondiente al Ejercicio 2014, previo control de su imputación a grupo adecuado con disponibilidad suficiente</w:t>
      </w:r>
      <w:r w:rsidR="005B779D">
        <w:rPr>
          <w:rFonts w:cs="Arial"/>
          <w:bCs/>
          <w:lang w:val="es-MX"/>
        </w:rPr>
        <w:t>;</w:t>
      </w:r>
    </w:p>
    <w:p w:rsidR="00B17C9A" w:rsidRDefault="00B17C9A" w:rsidP="00A66375">
      <w:pPr>
        <w:spacing w:line="360" w:lineRule="auto"/>
        <w:ind w:left="284" w:hanging="284"/>
        <w:jc w:val="both"/>
        <w:rPr>
          <w:rFonts w:cs="Arial"/>
          <w:bCs/>
          <w:lang w:val="es-MX"/>
        </w:rPr>
      </w:pPr>
      <w:bookmarkStart w:id="0" w:name="_GoBack"/>
      <w:bookmarkEnd w:id="0"/>
    </w:p>
    <w:p w:rsidR="00CC78BB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  <w:r w:rsidRPr="00A66375">
        <w:rPr>
          <w:rFonts w:cs="Arial"/>
          <w:b/>
          <w:bCs/>
          <w:lang w:val="es-MX"/>
        </w:rPr>
        <w:lastRenderedPageBreak/>
        <w:t>3)</w:t>
      </w:r>
      <w:r>
        <w:rPr>
          <w:rFonts w:cs="Arial"/>
          <w:b/>
          <w:bCs/>
          <w:lang w:val="es-MX"/>
        </w:rPr>
        <w:t xml:space="preserve"> </w:t>
      </w:r>
      <w:r w:rsidR="00CC78BB">
        <w:rPr>
          <w:rFonts w:cs="Arial"/>
          <w:bCs/>
          <w:lang w:val="es-MX"/>
        </w:rPr>
        <w:t>Comunicar a</w:t>
      </w:r>
      <w:r>
        <w:rPr>
          <w:rFonts w:cs="Arial"/>
          <w:bCs/>
          <w:lang w:val="es-MX"/>
        </w:rPr>
        <w:t xml:space="preserve"> </w:t>
      </w:r>
      <w:r w:rsidR="00CC78BB">
        <w:rPr>
          <w:rFonts w:cs="Arial"/>
          <w:bCs/>
          <w:lang w:val="es-MX"/>
        </w:rPr>
        <w:t>l</w:t>
      </w:r>
      <w:r>
        <w:rPr>
          <w:rFonts w:cs="Arial"/>
          <w:bCs/>
          <w:lang w:val="es-MX"/>
        </w:rPr>
        <w:t>a</w:t>
      </w:r>
      <w:r w:rsidR="00CC78BB">
        <w:rPr>
          <w:rFonts w:cs="Arial"/>
          <w:bCs/>
          <w:lang w:val="es-MX"/>
        </w:rPr>
        <w:t xml:space="preserve"> Contador</w:t>
      </w:r>
      <w:r>
        <w:rPr>
          <w:rFonts w:cs="Arial"/>
          <w:bCs/>
          <w:lang w:val="es-MX"/>
        </w:rPr>
        <w:t>a</w:t>
      </w:r>
      <w:r w:rsidR="00CC78BB">
        <w:rPr>
          <w:rFonts w:cs="Arial"/>
          <w:bCs/>
          <w:lang w:val="es-MX"/>
        </w:rPr>
        <w:t xml:space="preserve"> Delegad</w:t>
      </w:r>
      <w:r>
        <w:rPr>
          <w:rFonts w:cs="Arial"/>
          <w:bCs/>
          <w:lang w:val="es-MX"/>
        </w:rPr>
        <w:t>a</w:t>
      </w:r>
      <w:r w:rsidR="005B779D">
        <w:rPr>
          <w:rFonts w:cs="Arial"/>
          <w:bCs/>
          <w:lang w:val="es-MX"/>
        </w:rPr>
        <w:t>; y</w:t>
      </w:r>
    </w:p>
    <w:p w:rsidR="00CC78BB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  <w:r w:rsidRPr="00A66375">
        <w:rPr>
          <w:rFonts w:cs="Arial"/>
          <w:b/>
          <w:bCs/>
          <w:lang w:val="es-MX"/>
        </w:rPr>
        <w:t>4)</w:t>
      </w:r>
      <w:r>
        <w:rPr>
          <w:rFonts w:cs="Arial"/>
          <w:bCs/>
          <w:lang w:val="es-MX"/>
        </w:rPr>
        <w:t xml:space="preserve"> </w:t>
      </w:r>
      <w:r w:rsidR="00CC78BB">
        <w:rPr>
          <w:rFonts w:cs="Arial"/>
          <w:bCs/>
          <w:lang w:val="es-MX"/>
        </w:rPr>
        <w:t>Devolver las actuaciones.-</w:t>
      </w: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</w:p>
    <w:p w:rsidR="00A66375" w:rsidRDefault="00A66375" w:rsidP="00A66375">
      <w:pPr>
        <w:spacing w:line="360" w:lineRule="auto"/>
        <w:jc w:val="both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cr</w:t>
      </w:r>
    </w:p>
    <w:sectPr w:rsidR="00A66375" w:rsidSect="00B17C9A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E7" w:rsidRDefault="00B822E7">
      <w:r>
        <w:separator/>
      </w:r>
    </w:p>
  </w:endnote>
  <w:endnote w:type="continuationSeparator" w:id="0">
    <w:p w:rsidR="00B822E7" w:rsidRDefault="00B8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E7" w:rsidRDefault="00B822E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22E7" w:rsidRDefault="00B822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E7" w:rsidRDefault="00B822E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7C9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822E7" w:rsidRDefault="00B822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E7" w:rsidRDefault="00B822E7">
      <w:r>
        <w:separator/>
      </w:r>
    </w:p>
  </w:footnote>
  <w:footnote w:type="continuationSeparator" w:id="0">
    <w:p w:rsidR="00B822E7" w:rsidRDefault="00B8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B702B"/>
    <w:multiLevelType w:val="hybridMultilevel"/>
    <w:tmpl w:val="B4EA18D6"/>
    <w:lvl w:ilvl="0" w:tplc="D2720C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4A19FE"/>
    <w:multiLevelType w:val="hybridMultilevel"/>
    <w:tmpl w:val="5E5660EC"/>
    <w:lvl w:ilvl="0" w:tplc="D12C3CF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4117CF"/>
    <w:multiLevelType w:val="hybridMultilevel"/>
    <w:tmpl w:val="40DA44E4"/>
    <w:lvl w:ilvl="0" w:tplc="DE786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79D"/>
    <w:rsid w:val="004A1F84"/>
    <w:rsid w:val="005B779D"/>
    <w:rsid w:val="009124CF"/>
    <w:rsid w:val="00A01F69"/>
    <w:rsid w:val="00A66375"/>
    <w:rsid w:val="00B17C9A"/>
    <w:rsid w:val="00B822E7"/>
    <w:rsid w:val="00BA27DA"/>
    <w:rsid w:val="00C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cs="Arial"/>
      <w:b/>
      <w:i/>
      <w:iCs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Textoindependiente3">
    <w:name w:val="Body Text 3"/>
    <w:basedOn w:val="Normal"/>
    <w:semiHidden/>
    <w:rPr>
      <w:rFonts w:cs="Arial"/>
      <w:b/>
      <w:bCs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character" w:styleId="Hipervnculovisitado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dc:description/>
  <cp:lastModifiedBy>Miriam Cristina Rivero</cp:lastModifiedBy>
  <cp:revision>2</cp:revision>
  <cp:lastPrinted>2013-11-13T15:13:00Z</cp:lastPrinted>
  <dcterms:created xsi:type="dcterms:W3CDTF">2013-11-13T15:13:00Z</dcterms:created>
  <dcterms:modified xsi:type="dcterms:W3CDTF">2013-11-13T15:13:00Z</dcterms:modified>
</cp:coreProperties>
</file>