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96" w:rsidRPr="00190D96" w:rsidRDefault="00190D9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190D9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90D96" w:rsidRPr="00190D96" w:rsidRDefault="00190D9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90D9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90D96" w:rsidRPr="00190D96" w:rsidRDefault="00190D9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90D96">
        <w:rPr>
          <w:rFonts w:ascii="Arial" w:hAnsi="Arial" w:cs="Arial"/>
          <w:b/>
          <w:sz w:val="24"/>
          <w:szCs w:val="24"/>
          <w:lang w:val="es-ES_tradnl"/>
        </w:rPr>
        <w:t>EN SESION DE FECHA  16 DE OCTUBRE DE   2013</w:t>
      </w:r>
    </w:p>
    <w:p w:rsidR="00E217EE" w:rsidRPr="00190D96" w:rsidRDefault="00190D96" w:rsidP="00190D9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190D96">
        <w:rPr>
          <w:rFonts w:ascii="Arial" w:hAnsi="Arial" w:cs="Arial"/>
          <w:b/>
          <w:sz w:val="24"/>
          <w:szCs w:val="24"/>
        </w:rPr>
        <w:t>(E. E. Nº</w:t>
      </w:r>
      <w:r w:rsidR="00E217EE" w:rsidRPr="00190D96">
        <w:rPr>
          <w:rFonts w:ascii="Arial" w:hAnsi="Arial" w:cs="Arial"/>
          <w:b/>
          <w:sz w:val="24"/>
          <w:szCs w:val="24"/>
        </w:rPr>
        <w:t xml:space="preserve"> 2013-17-1-00061</w:t>
      </w:r>
      <w:r w:rsidR="00132A48" w:rsidRPr="00190D96">
        <w:rPr>
          <w:rFonts w:ascii="Arial" w:hAnsi="Arial" w:cs="Arial"/>
          <w:b/>
          <w:sz w:val="24"/>
          <w:szCs w:val="24"/>
        </w:rPr>
        <w:t>19</w:t>
      </w:r>
      <w:r w:rsidRPr="00190D96">
        <w:rPr>
          <w:rFonts w:ascii="Arial" w:hAnsi="Arial" w:cs="Arial"/>
          <w:b/>
          <w:sz w:val="24"/>
          <w:szCs w:val="24"/>
        </w:rPr>
        <w:t xml:space="preserve"> </w:t>
      </w:r>
      <w:r w:rsidR="00E217EE" w:rsidRPr="00190D96">
        <w:rPr>
          <w:rFonts w:ascii="Arial" w:hAnsi="Arial" w:cs="Arial"/>
          <w:b/>
          <w:sz w:val="24"/>
          <w:szCs w:val="24"/>
        </w:rPr>
        <w:t>E</w:t>
      </w:r>
      <w:r w:rsidRPr="00190D96">
        <w:rPr>
          <w:rFonts w:ascii="Arial" w:hAnsi="Arial" w:cs="Arial"/>
          <w:b/>
          <w:sz w:val="24"/>
          <w:szCs w:val="24"/>
        </w:rPr>
        <w:t>.</w:t>
      </w:r>
      <w:r w:rsidR="00E217EE" w:rsidRPr="00190D96">
        <w:rPr>
          <w:rFonts w:ascii="Arial" w:hAnsi="Arial" w:cs="Arial"/>
          <w:b/>
          <w:sz w:val="24"/>
          <w:szCs w:val="24"/>
        </w:rPr>
        <w:t xml:space="preserve"> Nº 538</w:t>
      </w:r>
      <w:r w:rsidR="00132A48" w:rsidRPr="00190D96">
        <w:rPr>
          <w:rFonts w:ascii="Arial" w:hAnsi="Arial" w:cs="Arial"/>
          <w:b/>
          <w:sz w:val="24"/>
          <w:szCs w:val="24"/>
        </w:rPr>
        <w:t>5</w:t>
      </w:r>
      <w:r w:rsidRPr="00190D96">
        <w:rPr>
          <w:rFonts w:ascii="Arial" w:hAnsi="Arial" w:cs="Arial"/>
          <w:b/>
          <w:sz w:val="24"/>
          <w:szCs w:val="24"/>
        </w:rPr>
        <w:t>/13)</w:t>
      </w:r>
      <w:r w:rsidR="00E217EE" w:rsidRPr="00190D96">
        <w:rPr>
          <w:rFonts w:ascii="Arial" w:hAnsi="Arial" w:cs="Arial"/>
          <w:b/>
          <w:sz w:val="24"/>
          <w:szCs w:val="24"/>
        </w:rPr>
        <w:t xml:space="preserve">      </w:t>
      </w:r>
    </w:p>
    <w:p w:rsidR="00322328" w:rsidRDefault="00E217EE" w:rsidP="00190D96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estas actuaciones remitidas por la </w:t>
      </w:r>
      <w:r w:rsidRPr="006B0F15">
        <w:rPr>
          <w:rFonts w:ascii="Arial" w:hAnsi="Arial" w:cs="Arial"/>
          <w:sz w:val="24"/>
          <w:szCs w:val="24"/>
        </w:rPr>
        <w:t>Presidencia de la República – Oficina de Planeamiento y Presupuesto</w:t>
      </w:r>
      <w:r w:rsidR="00190D96">
        <w:rPr>
          <w:rFonts w:ascii="Arial" w:hAnsi="Arial" w:cs="Arial"/>
          <w:sz w:val="24"/>
          <w:szCs w:val="24"/>
        </w:rPr>
        <w:t>,</w:t>
      </w:r>
      <w:r w:rsidRPr="006B0F15">
        <w:rPr>
          <w:rFonts w:ascii="Arial" w:hAnsi="Arial" w:cs="Arial"/>
          <w:sz w:val="24"/>
          <w:szCs w:val="24"/>
        </w:rPr>
        <w:t xml:space="preserve">  relacionadas con la </w:t>
      </w:r>
      <w:r w:rsidR="00A544F2">
        <w:rPr>
          <w:rFonts w:ascii="Arial" w:hAnsi="Arial" w:cs="Arial"/>
          <w:sz w:val="24"/>
          <w:szCs w:val="24"/>
        </w:rPr>
        <w:t>t</w:t>
      </w:r>
      <w:r w:rsidRPr="006B0F15">
        <w:rPr>
          <w:rFonts w:ascii="Arial" w:hAnsi="Arial" w:cs="Arial"/>
          <w:sz w:val="24"/>
          <w:szCs w:val="24"/>
        </w:rPr>
        <w:t xml:space="preserve">ransferencia  </w:t>
      </w:r>
      <w:r w:rsidR="00A544F2">
        <w:rPr>
          <w:rFonts w:ascii="Arial" w:hAnsi="Arial" w:cs="Arial"/>
          <w:sz w:val="24"/>
          <w:szCs w:val="24"/>
        </w:rPr>
        <w:t xml:space="preserve">del </w:t>
      </w:r>
      <w:r w:rsidRPr="006B0F15">
        <w:rPr>
          <w:rFonts w:ascii="Arial" w:hAnsi="Arial" w:cs="Arial"/>
          <w:sz w:val="24"/>
          <w:szCs w:val="24"/>
        </w:rPr>
        <w:t>Padr</w:t>
      </w:r>
      <w:r w:rsidR="00A544F2">
        <w:rPr>
          <w:rFonts w:ascii="Arial" w:hAnsi="Arial" w:cs="Arial"/>
          <w:sz w:val="24"/>
          <w:szCs w:val="24"/>
        </w:rPr>
        <w:t>ón</w:t>
      </w:r>
      <w:r w:rsidRPr="006B0F15">
        <w:rPr>
          <w:rFonts w:ascii="Arial" w:hAnsi="Arial" w:cs="Arial"/>
          <w:sz w:val="24"/>
          <w:szCs w:val="24"/>
        </w:rPr>
        <w:t xml:space="preserve"> Nº</w:t>
      </w:r>
      <w:r w:rsidR="00A544F2">
        <w:rPr>
          <w:rFonts w:ascii="Arial" w:hAnsi="Arial" w:cs="Arial"/>
          <w:sz w:val="24"/>
          <w:szCs w:val="24"/>
        </w:rPr>
        <w:t xml:space="preserve"> 79.565 del Departamento de Montevideo</w:t>
      </w:r>
      <w:r w:rsidR="00414FF6">
        <w:rPr>
          <w:rFonts w:ascii="Arial" w:hAnsi="Arial" w:cs="Arial"/>
          <w:sz w:val="24"/>
          <w:szCs w:val="24"/>
        </w:rPr>
        <w:t xml:space="preserve"> (Barrio Marconi)</w:t>
      </w:r>
      <w:r w:rsidRPr="006B0F15">
        <w:rPr>
          <w:rFonts w:ascii="Arial" w:hAnsi="Arial" w:cs="Arial"/>
          <w:sz w:val="24"/>
          <w:szCs w:val="24"/>
        </w:rPr>
        <w:t>,  propiedad del B</w:t>
      </w:r>
      <w:r w:rsidR="00A544F2">
        <w:rPr>
          <w:rFonts w:ascii="Arial" w:hAnsi="Arial" w:cs="Arial"/>
          <w:sz w:val="24"/>
          <w:szCs w:val="24"/>
        </w:rPr>
        <w:t>anco Hipotecario del Uruguay</w:t>
      </w:r>
      <w:r w:rsidRPr="006B0F15">
        <w:rPr>
          <w:rFonts w:ascii="Arial" w:hAnsi="Arial" w:cs="Arial"/>
          <w:sz w:val="24"/>
          <w:szCs w:val="24"/>
        </w:rPr>
        <w:t xml:space="preserve"> al Ministerio de Vivienda, Ordenamiento Territorial y Medio Ambiente</w:t>
      </w:r>
      <w:r w:rsidR="005D5F6A">
        <w:rPr>
          <w:rFonts w:ascii="Arial" w:hAnsi="Arial" w:cs="Arial"/>
          <w:sz w:val="24"/>
          <w:szCs w:val="24"/>
        </w:rPr>
        <w:t xml:space="preserve">, con destino a la cartera de </w:t>
      </w:r>
      <w:proofErr w:type="gramStart"/>
      <w:r w:rsidR="005D5F6A">
        <w:rPr>
          <w:rFonts w:ascii="Arial" w:hAnsi="Arial" w:cs="Arial"/>
          <w:sz w:val="24"/>
          <w:szCs w:val="24"/>
        </w:rPr>
        <w:t>inmuebles</w:t>
      </w:r>
      <w:proofErr w:type="gramEnd"/>
      <w:r w:rsidR="005D5F6A">
        <w:rPr>
          <w:rFonts w:ascii="Arial" w:hAnsi="Arial" w:cs="Arial"/>
          <w:sz w:val="24"/>
          <w:szCs w:val="24"/>
        </w:rPr>
        <w:t xml:space="preserve"> para vivienda de interés social de la Dirección Nacional de Vivienda;</w:t>
      </w:r>
    </w:p>
    <w:p w:rsidR="00E217EE" w:rsidRDefault="00E217EE" w:rsidP="00190D9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217EE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</w:t>
      </w:r>
      <w:r w:rsidR="00190D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Oficio Nº 4</w:t>
      </w:r>
      <w:r w:rsidR="00414FF6">
        <w:rPr>
          <w:rFonts w:ascii="Arial" w:hAnsi="Arial" w:cs="Arial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/2013 de fecha </w:t>
      </w:r>
      <w:r w:rsidR="00414FF6">
        <w:rPr>
          <w:rFonts w:ascii="Arial" w:hAnsi="Arial" w:cs="Arial"/>
          <w:sz w:val="24"/>
          <w:szCs w:val="24"/>
        </w:rPr>
        <w:t>8</w:t>
      </w:r>
      <w:r w:rsidR="00190D96">
        <w:rPr>
          <w:rFonts w:ascii="Arial" w:hAnsi="Arial" w:cs="Arial"/>
          <w:sz w:val="24"/>
          <w:szCs w:val="24"/>
        </w:rPr>
        <w:t xml:space="preserve"> de abril de </w:t>
      </w:r>
      <w:r w:rsidR="00414FF6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>, el Ministro de Vivienda</w:t>
      </w:r>
      <w:r w:rsidR="00414FF6">
        <w:rPr>
          <w:rFonts w:ascii="Arial" w:hAnsi="Arial" w:cs="Arial"/>
          <w:sz w:val="24"/>
          <w:szCs w:val="24"/>
        </w:rPr>
        <w:t>, Ordenamiento Territorial y Medio Ambiente</w:t>
      </w:r>
      <w:r>
        <w:rPr>
          <w:rFonts w:ascii="Arial" w:hAnsi="Arial" w:cs="Arial"/>
          <w:sz w:val="24"/>
          <w:szCs w:val="24"/>
        </w:rPr>
        <w:t xml:space="preserve"> solicit</w:t>
      </w:r>
      <w:r w:rsidR="00414FF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al B</w:t>
      </w:r>
      <w:r w:rsidR="00414FF6">
        <w:rPr>
          <w:rFonts w:ascii="Arial" w:hAnsi="Arial" w:cs="Arial"/>
          <w:sz w:val="24"/>
          <w:szCs w:val="24"/>
        </w:rPr>
        <w:t>anco Hipotecario del Uruguay</w:t>
      </w:r>
      <w:r>
        <w:rPr>
          <w:rFonts w:ascii="Arial" w:hAnsi="Arial" w:cs="Arial"/>
          <w:sz w:val="24"/>
          <w:szCs w:val="24"/>
        </w:rPr>
        <w:t xml:space="preserve"> la desafectación del</w:t>
      </w:r>
      <w:r w:rsidR="00414FF6">
        <w:rPr>
          <w:rFonts w:ascii="Arial" w:hAnsi="Arial" w:cs="Arial"/>
          <w:sz w:val="24"/>
          <w:szCs w:val="24"/>
        </w:rPr>
        <w:t xml:space="preserve"> inmueble empadronado con el Nº 79.565 antedicho</w:t>
      </w:r>
      <w:r>
        <w:rPr>
          <w:rFonts w:ascii="Arial" w:hAnsi="Arial" w:cs="Arial"/>
          <w:sz w:val="24"/>
          <w:szCs w:val="24"/>
        </w:rPr>
        <w:t xml:space="preserve">, de su actual destino para ser afectado a la Cartera de Inmuebles para Viviendas </w:t>
      </w:r>
      <w:r w:rsidR="00414FF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Interés Social (CIVIS)</w:t>
      </w:r>
      <w:r w:rsidR="00414F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la Dirección Nacional de Vivienda, en el marco de lo dispuesto en el literal C) del Art</w:t>
      </w:r>
      <w:r w:rsidR="00190D96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369 de la Ley </w:t>
      </w:r>
      <w:r w:rsidR="00190D96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18.362 y Decreto 258/10 de fecha 24</w:t>
      </w:r>
      <w:r w:rsidR="00190D96">
        <w:rPr>
          <w:rFonts w:ascii="Arial" w:hAnsi="Arial" w:cs="Arial"/>
          <w:sz w:val="24"/>
          <w:szCs w:val="24"/>
        </w:rPr>
        <w:t xml:space="preserve"> de agosto de </w:t>
      </w:r>
      <w:r>
        <w:rPr>
          <w:rFonts w:ascii="Arial" w:hAnsi="Arial" w:cs="Arial"/>
          <w:sz w:val="24"/>
          <w:szCs w:val="24"/>
        </w:rPr>
        <w:t>2010;</w:t>
      </w:r>
      <w:r w:rsidRPr="006B0F15">
        <w:rPr>
          <w:rFonts w:ascii="Arial" w:hAnsi="Arial" w:cs="Arial"/>
          <w:sz w:val="24"/>
          <w:szCs w:val="24"/>
        </w:rPr>
        <w:t xml:space="preserve"> </w:t>
      </w:r>
    </w:p>
    <w:p w:rsidR="00E217EE" w:rsidRDefault="00E217EE" w:rsidP="00190D9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747AA4">
        <w:rPr>
          <w:rFonts w:ascii="Arial" w:hAnsi="Arial" w:cs="Arial"/>
          <w:sz w:val="24"/>
          <w:szCs w:val="24"/>
        </w:rPr>
        <w:t xml:space="preserve">   </w:t>
      </w:r>
      <w:r w:rsidRPr="005B71C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190D96">
        <w:rPr>
          <w:rFonts w:ascii="Arial" w:hAnsi="Arial" w:cs="Arial"/>
          <w:sz w:val="24"/>
          <w:szCs w:val="24"/>
        </w:rPr>
        <w:t>,</w:t>
      </w:r>
      <w:r w:rsidR="00F91E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Acta Nº 14.381 – Resolución del Directorio del B</w:t>
      </w:r>
      <w:r w:rsidR="00787DCF">
        <w:rPr>
          <w:rFonts w:ascii="Arial" w:hAnsi="Arial" w:cs="Arial"/>
          <w:sz w:val="24"/>
          <w:szCs w:val="24"/>
        </w:rPr>
        <w:t>anco Hipotecario del Uruguay</w:t>
      </w:r>
      <w:r>
        <w:rPr>
          <w:rFonts w:ascii="Arial" w:hAnsi="Arial" w:cs="Arial"/>
          <w:sz w:val="24"/>
          <w:szCs w:val="24"/>
        </w:rPr>
        <w:t xml:space="preserve">  de fecha 15</w:t>
      </w:r>
      <w:r w:rsidR="00190D96">
        <w:rPr>
          <w:rFonts w:ascii="Arial" w:hAnsi="Arial" w:cs="Arial"/>
          <w:sz w:val="24"/>
          <w:szCs w:val="24"/>
        </w:rPr>
        <w:t xml:space="preserve"> de mayo de </w:t>
      </w:r>
      <w:r>
        <w:rPr>
          <w:rFonts w:ascii="Arial" w:hAnsi="Arial" w:cs="Arial"/>
          <w:sz w:val="24"/>
          <w:szCs w:val="24"/>
        </w:rPr>
        <w:t>2013, se res</w:t>
      </w:r>
      <w:r w:rsidR="00483377">
        <w:rPr>
          <w:rFonts w:ascii="Arial" w:hAnsi="Arial" w:cs="Arial"/>
          <w:sz w:val="24"/>
          <w:szCs w:val="24"/>
        </w:rPr>
        <w:t>ol</w:t>
      </w:r>
      <w:r>
        <w:rPr>
          <w:rFonts w:ascii="Arial" w:hAnsi="Arial" w:cs="Arial"/>
          <w:sz w:val="24"/>
          <w:szCs w:val="24"/>
        </w:rPr>
        <w:t>v</w:t>
      </w:r>
      <w:r w:rsidR="00483377">
        <w:rPr>
          <w:rFonts w:ascii="Arial" w:hAnsi="Arial" w:cs="Arial"/>
          <w:sz w:val="24"/>
          <w:szCs w:val="24"/>
        </w:rPr>
        <w:t>ió</w:t>
      </w:r>
      <w:r>
        <w:rPr>
          <w:rFonts w:ascii="Arial" w:hAnsi="Arial" w:cs="Arial"/>
          <w:sz w:val="24"/>
          <w:szCs w:val="24"/>
        </w:rPr>
        <w:t xml:space="preserve"> </w:t>
      </w:r>
      <w:r w:rsidR="00483377">
        <w:rPr>
          <w:rFonts w:ascii="Arial" w:hAnsi="Arial" w:cs="Arial"/>
          <w:sz w:val="24"/>
          <w:szCs w:val="24"/>
        </w:rPr>
        <w:t>que el predio referido sea desafectado</w:t>
      </w:r>
      <w:r>
        <w:rPr>
          <w:rFonts w:ascii="Arial" w:hAnsi="Arial" w:cs="Arial"/>
          <w:sz w:val="24"/>
          <w:szCs w:val="24"/>
        </w:rPr>
        <w:t xml:space="preserve"> de su actual destino</w:t>
      </w:r>
      <w:r w:rsidR="004833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uso del Ministerio de Vivienda, </w:t>
      </w:r>
      <w:r w:rsidR="00483377">
        <w:rPr>
          <w:rFonts w:ascii="Arial" w:hAnsi="Arial" w:cs="Arial"/>
          <w:sz w:val="24"/>
          <w:szCs w:val="24"/>
        </w:rPr>
        <w:t xml:space="preserve">Ordenamiento Territorial y Medio Ambiente, </w:t>
      </w:r>
      <w:r>
        <w:rPr>
          <w:rFonts w:ascii="Arial" w:hAnsi="Arial" w:cs="Arial"/>
          <w:sz w:val="24"/>
          <w:szCs w:val="24"/>
        </w:rPr>
        <w:t xml:space="preserve">a título gratuito; </w:t>
      </w:r>
    </w:p>
    <w:p w:rsidR="00E217EE" w:rsidRDefault="00E217EE" w:rsidP="00190D9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5E076D">
        <w:rPr>
          <w:rFonts w:ascii="Arial" w:hAnsi="Arial" w:cs="Arial"/>
          <w:sz w:val="24"/>
          <w:szCs w:val="24"/>
        </w:rPr>
        <w:t xml:space="preserve">          </w:t>
      </w:r>
      <w:r w:rsidRPr="005B71C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se adjunta</w:t>
      </w:r>
      <w:r w:rsidR="005E07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E076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royecto de </w:t>
      </w:r>
      <w:r w:rsidR="00190D9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esolución </w:t>
      </w:r>
      <w:r w:rsidR="005E076D">
        <w:rPr>
          <w:rFonts w:ascii="Arial" w:hAnsi="Arial" w:cs="Arial"/>
          <w:sz w:val="24"/>
          <w:szCs w:val="24"/>
        </w:rPr>
        <w:t>a adoptar por el</w:t>
      </w:r>
      <w:r>
        <w:rPr>
          <w:rFonts w:ascii="Arial" w:hAnsi="Arial" w:cs="Arial"/>
          <w:sz w:val="24"/>
          <w:szCs w:val="24"/>
        </w:rPr>
        <w:t xml:space="preserve"> Poder Ejecutivo</w:t>
      </w:r>
      <w:r w:rsidR="005E076D">
        <w:rPr>
          <w:rFonts w:ascii="Arial" w:hAnsi="Arial" w:cs="Arial"/>
          <w:sz w:val="24"/>
          <w:szCs w:val="24"/>
        </w:rPr>
        <w:t>, por el cual se desafecta</w:t>
      </w:r>
      <w:r>
        <w:rPr>
          <w:rFonts w:ascii="Arial" w:hAnsi="Arial" w:cs="Arial"/>
          <w:sz w:val="24"/>
          <w:szCs w:val="24"/>
        </w:rPr>
        <w:t xml:space="preserve"> de su actual destino</w:t>
      </w:r>
      <w:r w:rsidR="00F91E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91E2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B</w:t>
      </w:r>
      <w:r w:rsidR="005E076D">
        <w:rPr>
          <w:rFonts w:ascii="Arial" w:hAnsi="Arial" w:cs="Arial"/>
          <w:sz w:val="24"/>
          <w:szCs w:val="24"/>
        </w:rPr>
        <w:t>anco Hipotecario del Uruguay</w:t>
      </w:r>
      <w:r w:rsidR="00190D96">
        <w:rPr>
          <w:rFonts w:ascii="Arial" w:hAnsi="Arial" w:cs="Arial"/>
          <w:sz w:val="24"/>
          <w:szCs w:val="24"/>
        </w:rPr>
        <w:t>,</w:t>
      </w:r>
      <w:r w:rsidR="005E07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no ser esencial a su cometido y </w:t>
      </w:r>
      <w:r w:rsidR="005E076D">
        <w:rPr>
          <w:rFonts w:ascii="Arial" w:hAnsi="Arial" w:cs="Arial"/>
          <w:sz w:val="24"/>
          <w:szCs w:val="24"/>
        </w:rPr>
        <w:t>se afecta</w:t>
      </w:r>
      <w:r>
        <w:rPr>
          <w:rFonts w:ascii="Arial" w:hAnsi="Arial" w:cs="Arial"/>
          <w:sz w:val="24"/>
          <w:szCs w:val="24"/>
        </w:rPr>
        <w:t xml:space="preserve"> al Ministerio de Vivienda</w:t>
      </w:r>
      <w:r w:rsidR="005E076D">
        <w:rPr>
          <w:rFonts w:ascii="Arial" w:hAnsi="Arial" w:cs="Arial"/>
          <w:sz w:val="24"/>
          <w:szCs w:val="24"/>
        </w:rPr>
        <w:t xml:space="preserve">, Ordenamiento Territorial y Medio Ambiente, </w:t>
      </w:r>
      <w:r w:rsidR="00F91E2A">
        <w:rPr>
          <w:rFonts w:ascii="Arial" w:hAnsi="Arial" w:cs="Arial"/>
          <w:sz w:val="24"/>
          <w:szCs w:val="24"/>
        </w:rPr>
        <w:t xml:space="preserve">a título gratuito, </w:t>
      </w:r>
      <w:r w:rsidR="005E076D">
        <w:rPr>
          <w:rFonts w:ascii="Arial" w:hAnsi="Arial" w:cs="Arial"/>
          <w:sz w:val="24"/>
          <w:szCs w:val="24"/>
        </w:rPr>
        <w:t xml:space="preserve">el inmueble sito en la localidad catastral de Montevideo, padrón </w:t>
      </w:r>
      <w:r w:rsidR="00190D96">
        <w:rPr>
          <w:rFonts w:ascii="Arial" w:hAnsi="Arial" w:cs="Arial"/>
          <w:sz w:val="24"/>
          <w:szCs w:val="24"/>
        </w:rPr>
        <w:t xml:space="preserve">             </w:t>
      </w:r>
      <w:r w:rsidR="005E076D">
        <w:rPr>
          <w:rFonts w:ascii="Arial" w:hAnsi="Arial" w:cs="Arial"/>
          <w:sz w:val="24"/>
          <w:szCs w:val="24"/>
        </w:rPr>
        <w:lastRenderedPageBreak/>
        <w:t>Nº 79.565</w:t>
      </w:r>
      <w:r>
        <w:rPr>
          <w:rFonts w:ascii="Arial" w:hAnsi="Arial" w:cs="Arial"/>
          <w:sz w:val="24"/>
          <w:szCs w:val="24"/>
        </w:rPr>
        <w:t xml:space="preserve">, conforme a lo dispuesto en el </w:t>
      </w:r>
      <w:r w:rsidR="00190D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5E076D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400 de la Ley </w:t>
      </w:r>
      <w:r w:rsidR="00190D9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17.296 del 21</w:t>
      </w:r>
      <w:r w:rsidR="00190D96">
        <w:rPr>
          <w:rFonts w:ascii="Arial" w:hAnsi="Arial" w:cs="Arial"/>
          <w:sz w:val="24"/>
          <w:szCs w:val="24"/>
        </w:rPr>
        <w:t xml:space="preserve"> de febrero de </w:t>
      </w:r>
      <w:r>
        <w:rPr>
          <w:rFonts w:ascii="Arial" w:hAnsi="Arial" w:cs="Arial"/>
          <w:sz w:val="24"/>
          <w:szCs w:val="24"/>
        </w:rPr>
        <w:t>2001;</w:t>
      </w:r>
    </w:p>
    <w:p w:rsidR="000C6D5F" w:rsidRDefault="000C6D5F" w:rsidP="00190D96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217EE" w:rsidRDefault="005B71C1" w:rsidP="00190D9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B71C1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</w:t>
      </w:r>
      <w:r w:rsidR="004842D9">
        <w:rPr>
          <w:rFonts w:ascii="Arial" w:hAnsi="Arial" w:cs="Arial"/>
          <w:sz w:val="24"/>
          <w:szCs w:val="24"/>
        </w:rPr>
        <w:t xml:space="preserve"> la transferencia proyectada se ajusta a la normativa vigente</w:t>
      </w:r>
      <w:r w:rsidR="00322328">
        <w:rPr>
          <w:rFonts w:ascii="Arial" w:hAnsi="Arial" w:cs="Arial"/>
          <w:sz w:val="24"/>
          <w:szCs w:val="24"/>
        </w:rPr>
        <w:t xml:space="preserve"> mencionada</w:t>
      </w:r>
      <w:r w:rsidR="00190D96">
        <w:rPr>
          <w:rFonts w:ascii="Arial" w:hAnsi="Arial" w:cs="Arial"/>
          <w:sz w:val="24"/>
          <w:szCs w:val="24"/>
        </w:rPr>
        <w:t xml:space="preserve"> en los Resultandos de la presente Resolución, por lo que el procedimiento no merece objeciones legales</w:t>
      </w:r>
      <w:r w:rsidR="004842D9">
        <w:rPr>
          <w:rFonts w:ascii="Arial" w:hAnsi="Arial" w:cs="Arial"/>
          <w:sz w:val="24"/>
          <w:szCs w:val="24"/>
        </w:rPr>
        <w:t>;</w:t>
      </w:r>
    </w:p>
    <w:p w:rsidR="004842D9" w:rsidRDefault="004842D9" w:rsidP="00190D9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42D9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expuesto;</w:t>
      </w:r>
    </w:p>
    <w:p w:rsidR="004842D9" w:rsidRPr="004842D9" w:rsidRDefault="004842D9" w:rsidP="004842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42D9">
        <w:rPr>
          <w:rFonts w:ascii="Arial" w:hAnsi="Arial" w:cs="Arial"/>
          <w:b/>
          <w:sz w:val="24"/>
          <w:szCs w:val="24"/>
        </w:rPr>
        <w:t>EL   TRIBUNAL   ACUERDA</w:t>
      </w:r>
    </w:p>
    <w:p w:rsidR="00E217EE" w:rsidRPr="00322328" w:rsidRDefault="00322328" w:rsidP="00190D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91E2A">
        <w:rPr>
          <w:rFonts w:ascii="Arial" w:hAnsi="Arial" w:cs="Arial"/>
          <w:b/>
          <w:sz w:val="24"/>
          <w:szCs w:val="24"/>
        </w:rPr>
        <w:t>1</w:t>
      </w:r>
      <w:r w:rsidR="00694E4B" w:rsidRPr="00F91E2A">
        <w:rPr>
          <w:rFonts w:ascii="Arial" w:hAnsi="Arial" w:cs="Arial"/>
          <w:b/>
          <w:sz w:val="24"/>
          <w:szCs w:val="24"/>
        </w:rPr>
        <w:t>)</w:t>
      </w:r>
      <w:r w:rsidRPr="00322328">
        <w:rPr>
          <w:rFonts w:ascii="Arial" w:hAnsi="Arial" w:cs="Arial"/>
          <w:sz w:val="24"/>
          <w:szCs w:val="24"/>
        </w:rPr>
        <w:t xml:space="preserve"> </w:t>
      </w:r>
      <w:r w:rsidR="00190D96">
        <w:rPr>
          <w:rFonts w:ascii="Arial" w:hAnsi="Arial" w:cs="Arial"/>
          <w:sz w:val="24"/>
          <w:szCs w:val="24"/>
        </w:rPr>
        <w:t>No formularse observaciones al procedimiento de desafectación y transferencia del Padrón Nº 79565 de Montevideo;</w:t>
      </w:r>
    </w:p>
    <w:p w:rsidR="00322328" w:rsidRDefault="00322328" w:rsidP="00190D9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E2A">
        <w:rPr>
          <w:rFonts w:ascii="Arial" w:hAnsi="Arial" w:cs="Arial"/>
          <w:b/>
          <w:sz w:val="24"/>
          <w:szCs w:val="24"/>
        </w:rPr>
        <w:t>2</w:t>
      </w:r>
      <w:r w:rsidR="00694E4B" w:rsidRPr="00F91E2A">
        <w:rPr>
          <w:rFonts w:ascii="Arial" w:hAnsi="Arial" w:cs="Arial"/>
          <w:b/>
          <w:sz w:val="24"/>
          <w:szCs w:val="24"/>
        </w:rPr>
        <w:t>)</w:t>
      </w:r>
      <w:r w:rsidRPr="00322328">
        <w:rPr>
          <w:rFonts w:ascii="Arial" w:hAnsi="Arial" w:cs="Arial"/>
          <w:sz w:val="24"/>
          <w:szCs w:val="24"/>
        </w:rPr>
        <w:t xml:space="preserve"> Cometer a</w:t>
      </w:r>
      <w:r w:rsidR="00190D96">
        <w:rPr>
          <w:rFonts w:ascii="Arial" w:hAnsi="Arial" w:cs="Arial"/>
          <w:sz w:val="24"/>
          <w:szCs w:val="24"/>
        </w:rPr>
        <w:t xml:space="preserve"> </w:t>
      </w:r>
      <w:r w:rsidRPr="00322328">
        <w:rPr>
          <w:rFonts w:ascii="Arial" w:hAnsi="Arial" w:cs="Arial"/>
          <w:sz w:val="24"/>
          <w:szCs w:val="24"/>
        </w:rPr>
        <w:t>l</w:t>
      </w:r>
      <w:r w:rsidR="00190D96">
        <w:rPr>
          <w:rFonts w:ascii="Arial" w:hAnsi="Arial" w:cs="Arial"/>
          <w:sz w:val="24"/>
          <w:szCs w:val="24"/>
        </w:rPr>
        <w:t>a</w:t>
      </w:r>
      <w:r w:rsidRPr="00322328">
        <w:rPr>
          <w:rFonts w:ascii="Arial" w:hAnsi="Arial" w:cs="Arial"/>
          <w:sz w:val="24"/>
          <w:szCs w:val="24"/>
        </w:rPr>
        <w:t xml:space="preserve"> C</w:t>
      </w:r>
      <w:r w:rsidR="00694E4B">
        <w:rPr>
          <w:rFonts w:ascii="Arial" w:hAnsi="Arial" w:cs="Arial"/>
          <w:sz w:val="24"/>
          <w:szCs w:val="24"/>
        </w:rPr>
        <w:t>ontador</w:t>
      </w:r>
      <w:r w:rsidR="00190D96">
        <w:rPr>
          <w:rFonts w:ascii="Arial" w:hAnsi="Arial" w:cs="Arial"/>
          <w:sz w:val="24"/>
          <w:szCs w:val="24"/>
        </w:rPr>
        <w:t>a</w:t>
      </w:r>
      <w:r w:rsidRPr="00322328">
        <w:rPr>
          <w:rFonts w:ascii="Arial" w:hAnsi="Arial" w:cs="Arial"/>
          <w:sz w:val="24"/>
          <w:szCs w:val="24"/>
        </w:rPr>
        <w:t xml:space="preserve"> Auditor</w:t>
      </w:r>
      <w:r w:rsidR="00190D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</w:rPr>
        <w:t xml:space="preserve"> </w:t>
      </w:r>
      <w:r w:rsidR="00190D96" w:rsidRPr="00190D96">
        <w:rPr>
          <w:rFonts w:ascii="Arial" w:hAnsi="Arial" w:cs="Arial"/>
          <w:sz w:val="24"/>
          <w:szCs w:val="24"/>
        </w:rPr>
        <w:t>destacada ante</w:t>
      </w:r>
      <w:r w:rsidR="00190D96">
        <w:rPr>
          <w:rFonts w:ascii="Arial" w:hAnsi="Arial" w:cs="Arial"/>
          <w:sz w:val="24"/>
          <w:szCs w:val="24"/>
        </w:rPr>
        <w:t xml:space="preserve"> la Presidencia de la República </w:t>
      </w:r>
      <w:r w:rsidR="00F91E2A">
        <w:rPr>
          <w:rFonts w:ascii="Arial" w:hAnsi="Arial" w:cs="Arial"/>
          <w:sz w:val="24"/>
          <w:szCs w:val="24"/>
        </w:rPr>
        <w:t xml:space="preserve">en la citada Secretaría de Estado </w:t>
      </w:r>
      <w:r w:rsidRPr="00322328">
        <w:rPr>
          <w:rFonts w:ascii="Arial" w:hAnsi="Arial" w:cs="Arial"/>
          <w:sz w:val="24"/>
          <w:szCs w:val="24"/>
        </w:rPr>
        <w:t>el control</w:t>
      </w:r>
      <w:r>
        <w:rPr>
          <w:rFonts w:ascii="Arial" w:hAnsi="Arial" w:cs="Arial"/>
        </w:rPr>
        <w:t xml:space="preserve"> </w:t>
      </w:r>
      <w:r w:rsidRPr="00322328">
        <w:rPr>
          <w:rFonts w:ascii="Arial" w:hAnsi="Arial" w:cs="Arial"/>
          <w:sz w:val="24"/>
          <w:szCs w:val="24"/>
        </w:rPr>
        <w:t xml:space="preserve">del dictado de la Resolución definitiva </w:t>
      </w:r>
      <w:r>
        <w:rPr>
          <w:rFonts w:ascii="Arial" w:hAnsi="Arial" w:cs="Arial"/>
          <w:sz w:val="24"/>
          <w:szCs w:val="24"/>
        </w:rPr>
        <w:t xml:space="preserve">desafectando </w:t>
      </w:r>
      <w:r w:rsidR="00694E4B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bien inmueble de referencia </w:t>
      </w:r>
      <w:r w:rsidRPr="00322328">
        <w:rPr>
          <w:rFonts w:ascii="Arial" w:hAnsi="Arial" w:cs="Arial"/>
          <w:sz w:val="24"/>
          <w:szCs w:val="24"/>
        </w:rPr>
        <w:t>(artículo 8 de la Ordenanza Nº 27 de fecha 22</w:t>
      </w:r>
      <w:r w:rsidR="00190D96">
        <w:rPr>
          <w:rFonts w:ascii="Arial" w:hAnsi="Arial" w:cs="Arial"/>
          <w:sz w:val="24"/>
          <w:szCs w:val="24"/>
        </w:rPr>
        <w:t xml:space="preserve"> de mayo de 19</w:t>
      </w:r>
      <w:r w:rsidRPr="00322328">
        <w:rPr>
          <w:rFonts w:ascii="Arial" w:hAnsi="Arial" w:cs="Arial"/>
          <w:sz w:val="24"/>
          <w:szCs w:val="24"/>
        </w:rPr>
        <w:t>58</w:t>
      </w:r>
      <w:r w:rsidR="00190D96">
        <w:rPr>
          <w:rFonts w:ascii="Arial" w:hAnsi="Arial" w:cs="Arial"/>
          <w:sz w:val="24"/>
          <w:szCs w:val="24"/>
        </w:rPr>
        <w:t>,</w:t>
      </w:r>
      <w:r w:rsidRPr="00322328">
        <w:rPr>
          <w:rFonts w:ascii="Arial" w:hAnsi="Arial" w:cs="Arial"/>
          <w:sz w:val="24"/>
          <w:szCs w:val="24"/>
        </w:rPr>
        <w:t xml:space="preserve"> en la redacción sustitutiva dispuesta por </w:t>
      </w:r>
      <w:r w:rsidR="00190D96">
        <w:rPr>
          <w:rFonts w:ascii="Arial" w:hAnsi="Arial" w:cs="Arial"/>
          <w:sz w:val="24"/>
          <w:szCs w:val="24"/>
        </w:rPr>
        <w:t xml:space="preserve">la Resolución </w:t>
      </w:r>
      <w:r w:rsidRPr="00322328">
        <w:rPr>
          <w:rFonts w:ascii="Arial" w:hAnsi="Arial" w:cs="Arial"/>
          <w:sz w:val="24"/>
          <w:szCs w:val="24"/>
        </w:rPr>
        <w:t>del Tribunal de Cuentas del 16</w:t>
      </w:r>
      <w:r w:rsidR="00190D96">
        <w:rPr>
          <w:rFonts w:ascii="Arial" w:hAnsi="Arial" w:cs="Arial"/>
          <w:sz w:val="24"/>
          <w:szCs w:val="24"/>
        </w:rPr>
        <w:t xml:space="preserve"> de junio de </w:t>
      </w:r>
      <w:r w:rsidRPr="00322328">
        <w:rPr>
          <w:rFonts w:ascii="Arial" w:hAnsi="Arial" w:cs="Arial"/>
          <w:sz w:val="24"/>
          <w:szCs w:val="24"/>
        </w:rPr>
        <w:t>2010)</w:t>
      </w:r>
      <w:r w:rsidR="00190D96">
        <w:rPr>
          <w:rFonts w:ascii="Arial" w:hAnsi="Arial" w:cs="Arial"/>
          <w:sz w:val="24"/>
          <w:szCs w:val="24"/>
        </w:rPr>
        <w:t>;</w:t>
      </w:r>
    </w:p>
    <w:p w:rsidR="00322328" w:rsidRDefault="00322328" w:rsidP="00190D9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E2A">
        <w:rPr>
          <w:rFonts w:ascii="Arial" w:hAnsi="Arial" w:cs="Arial"/>
          <w:b/>
          <w:sz w:val="24"/>
          <w:szCs w:val="24"/>
        </w:rPr>
        <w:t>3</w:t>
      </w:r>
      <w:r w:rsidR="00694E4B" w:rsidRPr="00F91E2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Comunicar a</w:t>
      </w:r>
      <w:r w:rsidR="00190D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190D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</w:t>
      </w:r>
      <w:r w:rsidR="00694E4B">
        <w:rPr>
          <w:rFonts w:ascii="Arial" w:hAnsi="Arial" w:cs="Arial"/>
          <w:sz w:val="24"/>
          <w:szCs w:val="24"/>
        </w:rPr>
        <w:t>ontador</w:t>
      </w:r>
      <w:r w:rsidR="00190D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Auditor</w:t>
      </w:r>
      <w:r w:rsidR="00190D96">
        <w:rPr>
          <w:rFonts w:ascii="Arial" w:hAnsi="Arial" w:cs="Arial"/>
          <w:sz w:val="24"/>
          <w:szCs w:val="24"/>
        </w:rPr>
        <w:t>a;</w:t>
      </w:r>
    </w:p>
    <w:p w:rsidR="00322328" w:rsidRDefault="00694E4B" w:rsidP="00190D9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E2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694E4B" w:rsidRDefault="00694E4B" w:rsidP="00694E4B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91E2A" w:rsidRDefault="00F91E2A" w:rsidP="00694E4B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91E2A" w:rsidRDefault="00F91E2A" w:rsidP="00694E4B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0D96" w:rsidRDefault="00190D96" w:rsidP="00694E4B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0D96" w:rsidRDefault="00190D96" w:rsidP="00190D96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p w:rsidR="00F91E2A" w:rsidRDefault="00F91E2A" w:rsidP="00694E4B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F91E2A" w:rsidSect="00BA6139">
      <w:pgSz w:w="11906" w:h="16838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9B"/>
    <w:rsid w:val="00040E60"/>
    <w:rsid w:val="000C3C3F"/>
    <w:rsid w:val="000C6D5F"/>
    <w:rsid w:val="00132A48"/>
    <w:rsid w:val="00190D96"/>
    <w:rsid w:val="001C103C"/>
    <w:rsid w:val="0027188B"/>
    <w:rsid w:val="002E4E8E"/>
    <w:rsid w:val="00302902"/>
    <w:rsid w:val="00322328"/>
    <w:rsid w:val="00414FF6"/>
    <w:rsid w:val="00483377"/>
    <w:rsid w:val="004842D9"/>
    <w:rsid w:val="004A4DC5"/>
    <w:rsid w:val="00512F8D"/>
    <w:rsid w:val="005508C7"/>
    <w:rsid w:val="005B71C1"/>
    <w:rsid w:val="005D5F6A"/>
    <w:rsid w:val="005E076D"/>
    <w:rsid w:val="00687796"/>
    <w:rsid w:val="00694E4B"/>
    <w:rsid w:val="006B0F15"/>
    <w:rsid w:val="00730E47"/>
    <w:rsid w:val="00747AA4"/>
    <w:rsid w:val="00787DCF"/>
    <w:rsid w:val="00872806"/>
    <w:rsid w:val="008B5577"/>
    <w:rsid w:val="009163B9"/>
    <w:rsid w:val="00A544F2"/>
    <w:rsid w:val="00B2249B"/>
    <w:rsid w:val="00B519B3"/>
    <w:rsid w:val="00BA6139"/>
    <w:rsid w:val="00BB453B"/>
    <w:rsid w:val="00BE43DC"/>
    <w:rsid w:val="00CA599B"/>
    <w:rsid w:val="00E217EE"/>
    <w:rsid w:val="00F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 SCLAVI</dc:creator>
  <cp:lastModifiedBy>Marcello Brienza</cp:lastModifiedBy>
  <cp:revision>3</cp:revision>
  <cp:lastPrinted>2013-10-17T20:32:00Z</cp:lastPrinted>
  <dcterms:created xsi:type="dcterms:W3CDTF">2013-10-17T20:26:00Z</dcterms:created>
  <dcterms:modified xsi:type="dcterms:W3CDTF">2013-10-17T20:32:00Z</dcterms:modified>
</cp:coreProperties>
</file>