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9C" w:rsidRDefault="0060279C">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60279C" w:rsidRDefault="0060279C">
      <w:pPr>
        <w:tabs>
          <w:tab w:val="left" w:pos="-720"/>
        </w:tabs>
        <w:suppressAutoHyphens/>
        <w:jc w:val="center"/>
        <w:rPr>
          <w:rFonts w:ascii="Helvetica" w:hAnsi="Helvetica"/>
          <w:b/>
          <w:lang w:val="es-ES_tradnl"/>
        </w:rPr>
      </w:pPr>
    </w:p>
    <w:p w:rsidR="0060279C" w:rsidRDefault="0060279C">
      <w:pPr>
        <w:tabs>
          <w:tab w:val="center" w:pos="4253"/>
        </w:tabs>
        <w:suppressAutoHyphens/>
        <w:jc w:val="center"/>
        <w:rPr>
          <w:rFonts w:ascii="Helvetica" w:hAnsi="Helvetica"/>
          <w:b/>
          <w:lang w:val="es-ES_tradnl"/>
        </w:rPr>
      </w:pPr>
      <w:r>
        <w:rPr>
          <w:rFonts w:ascii="Helvetica" w:hAnsi="Helvetica"/>
          <w:b/>
          <w:lang w:val="es-ES_tradnl"/>
        </w:rPr>
        <w:t>TRIBUNAL DE CUENTAS</w:t>
      </w:r>
    </w:p>
    <w:p w:rsidR="0060279C" w:rsidRDefault="0060279C">
      <w:pPr>
        <w:tabs>
          <w:tab w:val="left" w:pos="-720"/>
        </w:tabs>
        <w:suppressAutoHyphens/>
        <w:jc w:val="center"/>
        <w:rPr>
          <w:rFonts w:ascii="Helvetica" w:hAnsi="Helvetica"/>
          <w:b/>
          <w:lang w:val="es-ES_tradnl"/>
        </w:rPr>
      </w:pPr>
    </w:p>
    <w:p w:rsidR="0060279C" w:rsidRDefault="0060279C">
      <w:pPr>
        <w:tabs>
          <w:tab w:val="center" w:pos="4253"/>
        </w:tabs>
        <w:suppressAutoHyphens/>
        <w:jc w:val="center"/>
        <w:rPr>
          <w:rFonts w:ascii="Helvetica" w:hAnsi="Helvetica"/>
          <w:b/>
          <w:lang w:val="es-ES_tradnl"/>
        </w:rPr>
      </w:pPr>
      <w:r>
        <w:rPr>
          <w:rFonts w:ascii="Helvetica" w:hAnsi="Helvetica"/>
          <w:b/>
          <w:lang w:val="es-ES_tradnl"/>
        </w:rPr>
        <w:t>EN SESION DE FECHA  9 DE OCTUBRE DE  2013</w:t>
      </w:r>
    </w:p>
    <w:p w:rsidR="0060279C" w:rsidRDefault="0060279C">
      <w:pPr>
        <w:tabs>
          <w:tab w:val="center" w:pos="4253"/>
        </w:tabs>
        <w:suppressAutoHyphens/>
        <w:jc w:val="center"/>
        <w:rPr>
          <w:rFonts w:ascii="Helvetica" w:hAnsi="Helvetica"/>
          <w:b/>
          <w:lang w:val="es-ES_tradnl"/>
        </w:rPr>
      </w:pPr>
    </w:p>
    <w:p w:rsidR="0060279C" w:rsidRPr="0060279C" w:rsidRDefault="0060279C">
      <w:pPr>
        <w:tabs>
          <w:tab w:val="center" w:pos="4253"/>
        </w:tabs>
        <w:suppressAutoHyphens/>
        <w:jc w:val="center"/>
        <w:rPr>
          <w:rFonts w:ascii="Helvetica" w:hAnsi="Helvetica"/>
          <w:b/>
          <w:lang w:val="es-UY"/>
        </w:rPr>
      </w:pPr>
      <w:r w:rsidRPr="0060279C">
        <w:rPr>
          <w:rFonts w:ascii="Helvetica" w:hAnsi="Helvetica"/>
          <w:b/>
          <w:lang w:val="es-UY"/>
        </w:rPr>
        <w:t xml:space="preserve">(E. E. Nº 2013-17-1-0005349, </w:t>
      </w:r>
      <w:proofErr w:type="spellStart"/>
      <w:r w:rsidRPr="0060279C">
        <w:rPr>
          <w:rFonts w:ascii="Helvetica" w:hAnsi="Helvetica"/>
          <w:b/>
          <w:lang w:val="es-UY"/>
        </w:rPr>
        <w:t>Ent</w:t>
      </w:r>
      <w:proofErr w:type="spellEnd"/>
      <w:r w:rsidRPr="0060279C">
        <w:rPr>
          <w:rFonts w:ascii="Helvetica" w:hAnsi="Helvetica"/>
          <w:b/>
          <w:lang w:val="es-UY"/>
        </w:rPr>
        <w:t>. N° 4726/13.</w:t>
      </w:r>
      <w:r>
        <w:rPr>
          <w:rFonts w:ascii="Helvetica" w:hAnsi="Helvetica"/>
          <w:b/>
          <w:lang w:val="es-UY"/>
        </w:rPr>
        <w:t xml:space="preserve"> Y 5199/13.</w:t>
      </w:r>
      <w:r w:rsidRPr="0060279C">
        <w:rPr>
          <w:rFonts w:ascii="Helvetica" w:hAnsi="Helvetica"/>
          <w:b/>
          <w:lang w:val="es-UY"/>
        </w:rPr>
        <w:t>)</w:t>
      </w:r>
    </w:p>
    <w:p w:rsidR="0060279C" w:rsidRPr="0060279C" w:rsidRDefault="0060279C">
      <w:pPr>
        <w:tabs>
          <w:tab w:val="center" w:pos="4253"/>
        </w:tabs>
        <w:suppressAutoHyphens/>
        <w:jc w:val="center"/>
        <w:rPr>
          <w:rFonts w:ascii="Arial" w:hAnsi="Arial"/>
          <w:spacing w:val="-3"/>
          <w:lang w:val="es-UY"/>
        </w:rPr>
      </w:pPr>
    </w:p>
    <w:p w:rsidR="003568A7" w:rsidRDefault="003568A7" w:rsidP="00F60525">
      <w:pPr>
        <w:spacing w:line="360" w:lineRule="auto"/>
        <w:ind w:firstLine="851"/>
        <w:jc w:val="both"/>
        <w:rPr>
          <w:rFonts w:ascii="Arial" w:hAnsi="Arial" w:cs="Arial"/>
          <w:b/>
        </w:rPr>
      </w:pPr>
    </w:p>
    <w:p w:rsidR="003568A7" w:rsidRDefault="003568A7" w:rsidP="00F60525">
      <w:pPr>
        <w:spacing w:line="360" w:lineRule="auto"/>
        <w:ind w:firstLine="851"/>
        <w:jc w:val="both"/>
        <w:rPr>
          <w:rFonts w:ascii="Arial" w:hAnsi="Arial" w:cs="Arial"/>
          <w:b/>
        </w:rPr>
      </w:pPr>
    </w:p>
    <w:p w:rsidR="00F60525" w:rsidRDefault="00F60525" w:rsidP="00F60525">
      <w:pPr>
        <w:spacing w:line="360" w:lineRule="auto"/>
        <w:ind w:firstLine="851"/>
        <w:jc w:val="both"/>
        <w:rPr>
          <w:rFonts w:ascii="Arial" w:hAnsi="Arial" w:cs="Arial"/>
        </w:rPr>
      </w:pPr>
      <w:r>
        <w:rPr>
          <w:rFonts w:ascii="Arial" w:hAnsi="Arial" w:cs="Arial"/>
          <w:b/>
        </w:rPr>
        <w:t>VISTO:</w:t>
      </w:r>
      <w:r>
        <w:rPr>
          <w:rFonts w:ascii="Arial" w:hAnsi="Arial" w:cs="Arial"/>
        </w:rPr>
        <w:t xml:space="preserve"> los nuevos antecedentes remitidos por el Ministerio del Interior, relacionados con la contratación directa por excepción Nº 14/2013, cuyo objeto es el “Arrendamiento por cinco años de un sistema de videovigilancia por saturación para la Ciudad Vieja y Centro</w:t>
      </w:r>
      <w:r w:rsidR="00756717">
        <w:rPr>
          <w:rFonts w:ascii="Arial" w:hAnsi="Arial" w:cs="Arial"/>
        </w:rPr>
        <w:t xml:space="preserve"> de Montevideo”, al amparo del Literal C</w:t>
      </w:r>
      <w:r w:rsidR="0060279C">
        <w:rPr>
          <w:rFonts w:ascii="Arial" w:hAnsi="Arial" w:cs="Arial"/>
        </w:rPr>
        <w:t>)</w:t>
      </w:r>
      <w:r w:rsidR="00756717">
        <w:rPr>
          <w:rFonts w:ascii="Arial" w:hAnsi="Arial" w:cs="Arial"/>
        </w:rPr>
        <w:t xml:space="preserve"> N</w:t>
      </w:r>
      <w:r>
        <w:rPr>
          <w:rFonts w:ascii="Arial" w:hAnsi="Arial" w:cs="Arial"/>
        </w:rPr>
        <w:t xml:space="preserve">umeral 8) del </w:t>
      </w:r>
      <w:r w:rsidR="00756717">
        <w:rPr>
          <w:rFonts w:ascii="Arial" w:hAnsi="Arial" w:cs="Arial"/>
        </w:rPr>
        <w:t>A</w:t>
      </w:r>
      <w:r>
        <w:rPr>
          <w:rFonts w:ascii="Arial" w:hAnsi="Arial" w:cs="Arial"/>
        </w:rPr>
        <w:t>rtículo 33 del TOCAF;</w:t>
      </w:r>
    </w:p>
    <w:p w:rsidR="00F60525" w:rsidRDefault="009A4838" w:rsidP="00F60525">
      <w:pPr>
        <w:spacing w:line="360" w:lineRule="auto"/>
        <w:ind w:firstLine="360"/>
        <w:jc w:val="both"/>
        <w:rPr>
          <w:rFonts w:ascii="Arial" w:hAnsi="Arial" w:cs="Arial"/>
        </w:rPr>
      </w:pPr>
      <w:r>
        <w:rPr>
          <w:rFonts w:ascii="Arial" w:hAnsi="Arial" w:cs="Arial"/>
          <w:b/>
        </w:rPr>
        <w:t xml:space="preserve">      </w:t>
      </w:r>
      <w:r w:rsidR="00F60525">
        <w:rPr>
          <w:rFonts w:ascii="Arial" w:hAnsi="Arial" w:cs="Arial"/>
          <w:b/>
        </w:rPr>
        <w:t>RESULTANDO: 1)</w:t>
      </w:r>
      <w:r w:rsidR="00F60525">
        <w:rPr>
          <w:rFonts w:ascii="Arial" w:hAnsi="Arial" w:cs="Arial"/>
        </w:rPr>
        <w:t xml:space="preserve"> que este Tribunal, con fecha 16/9/13 (Oficio 7175/13) solicitó a la Secretaría de Estado actuante, para mejor proveer, la remisión de la totalidad de los antecedentes vinculados a esta compra;</w:t>
      </w:r>
    </w:p>
    <w:p w:rsidR="00F60525" w:rsidRPr="008F3C84" w:rsidRDefault="00F60525" w:rsidP="0060279C">
      <w:pPr>
        <w:spacing w:line="360" w:lineRule="auto"/>
        <w:ind w:firstLine="2694"/>
        <w:jc w:val="both"/>
        <w:rPr>
          <w:rFonts w:ascii="Arial" w:hAnsi="Arial" w:cs="Arial"/>
        </w:rPr>
      </w:pPr>
      <w:r w:rsidRPr="0060279C">
        <w:rPr>
          <w:rFonts w:ascii="Arial" w:hAnsi="Arial" w:cs="Arial"/>
          <w:b/>
        </w:rPr>
        <w:t xml:space="preserve">2) </w:t>
      </w:r>
      <w:r w:rsidRPr="0060279C">
        <w:rPr>
          <w:rFonts w:ascii="Arial" w:hAnsi="Arial" w:cs="Arial"/>
        </w:rPr>
        <w:t>que con fecha 19 de setiembre se remite la</w:t>
      </w:r>
      <w:r>
        <w:rPr>
          <w:rFonts w:ascii="Arial" w:hAnsi="Arial" w:cs="Arial"/>
        </w:rPr>
        <w:t xml:space="preserve"> información solicitada;</w:t>
      </w:r>
    </w:p>
    <w:p w:rsidR="00F60525" w:rsidRDefault="00F60525" w:rsidP="0060279C">
      <w:pPr>
        <w:spacing w:line="360" w:lineRule="auto"/>
        <w:ind w:firstLine="2694"/>
        <w:jc w:val="both"/>
        <w:rPr>
          <w:rFonts w:ascii="Arial" w:hAnsi="Arial" w:cs="Arial"/>
        </w:rPr>
      </w:pPr>
      <w:r>
        <w:rPr>
          <w:rFonts w:ascii="Arial" w:hAnsi="Arial" w:cs="Arial"/>
          <w:b/>
        </w:rPr>
        <w:t>3)</w:t>
      </w:r>
      <w:r>
        <w:rPr>
          <w:rFonts w:ascii="Arial" w:hAnsi="Arial" w:cs="Arial"/>
        </w:rPr>
        <w:t xml:space="preserve"> que de los antecedentes surge que, </w:t>
      </w:r>
      <w:r w:rsidR="00605F51">
        <w:rPr>
          <w:rFonts w:ascii="Arial" w:hAnsi="Arial" w:cs="Arial"/>
        </w:rPr>
        <w:t xml:space="preserve"> invitadas </w:t>
      </w:r>
      <w:r>
        <w:rPr>
          <w:rFonts w:ascii="Arial" w:hAnsi="Arial" w:cs="Arial"/>
        </w:rPr>
        <w:t>varias</w:t>
      </w:r>
      <w:r w:rsidR="00605F51">
        <w:rPr>
          <w:rFonts w:ascii="Arial" w:hAnsi="Arial" w:cs="Arial"/>
        </w:rPr>
        <w:t xml:space="preserve"> </w:t>
      </w:r>
      <w:r>
        <w:rPr>
          <w:rFonts w:ascii="Arial" w:hAnsi="Arial" w:cs="Arial"/>
        </w:rPr>
        <w:t>firmas de plaza a cotizar el objeto del llamado, se presentaron como interesadas INDRA DE URUGUAY S.A., TELEIMPRESORES S.A., SERVICE Y PROYECTO S.A, GENPER S.A., SONDA del URUGUAY S.A. e IBM DEL URUGUAY S.A.;</w:t>
      </w:r>
    </w:p>
    <w:p w:rsidR="00F60525" w:rsidRPr="003568A7" w:rsidRDefault="009A4838" w:rsidP="0060279C">
      <w:pPr>
        <w:spacing w:line="360" w:lineRule="auto"/>
        <w:ind w:firstLine="2694"/>
        <w:jc w:val="both"/>
        <w:rPr>
          <w:rFonts w:ascii="Arial" w:hAnsi="Arial" w:cs="Arial"/>
        </w:rPr>
      </w:pPr>
      <w:r>
        <w:rPr>
          <w:rFonts w:ascii="Arial" w:hAnsi="Arial" w:cs="Arial"/>
          <w:b/>
        </w:rPr>
        <w:t>4</w:t>
      </w:r>
      <w:r w:rsidR="00F60525">
        <w:rPr>
          <w:rFonts w:ascii="Arial" w:hAnsi="Arial" w:cs="Arial"/>
          <w:b/>
        </w:rPr>
        <w:t>)</w:t>
      </w:r>
      <w:r w:rsidR="00F60525">
        <w:rPr>
          <w:rFonts w:ascii="Arial" w:hAnsi="Arial" w:cs="Arial"/>
        </w:rPr>
        <w:t xml:space="preserve"> que, ponderadas las cotizaciones, se sugiere adjudicar la compra a la empresa </w:t>
      </w:r>
      <w:r>
        <w:rPr>
          <w:rFonts w:ascii="Arial" w:hAnsi="Arial" w:cs="Arial"/>
        </w:rPr>
        <w:t>SONDA DEL URUGUAY, por adecuar</w:t>
      </w:r>
      <w:r w:rsidR="00F60525">
        <w:rPr>
          <w:rFonts w:ascii="Arial" w:hAnsi="Arial" w:cs="Arial"/>
        </w:rPr>
        <w:t xml:space="preserve"> su </w:t>
      </w:r>
      <w:r w:rsidR="00F60525" w:rsidRPr="003568A7">
        <w:rPr>
          <w:rFonts w:ascii="Arial" w:hAnsi="Arial" w:cs="Arial"/>
          <w:spacing w:val="4"/>
        </w:rPr>
        <w:t xml:space="preserve">oferta a los requerimientos técnicos, a un precio mensual de arrendamiento </w:t>
      </w:r>
      <w:r w:rsidR="00F60525" w:rsidRPr="003568A7">
        <w:rPr>
          <w:rFonts w:ascii="Arial" w:hAnsi="Arial" w:cs="Arial"/>
          <w:spacing w:val="6"/>
        </w:rPr>
        <w:t>de $ 765.910 y U$S 52.789, siendo el total por cinco años de $ 45:954.629 y U$S</w:t>
      </w:r>
      <w:r w:rsidR="00F60525" w:rsidRPr="003568A7">
        <w:rPr>
          <w:rFonts w:ascii="Arial" w:hAnsi="Arial" w:cs="Arial"/>
        </w:rPr>
        <w:t xml:space="preserve"> 3:437.367;</w:t>
      </w:r>
    </w:p>
    <w:p w:rsidR="00F60525" w:rsidRDefault="009A4838" w:rsidP="0060279C">
      <w:pPr>
        <w:spacing w:line="360" w:lineRule="auto"/>
        <w:ind w:firstLine="2694"/>
        <w:jc w:val="both"/>
        <w:rPr>
          <w:rFonts w:ascii="Arial" w:hAnsi="Arial" w:cs="Arial"/>
        </w:rPr>
      </w:pPr>
      <w:r w:rsidRPr="009A4838">
        <w:rPr>
          <w:rFonts w:ascii="Arial" w:hAnsi="Arial" w:cs="Arial"/>
          <w:b/>
        </w:rPr>
        <w:t>5</w:t>
      </w:r>
      <w:r w:rsidR="00F60525">
        <w:rPr>
          <w:rFonts w:ascii="Arial" w:hAnsi="Arial" w:cs="Arial"/>
          <w:b/>
          <w:bCs/>
        </w:rPr>
        <w:t xml:space="preserve">) </w:t>
      </w:r>
      <w:r w:rsidR="00F60525">
        <w:rPr>
          <w:rFonts w:ascii="Arial" w:hAnsi="Arial" w:cs="Arial"/>
        </w:rPr>
        <w:t xml:space="preserve">que luce proyecto de resolución del Poder Ejecutivo adjudicando conforme lo antedicho, en el que se expresa que, previéndose en </w:t>
      </w:r>
      <w:r w:rsidR="00F60525">
        <w:rPr>
          <w:rFonts w:ascii="Arial" w:hAnsi="Arial" w:cs="Arial"/>
        </w:rPr>
        <w:lastRenderedPageBreak/>
        <w:t xml:space="preserve">este proyecto la participación de ANTEL, dicho Ente y el Ministerio actuante </w:t>
      </w:r>
      <w:proofErr w:type="gramStart"/>
      <w:r w:rsidR="00F60525">
        <w:rPr>
          <w:rFonts w:ascii="Arial" w:hAnsi="Arial" w:cs="Arial"/>
        </w:rPr>
        <w:t>suscribieron</w:t>
      </w:r>
      <w:proofErr w:type="gramEnd"/>
      <w:r w:rsidR="00F60525">
        <w:rPr>
          <w:rFonts w:ascii="Arial" w:hAnsi="Arial" w:cs="Arial"/>
        </w:rPr>
        <w:t xml:space="preserve"> un acuerdo de confidencialidad de todas las actuaciones relativas a este llamado;</w:t>
      </w:r>
    </w:p>
    <w:p w:rsidR="009A4838" w:rsidRDefault="009A4838" w:rsidP="0060279C">
      <w:pPr>
        <w:spacing w:line="360" w:lineRule="auto"/>
        <w:ind w:firstLine="2694"/>
        <w:jc w:val="both"/>
        <w:rPr>
          <w:rFonts w:ascii="Arial" w:hAnsi="Arial" w:cs="Arial"/>
        </w:rPr>
      </w:pPr>
      <w:r w:rsidRPr="009A4838">
        <w:rPr>
          <w:rFonts w:ascii="Arial" w:hAnsi="Arial" w:cs="Arial"/>
          <w:b/>
        </w:rPr>
        <w:t>6</w:t>
      </w:r>
      <w:r w:rsidR="00F60525">
        <w:rPr>
          <w:rFonts w:ascii="Arial" w:hAnsi="Arial" w:cs="Arial"/>
          <w:b/>
          <w:bCs/>
        </w:rPr>
        <w:t xml:space="preserve">) </w:t>
      </w:r>
      <w:r w:rsidR="00F60525">
        <w:rPr>
          <w:rFonts w:ascii="Arial" w:hAnsi="Arial" w:cs="Arial"/>
        </w:rPr>
        <w:t>que el mismo proyecto hace caudal de que la compra, desde un punto de vista estratég</w:t>
      </w:r>
      <w:r w:rsidR="004A20AC">
        <w:rPr>
          <w:rFonts w:ascii="Arial" w:hAnsi="Arial" w:cs="Arial"/>
        </w:rPr>
        <w:t>ico, debe mantenerse en secreto;</w:t>
      </w:r>
      <w:r w:rsidR="00F60525">
        <w:rPr>
          <w:rFonts w:ascii="Arial" w:hAnsi="Arial" w:cs="Arial"/>
        </w:rPr>
        <w:t xml:space="preserve"> si bien será de público conocimiento la colocación de las cámaras, el diseño tecnológico es conveniente mantener en reserva de forma de no poner en evidencia las necesidades operativas de la Policía y que quede al descubierto el potenc</w:t>
      </w:r>
      <w:r w:rsidR="00997FBC">
        <w:rPr>
          <w:rFonts w:ascii="Arial" w:hAnsi="Arial" w:cs="Arial"/>
        </w:rPr>
        <w:t xml:space="preserve">ial logístico del Ministerio;  </w:t>
      </w:r>
    </w:p>
    <w:p w:rsidR="009A4838" w:rsidRDefault="00F60525" w:rsidP="0060279C">
      <w:pPr>
        <w:spacing w:line="360" w:lineRule="auto"/>
        <w:ind w:firstLine="708"/>
        <w:jc w:val="both"/>
        <w:rPr>
          <w:rFonts w:ascii="Arial" w:hAnsi="Arial" w:cs="Arial"/>
          <w:i/>
          <w:iCs/>
          <w:lang w:val="es-UY"/>
        </w:rPr>
      </w:pPr>
      <w:r>
        <w:rPr>
          <w:rFonts w:ascii="Arial" w:hAnsi="Arial" w:cs="Arial"/>
          <w:b/>
        </w:rPr>
        <w:t>CONSIDERANDO:</w:t>
      </w:r>
      <w:r>
        <w:rPr>
          <w:rFonts w:ascii="Arial" w:hAnsi="Arial" w:cs="Arial"/>
        </w:rPr>
        <w:t xml:space="preserve"> </w:t>
      </w:r>
      <w:r w:rsidR="00814EC6" w:rsidRPr="00814EC6">
        <w:rPr>
          <w:rFonts w:ascii="Arial" w:hAnsi="Arial" w:cs="Arial"/>
          <w:spacing w:val="-3"/>
          <w:lang w:val="es-ES_tradnl"/>
        </w:rPr>
        <w:t xml:space="preserve">que </w:t>
      </w:r>
      <w:r w:rsidR="00A3483F">
        <w:rPr>
          <w:rFonts w:ascii="Arial" w:hAnsi="Arial" w:cs="Arial"/>
          <w:spacing w:val="-3"/>
          <w:lang w:val="es-ES_tradnl"/>
        </w:rPr>
        <w:t xml:space="preserve">la contratación directa encuadra en la causal de excepción invocada; </w:t>
      </w:r>
    </w:p>
    <w:p w:rsidR="00F60525" w:rsidRDefault="00F60525" w:rsidP="00F60525">
      <w:pPr>
        <w:spacing w:line="360" w:lineRule="auto"/>
        <w:ind w:firstLine="851"/>
        <w:jc w:val="both"/>
        <w:rPr>
          <w:rFonts w:ascii="Arial" w:hAnsi="Arial" w:cs="Arial"/>
        </w:rPr>
      </w:pPr>
      <w:r>
        <w:rPr>
          <w:rFonts w:ascii="Arial" w:hAnsi="Arial" w:cs="Arial"/>
          <w:b/>
        </w:rPr>
        <w:t>ATENTO:</w:t>
      </w:r>
      <w:r>
        <w:rPr>
          <w:rFonts w:ascii="Arial" w:hAnsi="Arial" w:cs="Arial"/>
        </w:rPr>
        <w:t xml:space="preserve"> a lo precedentemente expuesto y a lo establecido por el Artículo 211 Literal B) de la Constitución de la República;</w:t>
      </w:r>
    </w:p>
    <w:p w:rsidR="00F60525" w:rsidRDefault="00F60525" w:rsidP="00F60525">
      <w:pPr>
        <w:spacing w:line="360" w:lineRule="auto"/>
        <w:jc w:val="center"/>
        <w:rPr>
          <w:rFonts w:ascii="Arial" w:hAnsi="Arial" w:cs="Arial"/>
          <w:b/>
        </w:rPr>
      </w:pPr>
      <w:r>
        <w:rPr>
          <w:rFonts w:ascii="Arial" w:hAnsi="Arial" w:cs="Arial"/>
          <w:b/>
        </w:rPr>
        <w:t>EL TRIBUNAL ACUERDA</w:t>
      </w:r>
    </w:p>
    <w:p w:rsidR="00667385" w:rsidRDefault="0060279C" w:rsidP="0060279C">
      <w:pPr>
        <w:pStyle w:val="Textoindependiente"/>
      </w:pPr>
      <w:r w:rsidRPr="0060279C">
        <w:rPr>
          <w:b/>
        </w:rPr>
        <w:t>1)</w:t>
      </w:r>
      <w:r>
        <w:t xml:space="preserve">  </w:t>
      </w:r>
      <w:r w:rsidR="00D21222">
        <w:t xml:space="preserve">No formular observaciones. </w:t>
      </w:r>
    </w:p>
    <w:p w:rsidR="00667385" w:rsidRPr="00D068DA" w:rsidRDefault="0060279C" w:rsidP="0060279C">
      <w:pPr>
        <w:pStyle w:val="Textoindependiente"/>
        <w:ind w:left="284" w:hanging="284"/>
      </w:pPr>
      <w:r w:rsidRPr="0060279C">
        <w:rPr>
          <w:b/>
        </w:rPr>
        <w:t>2)</w:t>
      </w:r>
      <w:r>
        <w:t xml:space="preserve"> </w:t>
      </w:r>
      <w:r w:rsidR="00D21222">
        <w:t xml:space="preserve">Dictada la Resolución por </w:t>
      </w:r>
      <w:r w:rsidR="0001706F">
        <w:t xml:space="preserve">el Ordenador competente, </w:t>
      </w:r>
      <w:proofErr w:type="spellStart"/>
      <w:r w:rsidR="0001706F">
        <w:t>cométese</w:t>
      </w:r>
      <w:proofErr w:type="spellEnd"/>
      <w:r w:rsidR="00D21222">
        <w:t xml:space="preserve"> a la</w:t>
      </w:r>
      <w:r>
        <w:t xml:space="preserve"> </w:t>
      </w:r>
      <w:r w:rsidR="00D21222">
        <w:t xml:space="preserve">Contadora Auditora </w:t>
      </w:r>
      <w:r w:rsidR="0001706F">
        <w:t xml:space="preserve">destacada ante </w:t>
      </w:r>
      <w:r w:rsidR="00D21222">
        <w:t xml:space="preserve">el Ministerio del Interior </w:t>
      </w:r>
      <w:r w:rsidR="0001706F">
        <w:t xml:space="preserve">la intervención del gasto de hasta </w:t>
      </w:r>
      <w:r w:rsidR="00D21222">
        <w:t xml:space="preserve">$ 45954,629 </w:t>
      </w:r>
      <w:r w:rsidR="0089399B">
        <w:t>(</w:t>
      </w:r>
      <w:r w:rsidR="00D21222">
        <w:t>por el plazo de 5 años</w:t>
      </w:r>
      <w:r w:rsidR="0089399B">
        <w:t>)</w:t>
      </w:r>
      <w:r w:rsidR="00D21222">
        <w:t xml:space="preserve"> y U$D 3.437.367 (precio mensual del arrendamiento de $ 765.910 y U$S 52789), </w:t>
      </w:r>
      <w:r w:rsidR="00FD32F5">
        <w:t xml:space="preserve">a favor de la firma SONDA, </w:t>
      </w:r>
      <w:r w:rsidR="00D068DA" w:rsidRPr="00D068DA">
        <w:rPr>
          <w:bCs/>
          <w:lang w:val="es-ES"/>
        </w:rPr>
        <w:t xml:space="preserve">previo control de su imputación en el grupo adecuado con disponibilidad suficiente </w:t>
      </w:r>
      <w:r w:rsidR="00D068DA" w:rsidRPr="00D068DA">
        <w:rPr>
          <w:bCs/>
        </w:rPr>
        <w:t>y el cumplimiento de lo establecido por el Artículo 3º de la Ley Nº 18.244 (Deudores Alimentarios).</w:t>
      </w:r>
    </w:p>
    <w:p w:rsidR="00A3483F" w:rsidRDefault="0060279C" w:rsidP="0060279C">
      <w:pPr>
        <w:pStyle w:val="Ttulo"/>
        <w:jc w:val="both"/>
        <w:rPr>
          <w:b w:val="0"/>
          <w:bCs/>
          <w:u w:val="none"/>
          <w:lang w:val="es-ES_tradnl"/>
        </w:rPr>
      </w:pPr>
      <w:r w:rsidRPr="0060279C">
        <w:rPr>
          <w:bCs/>
          <w:u w:val="none"/>
        </w:rPr>
        <w:t>3)</w:t>
      </w:r>
      <w:r>
        <w:rPr>
          <w:b w:val="0"/>
          <w:bCs/>
          <w:u w:val="none"/>
          <w:lang w:val="es-ES_tradnl"/>
        </w:rPr>
        <w:t xml:space="preserve"> </w:t>
      </w:r>
      <w:proofErr w:type="spellStart"/>
      <w:r w:rsidR="00D068DA">
        <w:rPr>
          <w:b w:val="0"/>
          <w:bCs/>
          <w:u w:val="none"/>
          <w:lang w:val="es-ES_tradnl"/>
        </w:rPr>
        <w:t>Cométese</w:t>
      </w:r>
      <w:proofErr w:type="spellEnd"/>
      <w:r w:rsidR="003568A7">
        <w:rPr>
          <w:b w:val="0"/>
          <w:bCs/>
          <w:u w:val="none"/>
          <w:lang w:val="es-ES_tradnl"/>
        </w:rPr>
        <w:t xml:space="preserve">  </w:t>
      </w:r>
      <w:r w:rsidR="00D068DA">
        <w:rPr>
          <w:b w:val="0"/>
          <w:bCs/>
          <w:u w:val="none"/>
          <w:lang w:val="es-ES_tradnl"/>
        </w:rPr>
        <w:t xml:space="preserve"> asimismo </w:t>
      </w:r>
      <w:r w:rsidR="003568A7">
        <w:rPr>
          <w:b w:val="0"/>
          <w:bCs/>
          <w:u w:val="none"/>
          <w:lang w:val="es-ES_tradnl"/>
        </w:rPr>
        <w:t xml:space="preserve">  </w:t>
      </w:r>
      <w:r w:rsidR="00D068DA">
        <w:rPr>
          <w:b w:val="0"/>
          <w:bCs/>
          <w:u w:val="none"/>
          <w:lang w:val="es-ES_tradnl"/>
        </w:rPr>
        <w:t xml:space="preserve">a </w:t>
      </w:r>
      <w:r w:rsidR="003568A7">
        <w:rPr>
          <w:b w:val="0"/>
          <w:bCs/>
          <w:u w:val="none"/>
          <w:lang w:val="es-ES_tradnl"/>
        </w:rPr>
        <w:t xml:space="preserve">  </w:t>
      </w:r>
      <w:r w:rsidR="00D068DA">
        <w:rPr>
          <w:b w:val="0"/>
          <w:bCs/>
          <w:u w:val="none"/>
          <w:lang w:val="es-ES_tradnl"/>
        </w:rPr>
        <w:t xml:space="preserve">la </w:t>
      </w:r>
      <w:r w:rsidR="003568A7">
        <w:rPr>
          <w:b w:val="0"/>
          <w:bCs/>
          <w:u w:val="none"/>
          <w:lang w:val="es-ES_tradnl"/>
        </w:rPr>
        <w:t xml:space="preserve">  </w:t>
      </w:r>
      <w:r w:rsidR="00D068DA">
        <w:rPr>
          <w:b w:val="0"/>
          <w:bCs/>
          <w:u w:val="none"/>
          <w:lang w:val="es-ES_tradnl"/>
        </w:rPr>
        <w:t>Contadora</w:t>
      </w:r>
      <w:r w:rsidR="00A3483F">
        <w:rPr>
          <w:b w:val="0"/>
          <w:bCs/>
          <w:u w:val="none"/>
          <w:lang w:val="es-ES_tradnl"/>
        </w:rPr>
        <w:t xml:space="preserve"> </w:t>
      </w:r>
      <w:r w:rsidR="003568A7">
        <w:rPr>
          <w:b w:val="0"/>
          <w:bCs/>
          <w:u w:val="none"/>
          <w:lang w:val="es-ES_tradnl"/>
        </w:rPr>
        <w:t xml:space="preserve">  </w:t>
      </w:r>
      <w:r w:rsidR="00A3483F">
        <w:rPr>
          <w:b w:val="0"/>
          <w:bCs/>
          <w:u w:val="none"/>
          <w:lang w:val="es-ES_tradnl"/>
        </w:rPr>
        <w:t>Auditora</w:t>
      </w:r>
      <w:r w:rsidR="00D068DA">
        <w:rPr>
          <w:b w:val="0"/>
          <w:bCs/>
          <w:u w:val="none"/>
          <w:lang w:val="es-ES_tradnl"/>
        </w:rPr>
        <w:t>,</w:t>
      </w:r>
      <w:r w:rsidR="003568A7">
        <w:rPr>
          <w:b w:val="0"/>
          <w:bCs/>
          <w:u w:val="none"/>
          <w:lang w:val="es-ES_tradnl"/>
        </w:rPr>
        <w:t xml:space="preserve">  </w:t>
      </w:r>
      <w:r w:rsidR="00D068DA">
        <w:rPr>
          <w:b w:val="0"/>
          <w:bCs/>
          <w:u w:val="none"/>
          <w:lang w:val="es-ES_tradnl"/>
        </w:rPr>
        <w:t xml:space="preserve"> la</w:t>
      </w:r>
      <w:r w:rsidR="003568A7">
        <w:rPr>
          <w:b w:val="0"/>
          <w:bCs/>
          <w:u w:val="none"/>
          <w:lang w:val="es-ES_tradnl"/>
        </w:rPr>
        <w:t xml:space="preserve">  </w:t>
      </w:r>
      <w:r w:rsidR="00D068DA">
        <w:rPr>
          <w:b w:val="0"/>
          <w:bCs/>
          <w:u w:val="none"/>
          <w:lang w:val="es-ES_tradnl"/>
        </w:rPr>
        <w:t xml:space="preserve"> verificación</w:t>
      </w:r>
      <w:r w:rsidR="003568A7">
        <w:rPr>
          <w:b w:val="0"/>
          <w:bCs/>
          <w:u w:val="none"/>
          <w:lang w:val="es-ES_tradnl"/>
        </w:rPr>
        <w:t xml:space="preserve"> </w:t>
      </w:r>
      <w:r w:rsidR="00D068DA">
        <w:rPr>
          <w:b w:val="0"/>
          <w:bCs/>
          <w:u w:val="none"/>
          <w:lang w:val="es-ES_tradnl"/>
        </w:rPr>
        <w:t xml:space="preserve"> que</w:t>
      </w:r>
      <w:r w:rsidR="003568A7">
        <w:rPr>
          <w:b w:val="0"/>
          <w:bCs/>
          <w:u w:val="none"/>
          <w:lang w:val="es-ES_tradnl"/>
        </w:rPr>
        <w:t xml:space="preserve"> </w:t>
      </w:r>
      <w:r w:rsidR="00D068DA">
        <w:rPr>
          <w:b w:val="0"/>
          <w:bCs/>
          <w:u w:val="none"/>
          <w:lang w:val="es-ES_tradnl"/>
        </w:rPr>
        <w:t xml:space="preserve"> la</w:t>
      </w:r>
    </w:p>
    <w:p w:rsidR="00667385" w:rsidRDefault="003568A7" w:rsidP="0060279C">
      <w:pPr>
        <w:pStyle w:val="Ttulo"/>
        <w:ind w:left="284" w:hanging="284"/>
        <w:jc w:val="both"/>
        <w:rPr>
          <w:lang w:val="es-ES_tradnl"/>
        </w:rPr>
      </w:pPr>
      <w:r>
        <w:rPr>
          <w:b w:val="0"/>
          <w:bCs/>
          <w:u w:val="none"/>
          <w:lang w:val="es-ES_tradnl"/>
        </w:rPr>
        <w:t xml:space="preserve">    </w:t>
      </w:r>
      <w:r w:rsidR="00D068DA">
        <w:rPr>
          <w:b w:val="0"/>
          <w:bCs/>
          <w:u w:val="none"/>
          <w:lang w:val="es-ES_tradnl"/>
        </w:rPr>
        <w:t>Resolución Definitiva concuerde con las condiciones de la contratación sometidas a este Tribunal (Art</w:t>
      </w:r>
      <w:r>
        <w:rPr>
          <w:b w:val="0"/>
          <w:bCs/>
          <w:u w:val="none"/>
          <w:lang w:val="es-ES_tradnl"/>
        </w:rPr>
        <w:t>ículo</w:t>
      </w:r>
      <w:r w:rsidR="00D068DA">
        <w:rPr>
          <w:b w:val="0"/>
          <w:bCs/>
          <w:u w:val="none"/>
          <w:lang w:val="es-ES_tradnl"/>
        </w:rPr>
        <w:t xml:space="preserve"> 8 de la Ordenanza N° 27 de fecha 22/5/58 en la redacción sustitutiva dispuesta por Resolución s/n del Tribunal de Cuentas del 16/6/2010).</w:t>
      </w:r>
      <w:r w:rsidR="00D068DA">
        <w:rPr>
          <w:lang w:val="es-ES_tradnl"/>
        </w:rPr>
        <w:t xml:space="preserve"> </w:t>
      </w:r>
    </w:p>
    <w:p w:rsidR="003568A7" w:rsidRDefault="003568A7" w:rsidP="0060279C">
      <w:pPr>
        <w:pStyle w:val="Ttulo"/>
        <w:ind w:left="284" w:hanging="284"/>
        <w:jc w:val="both"/>
        <w:rPr>
          <w:lang w:val="es-ES_tradnl"/>
        </w:rPr>
      </w:pPr>
    </w:p>
    <w:p w:rsidR="003568A7" w:rsidRPr="00A375AD" w:rsidRDefault="003568A7" w:rsidP="0060279C">
      <w:pPr>
        <w:pStyle w:val="Ttulo"/>
        <w:ind w:left="284" w:hanging="284"/>
        <w:jc w:val="both"/>
        <w:rPr>
          <w:b w:val="0"/>
          <w:bCs/>
          <w:u w:val="none"/>
          <w:lang w:val="es-ES_tradnl"/>
        </w:rPr>
      </w:pPr>
    </w:p>
    <w:p w:rsidR="00667385" w:rsidRPr="00667385" w:rsidRDefault="003568A7" w:rsidP="003568A7">
      <w:pPr>
        <w:pStyle w:val="Ttulo"/>
        <w:jc w:val="both"/>
        <w:rPr>
          <w:rFonts w:cs="Arial"/>
          <w:b w:val="0"/>
          <w:bCs/>
          <w:spacing w:val="-3"/>
          <w:u w:val="none"/>
        </w:rPr>
      </w:pPr>
      <w:r w:rsidRPr="003568A7">
        <w:rPr>
          <w:bCs/>
          <w:u w:val="none"/>
          <w:lang w:val="es-ES_tradnl"/>
        </w:rPr>
        <w:lastRenderedPageBreak/>
        <w:t>4)</w:t>
      </w:r>
      <w:r>
        <w:rPr>
          <w:b w:val="0"/>
          <w:bCs/>
          <w:u w:val="none"/>
          <w:lang w:val="es-ES_tradnl"/>
        </w:rPr>
        <w:t xml:space="preserve"> </w:t>
      </w:r>
      <w:r w:rsidR="00D068DA">
        <w:rPr>
          <w:b w:val="0"/>
          <w:bCs/>
          <w:u w:val="none"/>
          <w:lang w:val="es-ES_tradnl"/>
        </w:rPr>
        <w:t>Comuníquese al Contadora Auditora</w:t>
      </w:r>
      <w:r>
        <w:rPr>
          <w:b w:val="0"/>
          <w:bCs/>
          <w:u w:val="none"/>
          <w:lang w:val="es-ES_tradnl"/>
        </w:rPr>
        <w:t>; y</w:t>
      </w:r>
    </w:p>
    <w:p w:rsidR="00D068DA" w:rsidRDefault="003568A7" w:rsidP="003568A7">
      <w:pPr>
        <w:pStyle w:val="Ttulo"/>
        <w:jc w:val="both"/>
        <w:rPr>
          <w:b w:val="0"/>
          <w:bCs/>
          <w:u w:val="none"/>
        </w:rPr>
      </w:pPr>
      <w:r w:rsidRPr="003568A7">
        <w:rPr>
          <w:bCs/>
          <w:u w:val="none"/>
        </w:rPr>
        <w:t>5)</w:t>
      </w:r>
      <w:r>
        <w:rPr>
          <w:bCs/>
          <w:u w:val="none"/>
        </w:rPr>
        <w:t xml:space="preserve"> </w:t>
      </w:r>
      <w:r w:rsidR="00D068DA">
        <w:rPr>
          <w:b w:val="0"/>
          <w:bCs/>
          <w:u w:val="none"/>
        </w:rPr>
        <w:t>Devuélvase.</w:t>
      </w:r>
    </w:p>
    <w:p w:rsidR="003568A7" w:rsidRDefault="003568A7" w:rsidP="003568A7">
      <w:pPr>
        <w:pStyle w:val="Ttulo"/>
        <w:jc w:val="both"/>
        <w:rPr>
          <w:b w:val="0"/>
          <w:bCs/>
          <w:u w:val="none"/>
        </w:rPr>
      </w:pPr>
    </w:p>
    <w:p w:rsidR="003568A7" w:rsidRDefault="003568A7" w:rsidP="003568A7">
      <w:pPr>
        <w:pStyle w:val="Ttulo"/>
        <w:jc w:val="both"/>
        <w:rPr>
          <w:b w:val="0"/>
          <w:bCs/>
          <w:u w:val="none"/>
        </w:rPr>
      </w:pPr>
    </w:p>
    <w:p w:rsidR="003568A7" w:rsidRDefault="003568A7" w:rsidP="003568A7">
      <w:pPr>
        <w:pStyle w:val="Ttulo"/>
        <w:jc w:val="both"/>
        <w:rPr>
          <w:b w:val="0"/>
          <w:bCs/>
          <w:u w:val="none"/>
        </w:rPr>
      </w:pPr>
    </w:p>
    <w:p w:rsidR="003568A7" w:rsidRDefault="003568A7" w:rsidP="003568A7">
      <w:pPr>
        <w:pStyle w:val="Ttulo"/>
        <w:jc w:val="both"/>
        <w:rPr>
          <w:b w:val="0"/>
          <w:bCs/>
          <w:u w:val="none"/>
        </w:rPr>
      </w:pPr>
    </w:p>
    <w:p w:rsidR="003568A7" w:rsidRDefault="003568A7" w:rsidP="003568A7">
      <w:pPr>
        <w:pStyle w:val="Ttulo"/>
        <w:jc w:val="both"/>
        <w:rPr>
          <w:b w:val="0"/>
          <w:bCs/>
          <w:u w:val="none"/>
        </w:rPr>
      </w:pPr>
    </w:p>
    <w:p w:rsidR="003568A7" w:rsidRDefault="003568A7" w:rsidP="003568A7">
      <w:pPr>
        <w:pStyle w:val="Ttulo"/>
        <w:jc w:val="both"/>
        <w:rPr>
          <w:b w:val="0"/>
          <w:bCs/>
          <w:u w:val="none"/>
        </w:rPr>
      </w:pPr>
    </w:p>
    <w:p w:rsidR="003568A7" w:rsidRDefault="003568A7" w:rsidP="003568A7">
      <w:pPr>
        <w:pStyle w:val="Ttulo"/>
        <w:jc w:val="both"/>
        <w:rPr>
          <w:b w:val="0"/>
          <w:bCs/>
          <w:u w:val="none"/>
        </w:rPr>
      </w:pPr>
    </w:p>
    <w:p w:rsidR="003568A7" w:rsidRDefault="003568A7" w:rsidP="003568A7">
      <w:pPr>
        <w:pStyle w:val="Ttulo"/>
        <w:jc w:val="both"/>
        <w:rPr>
          <w:b w:val="0"/>
          <w:bCs/>
          <w:u w:val="none"/>
        </w:rPr>
      </w:pPr>
    </w:p>
    <w:p w:rsidR="003568A7" w:rsidRDefault="003568A7" w:rsidP="003568A7">
      <w:pPr>
        <w:pStyle w:val="Ttulo"/>
        <w:jc w:val="both"/>
        <w:rPr>
          <w:b w:val="0"/>
          <w:bCs/>
          <w:u w:val="none"/>
        </w:rPr>
      </w:pPr>
    </w:p>
    <w:p w:rsidR="003568A7" w:rsidRDefault="003568A7" w:rsidP="003568A7">
      <w:pPr>
        <w:pStyle w:val="Ttulo"/>
        <w:jc w:val="both"/>
        <w:rPr>
          <w:b w:val="0"/>
          <w:bCs/>
          <w:u w:val="none"/>
        </w:rPr>
      </w:pPr>
      <w:bookmarkStart w:id="0" w:name="_GoBack"/>
      <w:bookmarkEnd w:id="0"/>
      <w:proofErr w:type="spellStart"/>
      <w:proofErr w:type="gramStart"/>
      <w:r>
        <w:rPr>
          <w:b w:val="0"/>
          <w:bCs/>
          <w:u w:val="none"/>
        </w:rPr>
        <w:t>cr</w:t>
      </w:r>
      <w:proofErr w:type="spellEnd"/>
      <w:proofErr w:type="gramEnd"/>
    </w:p>
    <w:sectPr w:rsidR="003568A7" w:rsidSect="0060279C">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47807"/>
    <w:multiLevelType w:val="hybridMultilevel"/>
    <w:tmpl w:val="57D63644"/>
    <w:lvl w:ilvl="0" w:tplc="42285DB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nsid w:val="511011DC"/>
    <w:multiLevelType w:val="hybridMultilevel"/>
    <w:tmpl w:val="D0B6521C"/>
    <w:lvl w:ilvl="0" w:tplc="2000E60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08"/>
    <w:rsid w:val="0001706F"/>
    <w:rsid w:val="000A2324"/>
    <w:rsid w:val="00142088"/>
    <w:rsid w:val="001616AA"/>
    <w:rsid w:val="0020057D"/>
    <w:rsid w:val="002E70D2"/>
    <w:rsid w:val="003568A7"/>
    <w:rsid w:val="00457695"/>
    <w:rsid w:val="004A20AC"/>
    <w:rsid w:val="005B45E2"/>
    <w:rsid w:val="005D3A1F"/>
    <w:rsid w:val="0060279C"/>
    <w:rsid w:val="00605F51"/>
    <w:rsid w:val="00667385"/>
    <w:rsid w:val="00756717"/>
    <w:rsid w:val="007A6F1E"/>
    <w:rsid w:val="00814EC6"/>
    <w:rsid w:val="0082669F"/>
    <w:rsid w:val="00841AD4"/>
    <w:rsid w:val="0089399B"/>
    <w:rsid w:val="00997FBC"/>
    <w:rsid w:val="009A4838"/>
    <w:rsid w:val="009D533E"/>
    <w:rsid w:val="00A3483F"/>
    <w:rsid w:val="00A375AD"/>
    <w:rsid w:val="00AA24A8"/>
    <w:rsid w:val="00B46D6E"/>
    <w:rsid w:val="00C22A87"/>
    <w:rsid w:val="00D068DA"/>
    <w:rsid w:val="00D21222"/>
    <w:rsid w:val="00D81D85"/>
    <w:rsid w:val="00D82C08"/>
    <w:rsid w:val="00E06FE4"/>
    <w:rsid w:val="00E54ECD"/>
    <w:rsid w:val="00EC27A2"/>
    <w:rsid w:val="00F60525"/>
    <w:rsid w:val="00F96A1A"/>
    <w:rsid w:val="00FB6158"/>
    <w:rsid w:val="00FD32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A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60525"/>
    <w:pPr>
      <w:spacing w:line="360" w:lineRule="auto"/>
      <w:jc w:val="both"/>
    </w:pPr>
    <w:rPr>
      <w:rFonts w:ascii="Arial" w:hAnsi="Arial"/>
      <w:lang w:val="es-UY"/>
    </w:rPr>
  </w:style>
  <w:style w:type="character" w:customStyle="1" w:styleId="TextoindependienteCar">
    <w:name w:val="Texto independiente Car"/>
    <w:basedOn w:val="Fuentedeprrafopredeter"/>
    <w:link w:val="Textoindependiente"/>
    <w:semiHidden/>
    <w:rsid w:val="00F60525"/>
    <w:rPr>
      <w:rFonts w:ascii="Arial" w:eastAsia="Times New Roman" w:hAnsi="Arial" w:cs="Times New Roman"/>
      <w:sz w:val="24"/>
      <w:szCs w:val="24"/>
      <w:lang w:val="es-UY" w:eastAsia="es-ES"/>
    </w:rPr>
  </w:style>
  <w:style w:type="paragraph" w:styleId="Ttulo">
    <w:name w:val="Title"/>
    <w:basedOn w:val="Normal"/>
    <w:link w:val="TtuloCar"/>
    <w:qFormat/>
    <w:rsid w:val="00D068DA"/>
    <w:pPr>
      <w:spacing w:line="360" w:lineRule="auto"/>
      <w:jc w:val="center"/>
    </w:pPr>
    <w:rPr>
      <w:rFonts w:ascii="Arial" w:hAnsi="Arial"/>
      <w:b/>
      <w:u w:val="single"/>
      <w:lang w:val="es-UY"/>
    </w:rPr>
  </w:style>
  <w:style w:type="character" w:customStyle="1" w:styleId="TtuloCar">
    <w:name w:val="Título Car"/>
    <w:basedOn w:val="Fuentedeprrafopredeter"/>
    <w:link w:val="Ttulo"/>
    <w:rsid w:val="00D068DA"/>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8266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A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60525"/>
    <w:pPr>
      <w:spacing w:line="360" w:lineRule="auto"/>
      <w:jc w:val="both"/>
    </w:pPr>
    <w:rPr>
      <w:rFonts w:ascii="Arial" w:hAnsi="Arial"/>
      <w:lang w:val="es-UY"/>
    </w:rPr>
  </w:style>
  <w:style w:type="character" w:customStyle="1" w:styleId="TextoindependienteCar">
    <w:name w:val="Texto independiente Car"/>
    <w:basedOn w:val="Fuentedeprrafopredeter"/>
    <w:link w:val="Textoindependiente"/>
    <w:semiHidden/>
    <w:rsid w:val="00F60525"/>
    <w:rPr>
      <w:rFonts w:ascii="Arial" w:eastAsia="Times New Roman" w:hAnsi="Arial" w:cs="Times New Roman"/>
      <w:sz w:val="24"/>
      <w:szCs w:val="24"/>
      <w:lang w:val="es-UY" w:eastAsia="es-ES"/>
    </w:rPr>
  </w:style>
  <w:style w:type="paragraph" w:styleId="Ttulo">
    <w:name w:val="Title"/>
    <w:basedOn w:val="Normal"/>
    <w:link w:val="TtuloCar"/>
    <w:qFormat/>
    <w:rsid w:val="00D068DA"/>
    <w:pPr>
      <w:spacing w:line="360" w:lineRule="auto"/>
      <w:jc w:val="center"/>
    </w:pPr>
    <w:rPr>
      <w:rFonts w:ascii="Arial" w:hAnsi="Arial"/>
      <w:b/>
      <w:u w:val="single"/>
      <w:lang w:val="es-UY"/>
    </w:rPr>
  </w:style>
  <w:style w:type="character" w:customStyle="1" w:styleId="TtuloCar">
    <w:name w:val="Título Car"/>
    <w:basedOn w:val="Fuentedeprrafopredeter"/>
    <w:link w:val="Ttulo"/>
    <w:rsid w:val="00D068DA"/>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826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38972-2FDE-4755-808A-FE6B3362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2686</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Miriam Cristina Rivero</cp:lastModifiedBy>
  <cp:revision>2</cp:revision>
  <cp:lastPrinted>2013-10-11T18:03:00Z</cp:lastPrinted>
  <dcterms:created xsi:type="dcterms:W3CDTF">2013-10-11T18:03:00Z</dcterms:created>
  <dcterms:modified xsi:type="dcterms:W3CDTF">2013-10-11T18:03:00Z</dcterms:modified>
</cp:coreProperties>
</file>