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607" w:rsidRPr="00477118" w:rsidRDefault="00F75607" w:rsidP="00F75607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77118">
        <w:rPr>
          <w:rFonts w:ascii="Arial" w:hAnsi="Arial" w:cs="Arial"/>
          <w:sz w:val="24"/>
          <w:szCs w:val="24"/>
        </w:rPr>
        <w:t xml:space="preserve">Montevideo, </w:t>
      </w:r>
      <w:r w:rsidR="001151A2">
        <w:rPr>
          <w:rFonts w:ascii="Arial" w:hAnsi="Arial" w:cs="Arial"/>
          <w:sz w:val="24"/>
          <w:szCs w:val="24"/>
        </w:rPr>
        <w:t>1</w:t>
      </w:r>
      <w:r w:rsidRPr="00477118">
        <w:rPr>
          <w:rFonts w:ascii="Arial" w:hAnsi="Arial" w:cs="Arial"/>
          <w:sz w:val="24"/>
          <w:szCs w:val="24"/>
        </w:rPr>
        <w:t xml:space="preserve"> de </w:t>
      </w:r>
      <w:r w:rsidR="001151A2">
        <w:rPr>
          <w:rFonts w:ascii="Arial" w:hAnsi="Arial" w:cs="Arial"/>
          <w:sz w:val="24"/>
          <w:szCs w:val="24"/>
        </w:rPr>
        <w:t>agosto</w:t>
      </w:r>
      <w:r w:rsidRPr="00477118">
        <w:rPr>
          <w:rFonts w:ascii="Arial" w:hAnsi="Arial" w:cs="Arial"/>
          <w:sz w:val="24"/>
          <w:szCs w:val="24"/>
        </w:rPr>
        <w:t xml:space="preserve"> de 2013</w:t>
      </w:r>
    </w:p>
    <w:p w:rsidR="00F574E4" w:rsidRPr="00477118" w:rsidRDefault="00F574E4" w:rsidP="00F75607">
      <w:pPr>
        <w:jc w:val="center"/>
        <w:rPr>
          <w:rFonts w:ascii="Arial" w:hAnsi="Arial" w:cs="Arial"/>
          <w:b/>
          <w:sz w:val="24"/>
          <w:szCs w:val="24"/>
        </w:rPr>
      </w:pPr>
    </w:p>
    <w:p w:rsidR="001151A2" w:rsidRDefault="00F574E4" w:rsidP="00F574E4">
      <w:pPr>
        <w:rPr>
          <w:rFonts w:ascii="Arial" w:hAnsi="Arial" w:cs="Arial"/>
          <w:sz w:val="24"/>
          <w:szCs w:val="24"/>
        </w:rPr>
      </w:pPr>
      <w:r w:rsidRPr="00477118">
        <w:rPr>
          <w:rFonts w:ascii="Arial" w:hAnsi="Arial" w:cs="Arial"/>
          <w:sz w:val="24"/>
          <w:szCs w:val="24"/>
        </w:rPr>
        <w:t>S</w:t>
      </w:r>
      <w:r w:rsidR="001151A2">
        <w:rPr>
          <w:rFonts w:ascii="Arial" w:hAnsi="Arial" w:cs="Arial"/>
          <w:sz w:val="24"/>
          <w:szCs w:val="24"/>
        </w:rPr>
        <w:t>eñor</w:t>
      </w:r>
    </w:p>
    <w:p w:rsidR="00F574E4" w:rsidRPr="00477118" w:rsidRDefault="00F574E4" w:rsidP="00F574E4">
      <w:pPr>
        <w:rPr>
          <w:rFonts w:ascii="Arial" w:hAnsi="Arial" w:cs="Arial"/>
          <w:sz w:val="24"/>
          <w:szCs w:val="24"/>
        </w:rPr>
      </w:pPr>
      <w:r w:rsidRPr="00477118">
        <w:rPr>
          <w:rFonts w:ascii="Arial" w:hAnsi="Arial" w:cs="Arial"/>
          <w:sz w:val="24"/>
          <w:szCs w:val="24"/>
        </w:rPr>
        <w:t>Presidente de la Cámara de Representantes</w:t>
      </w:r>
    </w:p>
    <w:p w:rsidR="00F574E4" w:rsidRPr="00477118" w:rsidRDefault="00F574E4" w:rsidP="00F574E4">
      <w:pPr>
        <w:rPr>
          <w:rFonts w:ascii="Arial" w:hAnsi="Arial" w:cs="Arial"/>
          <w:sz w:val="24"/>
          <w:szCs w:val="24"/>
        </w:rPr>
      </w:pPr>
      <w:r w:rsidRPr="00477118">
        <w:rPr>
          <w:rFonts w:ascii="Arial" w:hAnsi="Arial" w:cs="Arial"/>
          <w:sz w:val="24"/>
          <w:szCs w:val="24"/>
        </w:rPr>
        <w:t>Don Germán Cardoso</w:t>
      </w:r>
    </w:p>
    <w:p w:rsidR="001151A2" w:rsidRPr="00477118" w:rsidRDefault="001151A2" w:rsidP="001151A2">
      <w:pPr>
        <w:jc w:val="right"/>
        <w:rPr>
          <w:rFonts w:ascii="Arial" w:hAnsi="Arial" w:cs="Arial"/>
          <w:sz w:val="24"/>
          <w:szCs w:val="24"/>
        </w:rPr>
      </w:pPr>
      <w:r w:rsidRPr="0047711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. E.</w:t>
      </w:r>
      <w:r w:rsidRPr="00477118">
        <w:rPr>
          <w:rFonts w:ascii="Arial" w:hAnsi="Arial" w:cs="Arial"/>
          <w:sz w:val="24"/>
          <w:szCs w:val="24"/>
        </w:rPr>
        <w:t xml:space="preserve"> 2013-17-1-0003985</w:t>
      </w:r>
    </w:p>
    <w:p w:rsidR="001151A2" w:rsidRDefault="001151A2" w:rsidP="001151A2">
      <w:pPr>
        <w:jc w:val="right"/>
        <w:rPr>
          <w:rFonts w:ascii="Arial" w:hAnsi="Arial" w:cs="Arial"/>
          <w:sz w:val="24"/>
          <w:szCs w:val="24"/>
        </w:rPr>
      </w:pPr>
      <w:r w:rsidRPr="00477118">
        <w:rPr>
          <w:rFonts w:ascii="Arial" w:hAnsi="Arial" w:cs="Arial"/>
          <w:sz w:val="24"/>
          <w:szCs w:val="24"/>
        </w:rPr>
        <w:t xml:space="preserve">Entrada Nº 3514/13 </w:t>
      </w:r>
    </w:p>
    <w:p w:rsidR="000F3087" w:rsidRPr="00477118" w:rsidRDefault="000F3087" w:rsidP="001151A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Nº 5893/13</w:t>
      </w:r>
    </w:p>
    <w:p w:rsidR="00F574E4" w:rsidRPr="00477118" w:rsidRDefault="00F574E4" w:rsidP="00477118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477118">
        <w:rPr>
          <w:rFonts w:ascii="Arial" w:hAnsi="Arial" w:cs="Arial"/>
          <w:sz w:val="24"/>
          <w:szCs w:val="24"/>
        </w:rPr>
        <w:t>En respuesta al pedido de informes tramitado en vuestra nota Nº 26292 de fecha 18 de junio p</w:t>
      </w:r>
      <w:r w:rsidR="001151A2">
        <w:rPr>
          <w:rFonts w:ascii="Arial" w:hAnsi="Arial" w:cs="Arial"/>
          <w:sz w:val="24"/>
          <w:szCs w:val="24"/>
        </w:rPr>
        <w:t>asa</w:t>
      </w:r>
      <w:r w:rsidRPr="00477118">
        <w:rPr>
          <w:rFonts w:ascii="Arial" w:hAnsi="Arial" w:cs="Arial"/>
          <w:sz w:val="24"/>
          <w:szCs w:val="24"/>
        </w:rPr>
        <w:t xml:space="preserve">do, </w:t>
      </w:r>
      <w:r w:rsidR="00E94E59">
        <w:rPr>
          <w:rFonts w:ascii="Arial" w:hAnsi="Arial" w:cs="Arial"/>
          <w:sz w:val="24"/>
          <w:szCs w:val="24"/>
        </w:rPr>
        <w:t xml:space="preserve">formulado por la Representante Nacional Graciela </w:t>
      </w:r>
      <w:proofErr w:type="spellStart"/>
      <w:r w:rsidR="00E94E59">
        <w:rPr>
          <w:rFonts w:ascii="Arial" w:hAnsi="Arial" w:cs="Arial"/>
          <w:sz w:val="24"/>
          <w:szCs w:val="24"/>
        </w:rPr>
        <w:t>Matiauda</w:t>
      </w:r>
      <w:proofErr w:type="spellEnd"/>
      <w:r w:rsidR="001151A2">
        <w:rPr>
          <w:rFonts w:ascii="Arial" w:hAnsi="Arial" w:cs="Arial"/>
          <w:sz w:val="24"/>
          <w:szCs w:val="24"/>
        </w:rPr>
        <w:t>,</w:t>
      </w:r>
      <w:r w:rsidR="00E94E59">
        <w:rPr>
          <w:rFonts w:ascii="Arial" w:hAnsi="Arial" w:cs="Arial"/>
          <w:sz w:val="24"/>
          <w:szCs w:val="24"/>
        </w:rPr>
        <w:t xml:space="preserve"> al amparo del </w:t>
      </w:r>
      <w:r w:rsidR="001151A2">
        <w:rPr>
          <w:rFonts w:ascii="Arial" w:hAnsi="Arial" w:cs="Arial"/>
          <w:sz w:val="24"/>
          <w:szCs w:val="24"/>
        </w:rPr>
        <w:t>A</w:t>
      </w:r>
      <w:r w:rsidR="00E94E59">
        <w:rPr>
          <w:rFonts w:ascii="Arial" w:hAnsi="Arial" w:cs="Arial"/>
          <w:sz w:val="24"/>
          <w:szCs w:val="24"/>
        </w:rPr>
        <w:t>rtículo 118 de la Constitución de la República, por el que se solicita el</w:t>
      </w:r>
      <w:r w:rsidRPr="00477118">
        <w:rPr>
          <w:rFonts w:ascii="Arial" w:hAnsi="Arial" w:cs="Arial"/>
          <w:sz w:val="24"/>
          <w:szCs w:val="24"/>
        </w:rPr>
        <w:t xml:space="preserve"> detalle</w:t>
      </w:r>
      <w:r w:rsidR="00E94E59">
        <w:rPr>
          <w:rFonts w:ascii="Arial" w:hAnsi="Arial" w:cs="Arial"/>
          <w:sz w:val="24"/>
          <w:szCs w:val="24"/>
        </w:rPr>
        <w:t xml:space="preserve"> de</w:t>
      </w:r>
      <w:r w:rsidRPr="00477118">
        <w:rPr>
          <w:rFonts w:ascii="Arial" w:hAnsi="Arial" w:cs="Arial"/>
          <w:sz w:val="24"/>
          <w:szCs w:val="24"/>
        </w:rPr>
        <w:t xml:space="preserve"> todas las observaciones que le ha hecho este Tribunal a la Intendencia de Canelones  desde el comienzo de la presente Legislatura, se adjunta la información solicitada en los siguientes anexos:</w:t>
      </w:r>
    </w:p>
    <w:p w:rsidR="00F574E4" w:rsidRPr="00477118" w:rsidRDefault="00F574E4" w:rsidP="001151A2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77118">
        <w:rPr>
          <w:rFonts w:ascii="Arial" w:hAnsi="Arial" w:cs="Arial"/>
          <w:sz w:val="24"/>
          <w:szCs w:val="24"/>
        </w:rPr>
        <w:t>ANEXO 1. Cuadro con apertura</w:t>
      </w:r>
      <w:r w:rsidR="001151A2">
        <w:rPr>
          <w:rFonts w:ascii="Arial" w:hAnsi="Arial" w:cs="Arial"/>
          <w:sz w:val="24"/>
          <w:szCs w:val="24"/>
        </w:rPr>
        <w:t>,</w:t>
      </w:r>
      <w:r w:rsidRPr="00477118">
        <w:rPr>
          <w:rFonts w:ascii="Arial" w:hAnsi="Arial" w:cs="Arial"/>
          <w:sz w:val="24"/>
          <w:szCs w:val="24"/>
        </w:rPr>
        <w:t xml:space="preserve"> según motivo de observación</w:t>
      </w:r>
      <w:r w:rsidR="005073B9">
        <w:rPr>
          <w:rFonts w:ascii="Arial" w:hAnsi="Arial" w:cs="Arial"/>
          <w:sz w:val="24"/>
          <w:szCs w:val="24"/>
        </w:rPr>
        <w:t xml:space="preserve"> de gastos</w:t>
      </w:r>
      <w:r w:rsidRPr="00477118">
        <w:rPr>
          <w:rFonts w:ascii="Arial" w:hAnsi="Arial" w:cs="Arial"/>
          <w:sz w:val="24"/>
          <w:szCs w:val="24"/>
        </w:rPr>
        <w:t>, importe</w:t>
      </w:r>
      <w:r w:rsidR="005073B9">
        <w:rPr>
          <w:rFonts w:ascii="Arial" w:hAnsi="Arial" w:cs="Arial"/>
          <w:sz w:val="24"/>
          <w:szCs w:val="24"/>
        </w:rPr>
        <w:t>s</w:t>
      </w:r>
      <w:r w:rsidRPr="00477118">
        <w:rPr>
          <w:rFonts w:ascii="Arial" w:hAnsi="Arial" w:cs="Arial"/>
          <w:sz w:val="24"/>
          <w:szCs w:val="24"/>
        </w:rPr>
        <w:t xml:space="preserve"> y ejercicio</w:t>
      </w:r>
      <w:r w:rsidR="005073B9">
        <w:rPr>
          <w:rFonts w:ascii="Arial" w:hAnsi="Arial" w:cs="Arial"/>
          <w:sz w:val="24"/>
          <w:szCs w:val="24"/>
        </w:rPr>
        <w:t>s</w:t>
      </w:r>
      <w:r w:rsidRPr="00477118">
        <w:rPr>
          <w:rFonts w:ascii="Arial" w:hAnsi="Arial" w:cs="Arial"/>
          <w:sz w:val="24"/>
          <w:szCs w:val="24"/>
        </w:rPr>
        <w:t>.</w:t>
      </w:r>
    </w:p>
    <w:p w:rsidR="00F574E4" w:rsidRDefault="00F574E4" w:rsidP="001151A2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77118">
        <w:rPr>
          <w:rFonts w:ascii="Arial" w:hAnsi="Arial" w:cs="Arial"/>
          <w:sz w:val="24"/>
          <w:szCs w:val="24"/>
        </w:rPr>
        <w:t xml:space="preserve">ANEXO 2. Dictámenes de este Tribunal relativos a las Rendiciones de Cuentas de los </w:t>
      </w:r>
      <w:r w:rsidR="0074446A">
        <w:rPr>
          <w:rFonts w:ascii="Arial" w:hAnsi="Arial" w:cs="Arial"/>
          <w:sz w:val="24"/>
          <w:szCs w:val="24"/>
        </w:rPr>
        <w:t>Ejercicios 2010 y 2011, aprobado</w:t>
      </w:r>
      <w:r w:rsidRPr="00477118">
        <w:rPr>
          <w:rFonts w:ascii="Arial" w:hAnsi="Arial" w:cs="Arial"/>
          <w:sz w:val="24"/>
          <w:szCs w:val="24"/>
        </w:rPr>
        <w:t>s en Resoluciones de fechas 21</w:t>
      </w:r>
      <w:r w:rsidR="001151A2">
        <w:rPr>
          <w:rFonts w:ascii="Arial" w:hAnsi="Arial" w:cs="Arial"/>
          <w:sz w:val="24"/>
          <w:szCs w:val="24"/>
        </w:rPr>
        <w:t xml:space="preserve"> de diciembre de 20</w:t>
      </w:r>
      <w:r w:rsidRPr="00477118">
        <w:rPr>
          <w:rFonts w:ascii="Arial" w:hAnsi="Arial" w:cs="Arial"/>
          <w:sz w:val="24"/>
          <w:szCs w:val="24"/>
        </w:rPr>
        <w:t>11 y 9</w:t>
      </w:r>
      <w:r w:rsidR="001151A2">
        <w:rPr>
          <w:rFonts w:ascii="Arial" w:hAnsi="Arial" w:cs="Arial"/>
          <w:sz w:val="24"/>
          <w:szCs w:val="24"/>
        </w:rPr>
        <w:t xml:space="preserve"> de enero de 20</w:t>
      </w:r>
      <w:r w:rsidRPr="00477118">
        <w:rPr>
          <w:rFonts w:ascii="Arial" w:hAnsi="Arial" w:cs="Arial"/>
          <w:sz w:val="24"/>
          <w:szCs w:val="24"/>
        </w:rPr>
        <w:t>13.</w:t>
      </w:r>
    </w:p>
    <w:p w:rsidR="00E94E59" w:rsidRPr="00477118" w:rsidRDefault="00E94E59" w:rsidP="001151A2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3. Dictámenes de este Tribunal relativos al Presupuesto Quinquenal Ejercicios 2011-2015 y Modificación Presupuestal Ejercicios 2012-2015</w:t>
      </w:r>
      <w:r w:rsidR="0074446A">
        <w:rPr>
          <w:rFonts w:ascii="Arial" w:hAnsi="Arial" w:cs="Arial"/>
          <w:sz w:val="24"/>
          <w:szCs w:val="24"/>
        </w:rPr>
        <w:t>, aprobados en Resoluciones de fechas 4</w:t>
      </w:r>
      <w:r w:rsidR="001151A2">
        <w:rPr>
          <w:rFonts w:ascii="Arial" w:hAnsi="Arial" w:cs="Arial"/>
          <w:sz w:val="24"/>
          <w:szCs w:val="24"/>
        </w:rPr>
        <w:t xml:space="preserve"> de mayo de 20</w:t>
      </w:r>
      <w:r w:rsidR="0074446A">
        <w:rPr>
          <w:rFonts w:ascii="Arial" w:hAnsi="Arial" w:cs="Arial"/>
          <w:sz w:val="24"/>
          <w:szCs w:val="24"/>
        </w:rPr>
        <w:t>11 y 26</w:t>
      </w:r>
      <w:r w:rsidR="001151A2">
        <w:rPr>
          <w:rFonts w:ascii="Arial" w:hAnsi="Arial" w:cs="Arial"/>
          <w:sz w:val="24"/>
          <w:szCs w:val="24"/>
        </w:rPr>
        <w:t xml:space="preserve"> de octubre de 20</w:t>
      </w:r>
      <w:r w:rsidR="0074446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.</w:t>
      </w:r>
    </w:p>
    <w:p w:rsidR="00F574E4" w:rsidRDefault="00477118" w:rsidP="001151A2">
      <w:pPr>
        <w:spacing w:line="360" w:lineRule="auto"/>
        <w:ind w:firstLine="1701"/>
        <w:jc w:val="right"/>
        <w:rPr>
          <w:rFonts w:ascii="Arial" w:hAnsi="Arial" w:cs="Arial"/>
          <w:sz w:val="24"/>
          <w:szCs w:val="24"/>
        </w:rPr>
      </w:pPr>
      <w:r w:rsidRPr="00477118">
        <w:rPr>
          <w:rFonts w:ascii="Arial" w:hAnsi="Arial" w:cs="Arial"/>
          <w:sz w:val="24"/>
          <w:szCs w:val="24"/>
        </w:rPr>
        <w:t xml:space="preserve">Saludamos a </w:t>
      </w:r>
      <w:r w:rsidR="001151A2">
        <w:rPr>
          <w:rFonts w:ascii="Arial" w:hAnsi="Arial" w:cs="Arial"/>
          <w:sz w:val="24"/>
          <w:szCs w:val="24"/>
        </w:rPr>
        <w:t>usted</w:t>
      </w:r>
      <w:r w:rsidRPr="00477118">
        <w:rPr>
          <w:rFonts w:ascii="Arial" w:hAnsi="Arial" w:cs="Arial"/>
          <w:sz w:val="24"/>
          <w:szCs w:val="24"/>
        </w:rPr>
        <w:t xml:space="preserve"> at</w:t>
      </w:r>
      <w:r w:rsidR="001151A2">
        <w:rPr>
          <w:rFonts w:ascii="Arial" w:hAnsi="Arial" w:cs="Arial"/>
          <w:sz w:val="24"/>
          <w:szCs w:val="24"/>
        </w:rPr>
        <w:t>entamente.</w:t>
      </w:r>
    </w:p>
    <w:p w:rsidR="001151A2" w:rsidRPr="00477118" w:rsidRDefault="001151A2" w:rsidP="001151A2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mb</w:t>
      </w:r>
      <w:proofErr w:type="spellEnd"/>
      <w:proofErr w:type="gramEnd"/>
    </w:p>
    <w:sectPr w:rsidR="001151A2" w:rsidRPr="00477118" w:rsidSect="004C3AA2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76067"/>
    <w:multiLevelType w:val="hybridMultilevel"/>
    <w:tmpl w:val="45CC06BE"/>
    <w:lvl w:ilvl="0" w:tplc="89D2C8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607"/>
    <w:rsid w:val="00015293"/>
    <w:rsid w:val="000F3087"/>
    <w:rsid w:val="001151A2"/>
    <w:rsid w:val="00172751"/>
    <w:rsid w:val="0017567E"/>
    <w:rsid w:val="001E59EF"/>
    <w:rsid w:val="00477118"/>
    <w:rsid w:val="004C3AA2"/>
    <w:rsid w:val="005073B9"/>
    <w:rsid w:val="006E7587"/>
    <w:rsid w:val="00742B96"/>
    <w:rsid w:val="0074446A"/>
    <w:rsid w:val="00E94E59"/>
    <w:rsid w:val="00EA233C"/>
    <w:rsid w:val="00F574E4"/>
    <w:rsid w:val="00F7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74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7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34AE76-6B63-4B81-AC82-45B3B3846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TRIBUNAL1</dc:creator>
  <cp:keywords/>
  <dc:description/>
  <cp:lastModifiedBy> </cp:lastModifiedBy>
  <cp:revision>6</cp:revision>
  <cp:lastPrinted>2013-08-01T18:14:00Z</cp:lastPrinted>
  <dcterms:created xsi:type="dcterms:W3CDTF">2013-08-01T17:27:00Z</dcterms:created>
  <dcterms:modified xsi:type="dcterms:W3CDTF">2013-08-19T20:25:00Z</dcterms:modified>
</cp:coreProperties>
</file>