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708" w:rsidRPr="003E23E4" w:rsidRDefault="00AF5708">
      <w:pPr>
        <w:tabs>
          <w:tab w:val="center" w:pos="4253"/>
        </w:tabs>
        <w:suppressAutoHyphens/>
        <w:jc w:val="center"/>
        <w:rPr>
          <w:rFonts w:ascii="Helvetica" w:hAnsi="Helvetica"/>
          <w:b/>
          <w:sz w:val="24"/>
          <w:szCs w:val="24"/>
          <w:lang w:val="es-ES_tradnl"/>
        </w:rPr>
      </w:pPr>
      <w:bookmarkStart w:id="0" w:name="_GoBack"/>
      <w:bookmarkEnd w:id="0"/>
      <w:r w:rsidRPr="003E23E4">
        <w:rPr>
          <w:rFonts w:ascii="Helvetica" w:hAnsi="Helvetica"/>
          <w:b/>
          <w:sz w:val="24"/>
          <w:szCs w:val="24"/>
          <w:lang w:val="es-ES_tradnl"/>
        </w:rPr>
        <w:t>RESOLUCION ADOPTADA POR EL</w:t>
      </w:r>
    </w:p>
    <w:p w:rsidR="00AF5708" w:rsidRPr="003E23E4" w:rsidRDefault="00AF5708">
      <w:pPr>
        <w:tabs>
          <w:tab w:val="center" w:pos="4253"/>
        </w:tabs>
        <w:suppressAutoHyphens/>
        <w:jc w:val="center"/>
        <w:rPr>
          <w:rFonts w:ascii="Helvetica" w:hAnsi="Helvetica"/>
          <w:b/>
          <w:sz w:val="24"/>
          <w:szCs w:val="24"/>
          <w:lang w:val="es-ES_tradnl"/>
        </w:rPr>
      </w:pPr>
      <w:r w:rsidRPr="003E23E4">
        <w:rPr>
          <w:rFonts w:ascii="Helvetica" w:hAnsi="Helvetica"/>
          <w:b/>
          <w:sz w:val="24"/>
          <w:szCs w:val="24"/>
          <w:lang w:val="es-ES_tradnl"/>
        </w:rPr>
        <w:t>TRIBUNAL DE CUENTAS</w:t>
      </w:r>
    </w:p>
    <w:p w:rsidR="00AF5708" w:rsidRPr="003E23E4" w:rsidRDefault="00AF5708">
      <w:pPr>
        <w:tabs>
          <w:tab w:val="center" w:pos="4253"/>
        </w:tabs>
        <w:suppressAutoHyphens/>
        <w:jc w:val="center"/>
        <w:rPr>
          <w:rFonts w:ascii="Helvetica" w:hAnsi="Helvetica"/>
          <w:b/>
          <w:sz w:val="24"/>
          <w:szCs w:val="24"/>
          <w:lang w:val="es-ES_tradnl"/>
        </w:rPr>
      </w:pPr>
      <w:r w:rsidRPr="003E23E4">
        <w:rPr>
          <w:rFonts w:ascii="Helvetica" w:hAnsi="Helvetica"/>
          <w:b/>
          <w:sz w:val="24"/>
          <w:szCs w:val="24"/>
          <w:lang w:val="es-ES_tradnl"/>
        </w:rPr>
        <w:t>EN SESION DE FECHA 12 DE JUNIO DE 2013</w:t>
      </w:r>
    </w:p>
    <w:p w:rsidR="00AF5708" w:rsidRPr="003E23E4" w:rsidRDefault="00AF5708">
      <w:pPr>
        <w:tabs>
          <w:tab w:val="center" w:pos="4253"/>
        </w:tabs>
        <w:suppressAutoHyphens/>
        <w:jc w:val="center"/>
        <w:rPr>
          <w:rFonts w:ascii="Helvetica" w:hAnsi="Helvetica"/>
          <w:b/>
          <w:sz w:val="24"/>
          <w:szCs w:val="24"/>
        </w:rPr>
      </w:pPr>
      <w:r w:rsidRPr="003E23E4">
        <w:rPr>
          <w:rFonts w:ascii="Helvetica" w:hAnsi="Helvetica"/>
          <w:b/>
          <w:sz w:val="24"/>
          <w:szCs w:val="24"/>
        </w:rPr>
        <w:t>(E. E</w:t>
      </w:r>
      <w:r w:rsidR="003C098E" w:rsidRPr="003E23E4">
        <w:rPr>
          <w:rFonts w:ascii="Helvetica" w:hAnsi="Helvetica"/>
          <w:b/>
          <w:sz w:val="24"/>
          <w:szCs w:val="24"/>
        </w:rPr>
        <w:t xml:space="preserve">. Nº 2013-17-1-0000562, </w:t>
      </w:r>
      <w:proofErr w:type="spellStart"/>
      <w:r w:rsidR="003C098E" w:rsidRPr="003E23E4">
        <w:rPr>
          <w:rFonts w:ascii="Helvetica" w:hAnsi="Helvetica"/>
          <w:b/>
          <w:sz w:val="24"/>
          <w:szCs w:val="24"/>
        </w:rPr>
        <w:t>Ent</w:t>
      </w:r>
      <w:proofErr w:type="spellEnd"/>
      <w:r w:rsidR="003C098E" w:rsidRPr="003E23E4">
        <w:rPr>
          <w:rFonts w:ascii="Helvetica" w:hAnsi="Helvetica"/>
          <w:b/>
          <w:sz w:val="24"/>
          <w:szCs w:val="24"/>
        </w:rPr>
        <w:t xml:space="preserve">. N° </w:t>
      </w:r>
      <w:r w:rsidRPr="003E23E4">
        <w:rPr>
          <w:rFonts w:ascii="Helvetica" w:hAnsi="Helvetica"/>
          <w:b/>
          <w:sz w:val="24"/>
          <w:szCs w:val="24"/>
        </w:rPr>
        <w:t>497/13)</w:t>
      </w:r>
    </w:p>
    <w:p w:rsidR="005117A0" w:rsidRPr="005117A0" w:rsidRDefault="00BF674E" w:rsidP="00AF5708">
      <w:pPr>
        <w:widowControl w:val="0"/>
        <w:tabs>
          <w:tab w:val="center" w:leader="dot" w:pos="4536"/>
          <w:tab w:val="right" w:leader="dot" w:pos="9072"/>
        </w:tabs>
        <w:spacing w:after="0" w:line="360" w:lineRule="auto"/>
        <w:ind w:firstLine="709"/>
        <w:jc w:val="both"/>
        <w:rPr>
          <w:rFonts w:ascii="Arial" w:eastAsia="Times New Roman" w:hAnsi="Arial" w:cs="Times New Roman"/>
          <w:sz w:val="24"/>
          <w:szCs w:val="24"/>
          <w:lang w:val="es-ES" w:eastAsia="es-ES"/>
        </w:rPr>
      </w:pPr>
      <w:r>
        <w:rPr>
          <w:rFonts w:ascii="Arial" w:eastAsia="Times New Roman" w:hAnsi="Arial" w:cs="Times New Roman"/>
          <w:b/>
          <w:sz w:val="24"/>
          <w:szCs w:val="24"/>
          <w:lang w:val="es-ES" w:eastAsia="es-ES"/>
        </w:rPr>
        <w:t>“</w:t>
      </w:r>
      <w:r w:rsidR="00AF5708">
        <w:rPr>
          <w:rFonts w:ascii="Arial" w:eastAsia="Times New Roman" w:hAnsi="Arial" w:cs="Times New Roman"/>
          <w:b/>
          <w:sz w:val="24"/>
          <w:szCs w:val="24"/>
          <w:lang w:val="es-ES" w:eastAsia="es-ES"/>
        </w:rPr>
        <w:tab/>
      </w:r>
      <w:r w:rsidR="005117A0" w:rsidRPr="005117A0">
        <w:rPr>
          <w:rFonts w:ascii="Arial" w:eastAsia="Times New Roman" w:hAnsi="Arial" w:cs="Times New Roman"/>
          <w:b/>
          <w:sz w:val="24"/>
          <w:szCs w:val="24"/>
          <w:lang w:val="es-ES" w:eastAsia="es-ES"/>
        </w:rPr>
        <w:t>VISTO</w:t>
      </w:r>
      <w:r w:rsidR="005117A0" w:rsidRPr="00BF674E">
        <w:rPr>
          <w:rFonts w:ascii="Arial" w:eastAsia="Times New Roman" w:hAnsi="Arial" w:cs="Times New Roman"/>
          <w:b/>
          <w:sz w:val="24"/>
          <w:szCs w:val="24"/>
          <w:lang w:val="es-ES" w:eastAsia="es-ES"/>
        </w:rPr>
        <w:t>:</w:t>
      </w:r>
      <w:r w:rsidR="005117A0" w:rsidRPr="005117A0">
        <w:rPr>
          <w:rFonts w:ascii="Arial" w:eastAsia="Times New Roman" w:hAnsi="Arial" w:cs="Times New Roman"/>
          <w:sz w:val="24"/>
          <w:szCs w:val="24"/>
          <w:lang w:val="es-ES" w:eastAsia="es-ES"/>
        </w:rPr>
        <w:t xml:space="preserve"> </w:t>
      </w:r>
      <w:r w:rsidR="006B286D">
        <w:rPr>
          <w:rFonts w:ascii="Arial" w:eastAsia="Times New Roman" w:hAnsi="Arial" w:cs="Times New Roman"/>
          <w:sz w:val="24"/>
          <w:szCs w:val="24"/>
          <w:lang w:val="es-ES" w:eastAsia="es-ES"/>
        </w:rPr>
        <w:t xml:space="preserve">el planteo formulado </w:t>
      </w:r>
      <w:r w:rsidR="005117A0">
        <w:rPr>
          <w:rFonts w:ascii="Arial" w:eastAsia="Times New Roman" w:hAnsi="Arial" w:cs="Times New Roman"/>
          <w:sz w:val="24"/>
          <w:szCs w:val="24"/>
          <w:lang w:val="es-ES" w:eastAsia="es-ES"/>
        </w:rPr>
        <w:t>por ANCAP</w:t>
      </w:r>
      <w:r w:rsidR="006B286D">
        <w:rPr>
          <w:rFonts w:ascii="Arial" w:eastAsia="Times New Roman" w:hAnsi="Arial" w:cs="Times New Roman"/>
          <w:sz w:val="24"/>
          <w:szCs w:val="24"/>
          <w:lang w:val="es-ES" w:eastAsia="es-ES"/>
        </w:rPr>
        <w:t xml:space="preserve"> remitido</w:t>
      </w:r>
      <w:r w:rsidR="005117A0">
        <w:rPr>
          <w:rFonts w:ascii="Arial" w:eastAsia="Times New Roman" w:hAnsi="Arial" w:cs="Times New Roman"/>
          <w:sz w:val="24"/>
          <w:szCs w:val="24"/>
          <w:lang w:val="es-ES" w:eastAsia="es-ES"/>
        </w:rPr>
        <w:t xml:space="preserve"> por Oficio N° 5-2013-SG de fecha 23.01.2013, respecto de la implementación </w:t>
      </w:r>
      <w:r w:rsidR="005117A0" w:rsidRPr="005117A0">
        <w:rPr>
          <w:rFonts w:ascii="Arial" w:eastAsia="Times New Roman" w:hAnsi="Arial" w:cs="Times New Roman"/>
          <w:sz w:val="24"/>
          <w:szCs w:val="24"/>
          <w:lang w:val="es-ES" w:eastAsia="es-ES"/>
        </w:rPr>
        <w:t>de</w:t>
      </w:r>
      <w:r w:rsidR="005117A0">
        <w:rPr>
          <w:rFonts w:ascii="Arial" w:eastAsia="Times New Roman" w:hAnsi="Arial" w:cs="Times New Roman"/>
          <w:sz w:val="24"/>
          <w:szCs w:val="24"/>
          <w:lang w:val="es-ES" w:eastAsia="es-ES"/>
        </w:rPr>
        <w:t xml:space="preserve"> un mecanismo alternativo para la remisión electrónica de expedientes; </w:t>
      </w:r>
      <w:r w:rsidR="005117A0" w:rsidRPr="005117A0">
        <w:rPr>
          <w:rFonts w:ascii="Arial" w:eastAsia="Times New Roman" w:hAnsi="Arial" w:cs="Times New Roman"/>
          <w:sz w:val="24"/>
          <w:szCs w:val="24"/>
          <w:lang w:val="es-ES" w:eastAsia="es-ES"/>
        </w:rPr>
        <w:t xml:space="preserve"> </w:t>
      </w:r>
    </w:p>
    <w:p w:rsidR="005117A0" w:rsidRDefault="00AF5708" w:rsidP="00AF5708">
      <w:pPr>
        <w:widowControl w:val="0"/>
        <w:tabs>
          <w:tab w:val="center" w:leader="dot" w:pos="4536"/>
          <w:tab w:val="right" w:leader="dot" w:pos="9072"/>
        </w:tabs>
        <w:spacing w:after="0" w:line="360" w:lineRule="auto"/>
        <w:ind w:firstLine="709"/>
        <w:jc w:val="both"/>
        <w:rPr>
          <w:rFonts w:ascii="Arial" w:eastAsia="Times New Roman" w:hAnsi="Arial" w:cs="Times New Roman"/>
          <w:sz w:val="24"/>
          <w:szCs w:val="24"/>
          <w:lang w:val="es-ES" w:eastAsia="es-ES"/>
        </w:rPr>
      </w:pPr>
      <w:r>
        <w:rPr>
          <w:rFonts w:ascii="Arial" w:eastAsia="Times New Roman" w:hAnsi="Arial" w:cs="Times New Roman"/>
          <w:b/>
          <w:sz w:val="24"/>
          <w:szCs w:val="24"/>
          <w:lang w:val="es-ES" w:eastAsia="es-ES"/>
        </w:rPr>
        <w:tab/>
      </w:r>
      <w:r w:rsidR="005117A0" w:rsidRPr="005117A0">
        <w:rPr>
          <w:rFonts w:ascii="Arial" w:eastAsia="Times New Roman" w:hAnsi="Arial" w:cs="Times New Roman"/>
          <w:b/>
          <w:sz w:val="24"/>
          <w:szCs w:val="24"/>
          <w:lang w:val="es-ES" w:eastAsia="es-ES"/>
        </w:rPr>
        <w:t>RESULTANDO: 1)</w:t>
      </w:r>
      <w:r w:rsidR="005117A0" w:rsidRPr="005117A0">
        <w:rPr>
          <w:rFonts w:ascii="Arial" w:eastAsia="Times New Roman" w:hAnsi="Arial" w:cs="Times New Roman"/>
          <w:sz w:val="24"/>
          <w:szCs w:val="24"/>
          <w:lang w:val="es-ES" w:eastAsia="es-ES"/>
        </w:rPr>
        <w:t xml:space="preserve"> </w:t>
      </w:r>
      <w:r w:rsidR="005117A0">
        <w:rPr>
          <w:rFonts w:ascii="Arial" w:eastAsia="Times New Roman" w:hAnsi="Arial" w:cs="Times New Roman"/>
          <w:sz w:val="24"/>
          <w:szCs w:val="24"/>
          <w:lang w:val="es-ES" w:eastAsia="es-ES"/>
        </w:rPr>
        <w:t>que según lo informado</w:t>
      </w:r>
      <w:r w:rsidR="00971DFB">
        <w:rPr>
          <w:rFonts w:ascii="Arial" w:eastAsia="Times New Roman" w:hAnsi="Arial" w:cs="Times New Roman"/>
          <w:sz w:val="24"/>
          <w:szCs w:val="24"/>
          <w:lang w:val="es-ES" w:eastAsia="es-ES"/>
        </w:rPr>
        <w:t>, desde el mes de octubre de 2012</w:t>
      </w:r>
      <w:r w:rsidR="005117A0">
        <w:rPr>
          <w:rFonts w:ascii="Arial" w:eastAsia="Times New Roman" w:hAnsi="Arial" w:cs="Times New Roman"/>
          <w:sz w:val="24"/>
          <w:szCs w:val="24"/>
          <w:lang w:val="es-ES" w:eastAsia="es-ES"/>
        </w:rPr>
        <w:t xml:space="preserve"> </w:t>
      </w:r>
      <w:r w:rsidR="00971DFB">
        <w:rPr>
          <w:rFonts w:ascii="Arial" w:eastAsia="Times New Roman" w:hAnsi="Arial" w:cs="Times New Roman"/>
          <w:sz w:val="24"/>
          <w:szCs w:val="24"/>
          <w:lang w:val="es-ES" w:eastAsia="es-ES"/>
        </w:rPr>
        <w:t>el Ente ha implementado el proyecto de Expediente electrónico denominado “Alejandría”</w:t>
      </w:r>
      <w:r>
        <w:rPr>
          <w:rFonts w:ascii="Arial" w:eastAsia="Times New Roman" w:hAnsi="Arial" w:cs="Times New Roman"/>
          <w:sz w:val="24"/>
          <w:szCs w:val="24"/>
          <w:lang w:val="es-ES" w:eastAsia="es-ES"/>
        </w:rPr>
        <w:t>;</w:t>
      </w:r>
    </w:p>
    <w:p w:rsidR="00971DFB" w:rsidRDefault="00971DFB" w:rsidP="00AF5708">
      <w:pPr>
        <w:widowControl w:val="0"/>
        <w:tabs>
          <w:tab w:val="center" w:leader="dot" w:pos="1985"/>
          <w:tab w:val="right" w:leader="dot" w:pos="9072"/>
        </w:tabs>
        <w:spacing w:after="0" w:line="360" w:lineRule="auto"/>
        <w:ind w:firstLine="2552"/>
        <w:jc w:val="both"/>
        <w:rPr>
          <w:rFonts w:ascii="Arial" w:eastAsia="Times New Roman" w:hAnsi="Arial" w:cs="Times New Roman"/>
          <w:sz w:val="24"/>
          <w:szCs w:val="24"/>
          <w:lang w:val="es-ES" w:eastAsia="es-ES"/>
        </w:rPr>
      </w:pPr>
      <w:r w:rsidRPr="00971DFB">
        <w:rPr>
          <w:rFonts w:ascii="Arial" w:eastAsia="Times New Roman" w:hAnsi="Arial" w:cs="Times New Roman"/>
          <w:b/>
          <w:sz w:val="24"/>
          <w:szCs w:val="24"/>
          <w:lang w:val="es-ES" w:eastAsia="es-ES"/>
        </w:rPr>
        <w:t>2)</w:t>
      </w:r>
      <w:r>
        <w:rPr>
          <w:rFonts w:ascii="Arial" w:eastAsia="Times New Roman" w:hAnsi="Arial" w:cs="Times New Roman"/>
          <w:sz w:val="24"/>
          <w:szCs w:val="24"/>
          <w:lang w:val="es-ES" w:eastAsia="es-ES"/>
        </w:rPr>
        <w:t xml:space="preserve"> que dicho sistema determina que todos los expedientes generados a partir de la fecha relacionada</w:t>
      </w:r>
      <w:r w:rsidR="00C8761B">
        <w:rPr>
          <w:rFonts w:ascii="Arial" w:eastAsia="Times New Roman" w:hAnsi="Arial" w:cs="Times New Roman"/>
          <w:sz w:val="24"/>
          <w:szCs w:val="24"/>
          <w:lang w:val="es-ES" w:eastAsia="es-ES"/>
        </w:rPr>
        <w:t xml:space="preserve"> se sustancien </w:t>
      </w:r>
      <w:r>
        <w:rPr>
          <w:rFonts w:ascii="Arial" w:eastAsia="Times New Roman" w:hAnsi="Arial" w:cs="Times New Roman"/>
          <w:sz w:val="24"/>
          <w:szCs w:val="24"/>
          <w:lang w:val="es-ES" w:eastAsia="es-ES"/>
        </w:rPr>
        <w:t xml:space="preserve">en formato electrónico; </w:t>
      </w:r>
    </w:p>
    <w:p w:rsidR="00971DFB" w:rsidRDefault="00971DFB" w:rsidP="00AF5708">
      <w:pPr>
        <w:widowControl w:val="0"/>
        <w:tabs>
          <w:tab w:val="center" w:leader="dot" w:pos="1985"/>
          <w:tab w:val="right" w:leader="dot" w:pos="9072"/>
        </w:tabs>
        <w:spacing w:after="0" w:line="360" w:lineRule="auto"/>
        <w:ind w:firstLine="2552"/>
        <w:jc w:val="both"/>
        <w:rPr>
          <w:rFonts w:ascii="Arial" w:eastAsia="Times New Roman" w:hAnsi="Arial" w:cs="Times New Roman"/>
          <w:sz w:val="24"/>
          <w:szCs w:val="24"/>
          <w:lang w:val="es-ES" w:eastAsia="es-ES"/>
        </w:rPr>
      </w:pPr>
      <w:r w:rsidRPr="00971DFB">
        <w:rPr>
          <w:rFonts w:ascii="Arial" w:eastAsia="Times New Roman" w:hAnsi="Arial" w:cs="Times New Roman"/>
          <w:b/>
          <w:sz w:val="24"/>
          <w:szCs w:val="24"/>
          <w:lang w:val="es-ES" w:eastAsia="es-ES"/>
        </w:rPr>
        <w:t xml:space="preserve">3) </w:t>
      </w:r>
      <w:r>
        <w:rPr>
          <w:rFonts w:ascii="Arial" w:eastAsia="Times New Roman" w:hAnsi="Arial" w:cs="Times New Roman"/>
          <w:sz w:val="24"/>
          <w:szCs w:val="24"/>
          <w:lang w:val="es-ES" w:eastAsia="es-ES"/>
        </w:rPr>
        <w:t>que si bien</w:t>
      </w:r>
      <w:r w:rsidR="00C8761B">
        <w:rPr>
          <w:rFonts w:ascii="Arial" w:eastAsia="Times New Roman" w:hAnsi="Arial" w:cs="Times New Roman"/>
          <w:sz w:val="24"/>
          <w:szCs w:val="24"/>
          <w:lang w:val="es-ES" w:eastAsia="es-ES"/>
        </w:rPr>
        <w:t xml:space="preserve">, </w:t>
      </w:r>
      <w:r>
        <w:rPr>
          <w:rFonts w:ascii="Arial" w:eastAsia="Times New Roman" w:hAnsi="Arial" w:cs="Times New Roman"/>
          <w:sz w:val="24"/>
          <w:szCs w:val="24"/>
          <w:lang w:val="es-ES" w:eastAsia="es-ES"/>
        </w:rPr>
        <w:t xml:space="preserve">en un futuro existe la posibilidad de que la herramienta permita la implementación de una interconexión entre los organismos, la misma no se encuentra hoy definida ni operativa; </w:t>
      </w:r>
    </w:p>
    <w:p w:rsidR="00971DFB" w:rsidRPr="00971DFB" w:rsidRDefault="00971DFB" w:rsidP="00AF5708">
      <w:pPr>
        <w:widowControl w:val="0"/>
        <w:tabs>
          <w:tab w:val="center" w:leader="dot" w:pos="1985"/>
          <w:tab w:val="right" w:leader="dot" w:pos="9072"/>
        </w:tabs>
        <w:spacing w:after="0" w:line="360" w:lineRule="auto"/>
        <w:ind w:firstLine="2552"/>
        <w:jc w:val="both"/>
        <w:rPr>
          <w:rFonts w:ascii="Arial" w:eastAsia="Times New Roman" w:hAnsi="Arial" w:cs="Times New Roman"/>
          <w:sz w:val="24"/>
          <w:szCs w:val="24"/>
          <w:lang w:val="es-ES" w:eastAsia="es-ES"/>
        </w:rPr>
      </w:pPr>
      <w:r w:rsidRPr="00971DFB">
        <w:rPr>
          <w:rFonts w:ascii="Arial" w:eastAsia="Times New Roman" w:hAnsi="Arial" w:cs="Times New Roman"/>
          <w:b/>
          <w:sz w:val="24"/>
          <w:szCs w:val="24"/>
          <w:lang w:val="es-ES" w:eastAsia="es-ES"/>
        </w:rPr>
        <w:t>4)</w:t>
      </w:r>
      <w:r>
        <w:rPr>
          <w:rFonts w:ascii="Arial" w:eastAsia="Times New Roman" w:hAnsi="Arial" w:cs="Times New Roman"/>
          <w:b/>
          <w:sz w:val="24"/>
          <w:szCs w:val="24"/>
          <w:lang w:val="es-ES" w:eastAsia="es-ES"/>
        </w:rPr>
        <w:t xml:space="preserve"> </w:t>
      </w:r>
      <w:r>
        <w:rPr>
          <w:rFonts w:ascii="Arial" w:eastAsia="Times New Roman" w:hAnsi="Arial" w:cs="Times New Roman"/>
          <w:sz w:val="24"/>
          <w:szCs w:val="24"/>
          <w:lang w:val="es-ES" w:eastAsia="es-ES"/>
        </w:rPr>
        <w:t xml:space="preserve">que en este sentido, es de interés de la Administración encontrar un mecanismo intermedio que permita remitir los expedientes electrónicos para su intervención sin necesidad de imprimirlos, proponiendo como opción, remitir los expedientes en formato </w:t>
      </w:r>
      <w:proofErr w:type="spellStart"/>
      <w:r>
        <w:rPr>
          <w:rFonts w:ascii="Arial" w:eastAsia="Times New Roman" w:hAnsi="Arial" w:cs="Times New Roman"/>
          <w:sz w:val="24"/>
          <w:szCs w:val="24"/>
          <w:lang w:val="es-ES" w:eastAsia="es-ES"/>
        </w:rPr>
        <w:t>pdf</w:t>
      </w:r>
      <w:proofErr w:type="spellEnd"/>
      <w:r>
        <w:rPr>
          <w:rFonts w:ascii="Arial" w:eastAsia="Times New Roman" w:hAnsi="Arial" w:cs="Times New Roman"/>
          <w:sz w:val="24"/>
          <w:szCs w:val="24"/>
          <w:lang w:val="es-ES" w:eastAsia="es-ES"/>
        </w:rPr>
        <w:t xml:space="preserve"> </w:t>
      </w:r>
      <w:r w:rsidR="00352A64">
        <w:rPr>
          <w:rFonts w:ascii="Arial" w:eastAsia="Times New Roman" w:hAnsi="Arial" w:cs="Times New Roman"/>
          <w:sz w:val="24"/>
          <w:szCs w:val="24"/>
          <w:lang w:val="es-ES" w:eastAsia="es-ES"/>
        </w:rPr>
        <w:t xml:space="preserve">almacenados en </w:t>
      </w:r>
      <w:r>
        <w:rPr>
          <w:rFonts w:ascii="Arial" w:eastAsia="Times New Roman" w:hAnsi="Arial" w:cs="Times New Roman"/>
          <w:sz w:val="24"/>
          <w:szCs w:val="24"/>
          <w:lang w:val="es-ES" w:eastAsia="es-ES"/>
        </w:rPr>
        <w:t xml:space="preserve">soporte </w:t>
      </w:r>
      <w:r w:rsidR="008A7976">
        <w:rPr>
          <w:rFonts w:ascii="Arial" w:eastAsia="Times New Roman" w:hAnsi="Arial" w:cs="Times New Roman"/>
          <w:sz w:val="24"/>
          <w:szCs w:val="24"/>
          <w:lang w:val="es-ES" w:eastAsia="es-ES"/>
        </w:rPr>
        <w:t xml:space="preserve">digital </w:t>
      </w:r>
      <w:r>
        <w:rPr>
          <w:rFonts w:ascii="Arial" w:eastAsia="Times New Roman" w:hAnsi="Arial" w:cs="Times New Roman"/>
          <w:sz w:val="24"/>
          <w:szCs w:val="24"/>
          <w:lang w:val="es-ES" w:eastAsia="es-ES"/>
        </w:rPr>
        <w:t>(</w:t>
      </w:r>
      <w:proofErr w:type="spellStart"/>
      <w:r>
        <w:rPr>
          <w:rFonts w:ascii="Arial" w:eastAsia="Times New Roman" w:hAnsi="Arial" w:cs="Times New Roman"/>
          <w:sz w:val="24"/>
          <w:szCs w:val="24"/>
          <w:lang w:val="es-ES" w:eastAsia="es-ES"/>
        </w:rPr>
        <w:t>pendrive</w:t>
      </w:r>
      <w:proofErr w:type="spellEnd"/>
      <w:r>
        <w:rPr>
          <w:rFonts w:ascii="Arial" w:eastAsia="Times New Roman" w:hAnsi="Arial" w:cs="Times New Roman"/>
          <w:sz w:val="24"/>
          <w:szCs w:val="24"/>
          <w:lang w:val="es-ES" w:eastAsia="es-ES"/>
        </w:rPr>
        <w:t>)</w:t>
      </w:r>
      <w:r w:rsidR="008A7976">
        <w:rPr>
          <w:rFonts w:ascii="Arial" w:eastAsia="Times New Roman" w:hAnsi="Arial" w:cs="Times New Roman"/>
          <w:sz w:val="24"/>
          <w:szCs w:val="24"/>
          <w:lang w:val="es-ES" w:eastAsia="es-ES"/>
        </w:rPr>
        <w:t>;</w:t>
      </w:r>
    </w:p>
    <w:p w:rsidR="008A7976" w:rsidRDefault="005117A0" w:rsidP="00AF5708">
      <w:pPr>
        <w:widowControl w:val="0"/>
        <w:tabs>
          <w:tab w:val="center" w:leader="dot" w:pos="4536"/>
          <w:tab w:val="right" w:leader="dot" w:pos="9072"/>
        </w:tabs>
        <w:spacing w:after="0" w:line="360" w:lineRule="auto"/>
        <w:ind w:firstLine="709"/>
        <w:jc w:val="both"/>
        <w:rPr>
          <w:rFonts w:ascii="Arial" w:eastAsia="Times New Roman" w:hAnsi="Arial" w:cs="Times New Roman"/>
          <w:sz w:val="24"/>
          <w:szCs w:val="24"/>
          <w:lang w:eastAsia="es-ES"/>
        </w:rPr>
      </w:pPr>
      <w:r w:rsidRPr="005117A0">
        <w:rPr>
          <w:rFonts w:ascii="Arial" w:eastAsia="Times New Roman" w:hAnsi="Arial" w:cs="Times New Roman"/>
          <w:b/>
          <w:sz w:val="24"/>
          <w:szCs w:val="24"/>
          <w:lang w:val="es-ES" w:eastAsia="es-ES"/>
        </w:rPr>
        <w:t>CONSIDERANDO</w:t>
      </w:r>
      <w:r w:rsidRPr="00BF674E">
        <w:rPr>
          <w:rFonts w:ascii="Arial" w:eastAsia="Times New Roman" w:hAnsi="Arial" w:cs="Times New Roman"/>
          <w:b/>
          <w:sz w:val="24"/>
          <w:szCs w:val="24"/>
          <w:lang w:val="es-ES" w:eastAsia="es-ES"/>
        </w:rPr>
        <w:t>:</w:t>
      </w:r>
      <w:r w:rsidRPr="005117A0">
        <w:rPr>
          <w:rFonts w:ascii="Arial" w:eastAsia="Times New Roman" w:hAnsi="Arial" w:cs="Times New Roman"/>
          <w:sz w:val="24"/>
          <w:szCs w:val="24"/>
          <w:lang w:val="es-ES" w:eastAsia="es-ES"/>
        </w:rPr>
        <w:t xml:space="preserve"> </w:t>
      </w:r>
      <w:r w:rsidR="008A7976" w:rsidRPr="008A7976">
        <w:rPr>
          <w:rFonts w:ascii="Arial" w:eastAsia="Times New Roman" w:hAnsi="Arial" w:cs="Times New Roman"/>
          <w:b/>
          <w:sz w:val="24"/>
          <w:szCs w:val="24"/>
          <w:lang w:val="es-ES" w:eastAsia="es-ES"/>
        </w:rPr>
        <w:t>1)</w:t>
      </w:r>
      <w:r w:rsidR="008A7976">
        <w:rPr>
          <w:rFonts w:ascii="Arial" w:eastAsia="Times New Roman" w:hAnsi="Arial" w:cs="Times New Roman"/>
          <w:sz w:val="24"/>
          <w:szCs w:val="24"/>
          <w:lang w:val="es-ES" w:eastAsia="es-ES"/>
        </w:rPr>
        <w:t xml:space="preserve"> </w:t>
      </w:r>
      <w:r w:rsidRPr="005117A0">
        <w:rPr>
          <w:rFonts w:ascii="Arial" w:eastAsia="Times New Roman" w:hAnsi="Arial" w:cs="Times New Roman"/>
          <w:sz w:val="24"/>
          <w:szCs w:val="24"/>
          <w:lang w:val="es-ES" w:eastAsia="es-ES"/>
        </w:rPr>
        <w:t>que</w:t>
      </w:r>
      <w:r w:rsidR="008A7976">
        <w:rPr>
          <w:rFonts w:ascii="Arial" w:eastAsia="Times New Roman" w:hAnsi="Arial" w:cs="Times New Roman"/>
          <w:sz w:val="24"/>
          <w:szCs w:val="24"/>
          <w:lang w:val="es-ES" w:eastAsia="es-ES"/>
        </w:rPr>
        <w:t xml:space="preserve"> respecto de la solicitud cursada, fue consultado el Departamento</w:t>
      </w:r>
      <w:r w:rsidR="008A7976" w:rsidRPr="008A7976">
        <w:rPr>
          <w:rFonts w:ascii="Arial" w:hAnsi="Arial" w:cs="Arial"/>
          <w:sz w:val="24"/>
          <w:szCs w:val="24"/>
        </w:rPr>
        <w:t xml:space="preserve"> </w:t>
      </w:r>
      <w:r w:rsidR="008A7976" w:rsidRPr="008A7976">
        <w:rPr>
          <w:rFonts w:ascii="Arial" w:eastAsia="Times New Roman" w:hAnsi="Arial" w:cs="Times New Roman"/>
          <w:sz w:val="24"/>
          <w:szCs w:val="24"/>
          <w:lang w:eastAsia="es-ES"/>
        </w:rPr>
        <w:t>de Proyectos Transversales Organismos y Procesos de AGESIC</w:t>
      </w:r>
      <w:r w:rsidR="008A7976">
        <w:rPr>
          <w:rFonts w:ascii="Arial" w:eastAsia="Times New Roman" w:hAnsi="Arial" w:cs="Times New Roman"/>
          <w:sz w:val="24"/>
          <w:szCs w:val="24"/>
          <w:lang w:eastAsia="es-ES"/>
        </w:rPr>
        <w:t>, a fin de considerar la viabilidad técnica de la propuesta;</w:t>
      </w:r>
    </w:p>
    <w:p w:rsidR="008A7976" w:rsidRDefault="008A7976" w:rsidP="00AF5708">
      <w:pPr>
        <w:widowControl w:val="0"/>
        <w:tabs>
          <w:tab w:val="center" w:leader="dot" w:pos="4536"/>
          <w:tab w:val="right" w:leader="dot" w:pos="9072"/>
        </w:tabs>
        <w:spacing w:after="0" w:line="360" w:lineRule="auto"/>
        <w:ind w:firstLine="2977"/>
        <w:jc w:val="both"/>
        <w:rPr>
          <w:rFonts w:ascii="Arial" w:eastAsia="Times New Roman" w:hAnsi="Arial" w:cs="Times New Roman"/>
          <w:sz w:val="24"/>
          <w:szCs w:val="24"/>
          <w:lang w:eastAsia="es-ES"/>
        </w:rPr>
      </w:pPr>
      <w:r w:rsidRPr="008A7976">
        <w:rPr>
          <w:rFonts w:ascii="Arial" w:eastAsia="Times New Roman" w:hAnsi="Arial" w:cs="Times New Roman"/>
          <w:b/>
          <w:sz w:val="24"/>
          <w:szCs w:val="24"/>
          <w:lang w:eastAsia="es-ES"/>
        </w:rPr>
        <w:t>2)</w:t>
      </w:r>
      <w:r>
        <w:rPr>
          <w:rFonts w:ascii="Arial" w:eastAsia="Times New Roman" w:hAnsi="Arial" w:cs="Times New Roman"/>
          <w:b/>
          <w:sz w:val="24"/>
          <w:szCs w:val="24"/>
          <w:lang w:eastAsia="es-ES"/>
        </w:rPr>
        <w:t xml:space="preserve"> </w:t>
      </w:r>
      <w:r>
        <w:rPr>
          <w:rFonts w:ascii="Arial" w:eastAsia="Times New Roman" w:hAnsi="Arial" w:cs="Times New Roman"/>
          <w:sz w:val="24"/>
          <w:szCs w:val="24"/>
          <w:lang w:eastAsia="es-ES"/>
        </w:rPr>
        <w:t xml:space="preserve">que </w:t>
      </w:r>
      <w:r w:rsidR="00EA5A78">
        <w:rPr>
          <w:rFonts w:ascii="Arial" w:eastAsia="Times New Roman" w:hAnsi="Arial" w:cs="Times New Roman"/>
          <w:sz w:val="24"/>
          <w:szCs w:val="24"/>
          <w:lang w:eastAsia="es-ES"/>
        </w:rPr>
        <w:t>según el informe remitido por</w:t>
      </w:r>
      <w:r>
        <w:rPr>
          <w:rFonts w:ascii="Arial" w:eastAsia="Times New Roman" w:hAnsi="Arial" w:cs="Times New Roman"/>
          <w:sz w:val="24"/>
          <w:szCs w:val="24"/>
          <w:lang w:eastAsia="es-ES"/>
        </w:rPr>
        <w:t xml:space="preserve"> AGESIC</w:t>
      </w:r>
      <w:r w:rsidR="00EA5A78">
        <w:rPr>
          <w:rFonts w:ascii="Arial" w:eastAsia="Times New Roman" w:hAnsi="Arial" w:cs="Times New Roman"/>
          <w:sz w:val="24"/>
          <w:szCs w:val="24"/>
          <w:lang w:eastAsia="es-ES"/>
        </w:rPr>
        <w:t>, se</w:t>
      </w:r>
      <w:r>
        <w:rPr>
          <w:rFonts w:ascii="Arial" w:eastAsia="Times New Roman" w:hAnsi="Arial" w:cs="Times New Roman"/>
          <w:sz w:val="24"/>
          <w:szCs w:val="24"/>
          <w:lang w:eastAsia="es-ES"/>
        </w:rPr>
        <w:t xml:space="preserve"> recomienda que en el marco de la implementación de las aplicaciones de expediente electrónico</w:t>
      </w:r>
      <w:r w:rsidR="00352A64">
        <w:rPr>
          <w:rFonts w:ascii="Arial" w:eastAsia="Times New Roman" w:hAnsi="Arial" w:cs="Times New Roman"/>
          <w:sz w:val="24"/>
          <w:szCs w:val="24"/>
          <w:lang w:eastAsia="es-ES"/>
        </w:rPr>
        <w:t>, el mecanismo de interc</w:t>
      </w:r>
      <w:r w:rsidR="00EA5A78">
        <w:rPr>
          <w:rFonts w:ascii="Arial" w:eastAsia="Times New Roman" w:hAnsi="Arial" w:cs="Times New Roman"/>
          <w:sz w:val="24"/>
          <w:szCs w:val="24"/>
          <w:lang w:eastAsia="es-ES"/>
        </w:rPr>
        <w:t xml:space="preserve">ambio debe observar el cumplimiento </w:t>
      </w:r>
      <w:r w:rsidR="00C8761B">
        <w:rPr>
          <w:rFonts w:ascii="Arial" w:eastAsia="Times New Roman" w:hAnsi="Arial" w:cs="Times New Roman"/>
          <w:sz w:val="24"/>
          <w:szCs w:val="24"/>
          <w:lang w:eastAsia="es-ES"/>
        </w:rPr>
        <w:t xml:space="preserve">de </w:t>
      </w:r>
      <w:r w:rsidR="00EA5A78">
        <w:rPr>
          <w:rFonts w:ascii="Arial" w:eastAsia="Times New Roman" w:hAnsi="Arial" w:cs="Times New Roman"/>
          <w:sz w:val="24"/>
          <w:szCs w:val="24"/>
          <w:lang w:eastAsia="es-ES"/>
        </w:rPr>
        <w:t>un formato</w:t>
      </w:r>
      <w:r w:rsidR="00352A64">
        <w:rPr>
          <w:rFonts w:ascii="Arial" w:eastAsia="Times New Roman" w:hAnsi="Arial" w:cs="Times New Roman"/>
          <w:sz w:val="24"/>
          <w:szCs w:val="24"/>
          <w:lang w:eastAsia="es-ES"/>
        </w:rPr>
        <w:t xml:space="preserve"> estándar de intercambio </w:t>
      </w:r>
      <w:r w:rsidR="00EA5A78">
        <w:rPr>
          <w:rFonts w:ascii="Arial" w:eastAsia="Times New Roman" w:hAnsi="Arial" w:cs="Times New Roman"/>
          <w:sz w:val="24"/>
          <w:szCs w:val="24"/>
          <w:lang w:eastAsia="es-ES"/>
        </w:rPr>
        <w:t>(FIEE) y una aplicación de ruteo y trazabilidad del expediente (ARTEE).</w:t>
      </w:r>
    </w:p>
    <w:p w:rsidR="00D26456" w:rsidRDefault="00EA5A78" w:rsidP="00AF5708">
      <w:pPr>
        <w:widowControl w:val="0"/>
        <w:tabs>
          <w:tab w:val="center" w:leader="dot" w:pos="4536"/>
          <w:tab w:val="right" w:leader="dot" w:pos="9072"/>
        </w:tabs>
        <w:spacing w:after="0" w:line="360" w:lineRule="auto"/>
        <w:ind w:firstLine="2977"/>
        <w:jc w:val="both"/>
        <w:rPr>
          <w:rFonts w:ascii="Arial" w:eastAsia="Times New Roman" w:hAnsi="Arial" w:cs="Times New Roman"/>
          <w:sz w:val="24"/>
          <w:szCs w:val="24"/>
          <w:lang w:eastAsia="es-ES"/>
        </w:rPr>
      </w:pPr>
      <w:r w:rsidRPr="00EA5A78">
        <w:rPr>
          <w:rFonts w:ascii="Arial" w:eastAsia="Times New Roman" w:hAnsi="Arial" w:cs="Times New Roman"/>
          <w:b/>
          <w:sz w:val="24"/>
          <w:szCs w:val="24"/>
          <w:lang w:eastAsia="es-ES"/>
        </w:rPr>
        <w:lastRenderedPageBreak/>
        <w:t>3)</w:t>
      </w:r>
      <w:r>
        <w:rPr>
          <w:rFonts w:ascii="Arial" w:eastAsia="Times New Roman" w:hAnsi="Arial" w:cs="Times New Roman"/>
          <w:b/>
          <w:sz w:val="24"/>
          <w:szCs w:val="24"/>
          <w:lang w:eastAsia="es-ES"/>
        </w:rPr>
        <w:t xml:space="preserve"> </w:t>
      </w:r>
      <w:r w:rsidRPr="00EA5A78">
        <w:rPr>
          <w:rFonts w:ascii="Arial" w:eastAsia="Times New Roman" w:hAnsi="Arial" w:cs="Times New Roman"/>
          <w:sz w:val="24"/>
          <w:szCs w:val="24"/>
          <w:lang w:eastAsia="es-ES"/>
        </w:rPr>
        <w:t xml:space="preserve">que dicho </w:t>
      </w:r>
      <w:r>
        <w:rPr>
          <w:rFonts w:ascii="Arial" w:eastAsia="Times New Roman" w:hAnsi="Arial" w:cs="Times New Roman"/>
          <w:sz w:val="24"/>
          <w:szCs w:val="24"/>
          <w:lang w:eastAsia="es-ES"/>
        </w:rPr>
        <w:t>mecanismo, permite asegurar las condiciones de seguridad e integridad que brinda la Plataforma de Gobierno Electrónico</w:t>
      </w:r>
      <w:r w:rsidR="00D26456">
        <w:rPr>
          <w:rFonts w:ascii="Arial" w:eastAsia="Times New Roman" w:hAnsi="Arial" w:cs="Times New Roman"/>
          <w:sz w:val="24"/>
          <w:szCs w:val="24"/>
          <w:lang w:eastAsia="es-ES"/>
        </w:rPr>
        <w:t xml:space="preserve">, aspecto que no resulta alcanzado en la propuesta alternativa; </w:t>
      </w:r>
    </w:p>
    <w:p w:rsidR="0052152C" w:rsidRDefault="00D26456" w:rsidP="00AF5708">
      <w:pPr>
        <w:widowControl w:val="0"/>
        <w:tabs>
          <w:tab w:val="center" w:leader="dot" w:pos="4536"/>
          <w:tab w:val="right" w:leader="dot" w:pos="9072"/>
        </w:tabs>
        <w:spacing w:after="0" w:line="360" w:lineRule="auto"/>
        <w:ind w:firstLine="2977"/>
        <w:jc w:val="both"/>
        <w:rPr>
          <w:rFonts w:ascii="Arial" w:eastAsia="Times New Roman" w:hAnsi="Arial" w:cs="Times New Roman"/>
          <w:sz w:val="24"/>
          <w:szCs w:val="24"/>
          <w:lang w:eastAsia="es-ES"/>
        </w:rPr>
      </w:pPr>
      <w:r w:rsidRPr="00D26456">
        <w:rPr>
          <w:rFonts w:ascii="Arial" w:eastAsia="Times New Roman" w:hAnsi="Arial" w:cs="Times New Roman"/>
          <w:b/>
          <w:sz w:val="24"/>
          <w:szCs w:val="24"/>
          <w:lang w:eastAsia="es-ES"/>
        </w:rPr>
        <w:t>4)</w:t>
      </w:r>
      <w:r>
        <w:rPr>
          <w:rFonts w:ascii="Arial" w:eastAsia="Times New Roman" w:hAnsi="Arial" w:cs="Times New Roman"/>
          <w:b/>
          <w:sz w:val="24"/>
          <w:szCs w:val="24"/>
          <w:lang w:eastAsia="es-ES"/>
        </w:rPr>
        <w:t xml:space="preserve"> </w:t>
      </w:r>
      <w:r>
        <w:rPr>
          <w:rFonts w:ascii="Arial" w:eastAsia="Times New Roman" w:hAnsi="Arial" w:cs="Times New Roman"/>
          <w:sz w:val="24"/>
          <w:szCs w:val="24"/>
          <w:lang w:eastAsia="es-ES"/>
        </w:rPr>
        <w:t xml:space="preserve">que en igual sentido se expresa el Grupo de Expediente Electrónico de este Tribunal, quien entiende </w:t>
      </w:r>
      <w:r w:rsidR="0052152C">
        <w:rPr>
          <w:rFonts w:ascii="Arial" w:eastAsia="Times New Roman" w:hAnsi="Arial" w:cs="Times New Roman"/>
          <w:sz w:val="24"/>
          <w:szCs w:val="24"/>
          <w:lang w:eastAsia="es-ES"/>
        </w:rPr>
        <w:t xml:space="preserve">que no corresponde el envío de expedientes electrónicos por fuera de la plataforma de Gobierno Electrónico, el formato FIEE y la aplicación </w:t>
      </w:r>
      <w:proofErr w:type="spellStart"/>
      <w:r w:rsidR="0052152C">
        <w:rPr>
          <w:rFonts w:ascii="Arial" w:eastAsia="Times New Roman" w:hAnsi="Arial" w:cs="Times New Roman"/>
          <w:sz w:val="24"/>
          <w:szCs w:val="24"/>
          <w:lang w:eastAsia="es-ES"/>
        </w:rPr>
        <w:t>ApiaDocumentum</w:t>
      </w:r>
      <w:proofErr w:type="spellEnd"/>
      <w:r w:rsidR="0052152C">
        <w:rPr>
          <w:rFonts w:ascii="Arial" w:eastAsia="Times New Roman" w:hAnsi="Arial" w:cs="Times New Roman"/>
          <w:sz w:val="24"/>
          <w:szCs w:val="24"/>
          <w:lang w:eastAsia="es-ES"/>
        </w:rPr>
        <w:t xml:space="preserve">; </w:t>
      </w:r>
    </w:p>
    <w:p w:rsidR="00EA5A78" w:rsidRPr="00D26456" w:rsidRDefault="0052152C" w:rsidP="00AF5708">
      <w:pPr>
        <w:widowControl w:val="0"/>
        <w:tabs>
          <w:tab w:val="center" w:leader="dot" w:pos="4536"/>
          <w:tab w:val="right" w:leader="dot" w:pos="9072"/>
        </w:tabs>
        <w:spacing w:after="0" w:line="360" w:lineRule="auto"/>
        <w:ind w:firstLine="2977"/>
        <w:jc w:val="both"/>
        <w:rPr>
          <w:rFonts w:ascii="Arial" w:eastAsia="Times New Roman" w:hAnsi="Arial" w:cs="Times New Roman"/>
          <w:b/>
          <w:sz w:val="24"/>
          <w:szCs w:val="24"/>
          <w:lang w:eastAsia="es-ES"/>
        </w:rPr>
      </w:pPr>
      <w:r w:rsidRPr="0052152C">
        <w:rPr>
          <w:rFonts w:ascii="Arial" w:eastAsia="Times New Roman" w:hAnsi="Arial" w:cs="Times New Roman"/>
          <w:b/>
          <w:sz w:val="24"/>
          <w:szCs w:val="24"/>
          <w:lang w:eastAsia="es-ES"/>
        </w:rPr>
        <w:t>5)</w:t>
      </w:r>
      <w:r>
        <w:rPr>
          <w:rFonts w:ascii="Arial" w:eastAsia="Times New Roman" w:hAnsi="Arial" w:cs="Times New Roman"/>
          <w:sz w:val="24"/>
          <w:szCs w:val="24"/>
          <w:lang w:eastAsia="es-ES"/>
        </w:rPr>
        <w:t xml:space="preserve"> que en base a lo relacionado, resulta acreditado que no están dadas las condiciones técnicas para acceder a lo solicitado, al encontrarse implicados aspectos de seguridad e in</w:t>
      </w:r>
      <w:r w:rsidR="00C8761B">
        <w:rPr>
          <w:rFonts w:ascii="Arial" w:eastAsia="Times New Roman" w:hAnsi="Arial" w:cs="Times New Roman"/>
          <w:sz w:val="24"/>
          <w:szCs w:val="24"/>
          <w:lang w:eastAsia="es-ES"/>
        </w:rPr>
        <w:t xml:space="preserve">tegridad de la información; </w:t>
      </w:r>
    </w:p>
    <w:p w:rsidR="005117A0" w:rsidRPr="005117A0" w:rsidRDefault="005117A0" w:rsidP="00AF5708">
      <w:pPr>
        <w:widowControl w:val="0"/>
        <w:tabs>
          <w:tab w:val="center" w:leader="dot" w:pos="4536"/>
          <w:tab w:val="right" w:leader="dot" w:pos="9072"/>
        </w:tabs>
        <w:spacing w:after="0" w:line="360" w:lineRule="auto"/>
        <w:ind w:firstLine="709"/>
        <w:jc w:val="both"/>
        <w:rPr>
          <w:rFonts w:ascii="Arial" w:eastAsia="Times New Roman" w:hAnsi="Arial" w:cs="Times New Roman"/>
          <w:sz w:val="24"/>
          <w:szCs w:val="24"/>
          <w:lang w:val="es-ES" w:eastAsia="es-ES"/>
        </w:rPr>
      </w:pPr>
      <w:r w:rsidRPr="005117A0">
        <w:rPr>
          <w:rFonts w:ascii="Arial" w:eastAsia="Times New Roman" w:hAnsi="Arial" w:cs="Times New Roman"/>
          <w:b/>
          <w:sz w:val="24"/>
          <w:szCs w:val="24"/>
          <w:lang w:val="es-ES" w:eastAsia="es-ES"/>
        </w:rPr>
        <w:t>ATENTO</w:t>
      </w:r>
      <w:r w:rsidRPr="00BF674E">
        <w:rPr>
          <w:rFonts w:ascii="Arial" w:eastAsia="Times New Roman" w:hAnsi="Arial" w:cs="Times New Roman"/>
          <w:b/>
          <w:sz w:val="24"/>
          <w:szCs w:val="24"/>
          <w:lang w:val="es-ES" w:eastAsia="es-ES"/>
        </w:rPr>
        <w:t>:</w:t>
      </w:r>
      <w:r w:rsidRPr="005117A0">
        <w:rPr>
          <w:rFonts w:ascii="Arial" w:eastAsia="Times New Roman" w:hAnsi="Arial" w:cs="Times New Roman"/>
          <w:sz w:val="24"/>
          <w:szCs w:val="24"/>
          <w:lang w:val="es-ES" w:eastAsia="es-ES"/>
        </w:rPr>
        <w:t xml:space="preserve"> a lo precedentemente expuesto,</w:t>
      </w:r>
    </w:p>
    <w:p w:rsidR="005117A0" w:rsidRPr="005117A0" w:rsidRDefault="005117A0" w:rsidP="0052152C">
      <w:pPr>
        <w:widowControl w:val="0"/>
        <w:tabs>
          <w:tab w:val="center" w:leader="dot" w:pos="4536"/>
          <w:tab w:val="right" w:leader="dot" w:pos="9072"/>
        </w:tabs>
        <w:spacing w:after="0" w:line="360" w:lineRule="auto"/>
        <w:jc w:val="center"/>
        <w:rPr>
          <w:rFonts w:ascii="Arial" w:eastAsia="Times New Roman" w:hAnsi="Arial" w:cs="Times New Roman"/>
          <w:bCs/>
          <w:sz w:val="24"/>
          <w:szCs w:val="24"/>
          <w:lang w:val="es-ES" w:eastAsia="es-ES"/>
        </w:rPr>
      </w:pPr>
      <w:r w:rsidRPr="005117A0">
        <w:rPr>
          <w:rFonts w:ascii="Arial" w:eastAsia="Times New Roman" w:hAnsi="Arial" w:cs="Times New Roman"/>
          <w:b/>
          <w:sz w:val="24"/>
          <w:szCs w:val="24"/>
          <w:lang w:val="es-ES" w:eastAsia="es-ES"/>
        </w:rPr>
        <w:t>El TRIBUNAL ACUERDA</w:t>
      </w:r>
    </w:p>
    <w:p w:rsidR="005117A0" w:rsidRPr="005117A0" w:rsidRDefault="005117A0" w:rsidP="00AF5708">
      <w:pPr>
        <w:widowControl w:val="0"/>
        <w:tabs>
          <w:tab w:val="center" w:leader="dot" w:pos="4536"/>
          <w:tab w:val="right" w:leader="dot" w:pos="9072"/>
        </w:tabs>
        <w:spacing w:after="0" w:line="360" w:lineRule="auto"/>
        <w:jc w:val="both"/>
        <w:rPr>
          <w:rFonts w:ascii="Arial" w:eastAsia="Times New Roman" w:hAnsi="Arial" w:cs="Times New Roman"/>
          <w:sz w:val="24"/>
          <w:szCs w:val="24"/>
          <w:lang w:val="es-ES" w:eastAsia="es-ES"/>
        </w:rPr>
      </w:pPr>
      <w:r w:rsidRPr="005117A0">
        <w:rPr>
          <w:rFonts w:ascii="Arial" w:eastAsia="Times New Roman" w:hAnsi="Arial" w:cs="Times New Roman"/>
          <w:b/>
          <w:sz w:val="24"/>
          <w:szCs w:val="24"/>
          <w:lang w:val="es-ES" w:eastAsia="es-ES"/>
        </w:rPr>
        <w:t xml:space="preserve">1) </w:t>
      </w:r>
      <w:r w:rsidR="0052152C">
        <w:rPr>
          <w:rFonts w:ascii="Arial" w:eastAsia="Times New Roman" w:hAnsi="Arial" w:cs="Times New Roman"/>
          <w:sz w:val="24"/>
          <w:szCs w:val="24"/>
          <w:lang w:val="es-ES" w:eastAsia="es-ES"/>
        </w:rPr>
        <w:t xml:space="preserve">Expedirse en los términos expresados en los Considerandos anteriores; </w:t>
      </w:r>
      <w:r w:rsidR="00000C58">
        <w:rPr>
          <w:rFonts w:ascii="Arial" w:eastAsia="Times New Roman" w:hAnsi="Arial" w:cs="Times New Roman"/>
          <w:sz w:val="24"/>
          <w:szCs w:val="24"/>
          <w:lang w:val="es-ES" w:eastAsia="es-ES"/>
        </w:rPr>
        <w:t>y</w:t>
      </w:r>
    </w:p>
    <w:p w:rsidR="00162801" w:rsidRDefault="0052152C" w:rsidP="00AF5708">
      <w:pPr>
        <w:spacing w:line="360" w:lineRule="auto"/>
        <w:jc w:val="both"/>
        <w:rPr>
          <w:rFonts w:ascii="Arial" w:eastAsia="Times New Roman" w:hAnsi="Arial" w:cs="Times New Roman"/>
          <w:sz w:val="24"/>
          <w:szCs w:val="24"/>
          <w:lang w:val="es-ES" w:eastAsia="es-ES"/>
        </w:rPr>
      </w:pPr>
      <w:r>
        <w:rPr>
          <w:rFonts w:ascii="Arial" w:eastAsia="Times New Roman" w:hAnsi="Arial" w:cs="Times New Roman"/>
          <w:b/>
          <w:sz w:val="24"/>
          <w:szCs w:val="24"/>
          <w:lang w:val="es-ES" w:eastAsia="es-ES"/>
        </w:rPr>
        <w:t>2)</w:t>
      </w:r>
      <w:r w:rsidR="005117A0" w:rsidRPr="005117A0">
        <w:rPr>
          <w:rFonts w:ascii="Arial" w:eastAsia="Times New Roman" w:hAnsi="Arial" w:cs="Times New Roman"/>
          <w:b/>
          <w:sz w:val="24"/>
          <w:szCs w:val="24"/>
          <w:lang w:val="es-ES" w:eastAsia="es-ES"/>
        </w:rPr>
        <w:t xml:space="preserve"> </w:t>
      </w:r>
      <w:r w:rsidRPr="0052152C">
        <w:rPr>
          <w:rFonts w:ascii="Arial" w:eastAsia="Times New Roman" w:hAnsi="Arial" w:cs="Times New Roman"/>
          <w:sz w:val="24"/>
          <w:szCs w:val="24"/>
          <w:lang w:val="es-ES" w:eastAsia="es-ES"/>
        </w:rPr>
        <w:t>Ofíciese</w:t>
      </w:r>
      <w:r w:rsidR="00000C58">
        <w:rPr>
          <w:rFonts w:ascii="Arial" w:eastAsia="Times New Roman" w:hAnsi="Arial" w:cs="Times New Roman"/>
          <w:sz w:val="24"/>
          <w:szCs w:val="24"/>
          <w:lang w:val="es-ES" w:eastAsia="es-ES"/>
        </w:rPr>
        <w:t>.</w:t>
      </w:r>
      <w:r w:rsidR="00BF674E">
        <w:rPr>
          <w:rFonts w:ascii="Arial" w:eastAsia="Times New Roman" w:hAnsi="Arial" w:cs="Times New Roman"/>
          <w:sz w:val="24"/>
          <w:szCs w:val="24"/>
          <w:lang w:val="es-ES" w:eastAsia="es-ES"/>
        </w:rPr>
        <w:t>”</w:t>
      </w:r>
    </w:p>
    <w:p w:rsidR="00000C58" w:rsidRDefault="00000C58" w:rsidP="00AF5708">
      <w:pPr>
        <w:spacing w:line="360" w:lineRule="auto"/>
        <w:jc w:val="both"/>
        <w:rPr>
          <w:rFonts w:ascii="Arial" w:eastAsia="Times New Roman" w:hAnsi="Arial" w:cs="Times New Roman"/>
          <w:sz w:val="24"/>
          <w:szCs w:val="24"/>
          <w:lang w:val="es-ES" w:eastAsia="es-ES"/>
        </w:rPr>
      </w:pPr>
      <w:proofErr w:type="spellStart"/>
      <w:proofErr w:type="gramStart"/>
      <w:r>
        <w:rPr>
          <w:rFonts w:ascii="Arial" w:eastAsia="Times New Roman" w:hAnsi="Arial" w:cs="Times New Roman"/>
          <w:sz w:val="24"/>
          <w:szCs w:val="24"/>
          <w:lang w:val="es-ES" w:eastAsia="es-ES"/>
        </w:rPr>
        <w:t>cr</w:t>
      </w:r>
      <w:proofErr w:type="spellEnd"/>
      <w:proofErr w:type="gramEnd"/>
    </w:p>
    <w:sectPr w:rsidR="00000C58" w:rsidSect="00AF5708">
      <w:pgSz w:w="11906" w:h="16838"/>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AC9"/>
    <w:rsid w:val="00000C58"/>
    <w:rsid w:val="00065AC9"/>
    <w:rsid w:val="00162801"/>
    <w:rsid w:val="00327AA1"/>
    <w:rsid w:val="00352A64"/>
    <w:rsid w:val="003C098E"/>
    <w:rsid w:val="003E23E4"/>
    <w:rsid w:val="004848D7"/>
    <w:rsid w:val="005117A0"/>
    <w:rsid w:val="0052152C"/>
    <w:rsid w:val="006102CB"/>
    <w:rsid w:val="006B286D"/>
    <w:rsid w:val="0074564F"/>
    <w:rsid w:val="00811968"/>
    <w:rsid w:val="008A7976"/>
    <w:rsid w:val="00971DFB"/>
    <w:rsid w:val="009D5362"/>
    <w:rsid w:val="00AF5708"/>
    <w:rsid w:val="00BF674E"/>
    <w:rsid w:val="00C432CD"/>
    <w:rsid w:val="00C8761B"/>
    <w:rsid w:val="00CB2CAC"/>
    <w:rsid w:val="00D26456"/>
    <w:rsid w:val="00EA5A78"/>
    <w:rsid w:val="00FC412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812A0-23E0-4489-B2A2-3D7CF843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377</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5</cp:revision>
  <cp:lastPrinted>2013-06-18T18:57:00Z</cp:lastPrinted>
  <dcterms:created xsi:type="dcterms:W3CDTF">2013-06-17T15:09:00Z</dcterms:created>
  <dcterms:modified xsi:type="dcterms:W3CDTF">2013-07-03T17:07:00Z</dcterms:modified>
</cp:coreProperties>
</file>