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35" w:rsidRPr="00814F35" w:rsidRDefault="00814F35" w:rsidP="00814F3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814F3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1817</w:t>
      </w:r>
      <w:r w:rsidRPr="00814F3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814F35" w:rsidRPr="00814F35" w:rsidRDefault="00814F35" w:rsidP="00814F3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14F35" w:rsidRPr="00814F35" w:rsidRDefault="00814F35" w:rsidP="00814F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814F3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814F35" w:rsidRPr="00814F35" w:rsidRDefault="00814F35" w:rsidP="00814F3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14F35" w:rsidRPr="00814F35" w:rsidRDefault="00814F35" w:rsidP="00814F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814F3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814F35" w:rsidRPr="00814F35" w:rsidRDefault="00814F35" w:rsidP="00814F3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14F35" w:rsidRPr="00814F35" w:rsidRDefault="00814F35" w:rsidP="00814F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814F3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31 DE JULIO </w:t>
      </w:r>
      <w:r w:rsidRPr="00814F35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814F35" w:rsidRPr="00814F35" w:rsidRDefault="00814F35" w:rsidP="00814F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14F35" w:rsidRPr="00814F35" w:rsidRDefault="00814F35" w:rsidP="00814F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14F3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(E. E. Nº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2018-17-1-0003046</w:t>
      </w:r>
      <w:r w:rsidRPr="00814F3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814F35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814F35">
        <w:rPr>
          <w:rFonts w:ascii="Arial" w:eastAsia="Times New Roman" w:hAnsi="Arial" w:cs="Arial"/>
          <w:b/>
          <w:sz w:val="24"/>
          <w:szCs w:val="24"/>
          <w:lang w:eastAsia="es-ES"/>
        </w:rPr>
        <w:t>. N°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2362/19</w:t>
      </w:r>
      <w:r w:rsidRPr="00814F35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</w:p>
    <w:p w:rsidR="00814F35" w:rsidRDefault="00814F35" w:rsidP="007D022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7AE9" w:rsidRDefault="003A7AE9" w:rsidP="00814F3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7AE9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el Oficio </w:t>
      </w:r>
      <w:r w:rsidR="007D022F">
        <w:rPr>
          <w:rFonts w:ascii="Arial" w:hAnsi="Arial" w:cs="Arial"/>
          <w:sz w:val="24"/>
          <w:szCs w:val="24"/>
        </w:rPr>
        <w:t xml:space="preserve">N° </w:t>
      </w:r>
      <w:r w:rsidR="001664BE">
        <w:rPr>
          <w:rFonts w:ascii="Arial" w:hAnsi="Arial" w:cs="Arial"/>
          <w:sz w:val="24"/>
          <w:szCs w:val="24"/>
        </w:rPr>
        <w:t>2608/VI</w:t>
      </w:r>
      <w:r w:rsidR="007D022F">
        <w:rPr>
          <w:rFonts w:ascii="Arial" w:hAnsi="Arial" w:cs="Arial"/>
          <w:sz w:val="24"/>
          <w:szCs w:val="24"/>
        </w:rPr>
        <w:t xml:space="preserve">/19 de fecha </w:t>
      </w:r>
      <w:r w:rsidR="001664BE">
        <w:rPr>
          <w:rFonts w:ascii="Arial" w:hAnsi="Arial" w:cs="Arial"/>
          <w:sz w:val="24"/>
          <w:szCs w:val="24"/>
        </w:rPr>
        <w:t>24</w:t>
      </w:r>
      <w:r w:rsidR="004F2D5F">
        <w:rPr>
          <w:rFonts w:ascii="Arial" w:hAnsi="Arial" w:cs="Arial"/>
          <w:sz w:val="24"/>
          <w:szCs w:val="24"/>
        </w:rPr>
        <w:t>.0</w:t>
      </w:r>
      <w:r w:rsidR="001664BE">
        <w:rPr>
          <w:rFonts w:ascii="Arial" w:hAnsi="Arial" w:cs="Arial"/>
          <w:sz w:val="24"/>
          <w:szCs w:val="24"/>
        </w:rPr>
        <w:t>6</w:t>
      </w:r>
      <w:r w:rsidR="004F2D5F">
        <w:rPr>
          <w:rFonts w:ascii="Arial" w:hAnsi="Arial" w:cs="Arial"/>
          <w:sz w:val="24"/>
          <w:szCs w:val="24"/>
        </w:rPr>
        <w:t xml:space="preserve">.19 </w:t>
      </w:r>
      <w:r>
        <w:rPr>
          <w:rFonts w:ascii="Arial" w:hAnsi="Arial" w:cs="Arial"/>
          <w:sz w:val="24"/>
          <w:szCs w:val="24"/>
        </w:rPr>
        <w:t xml:space="preserve">remitido por la Junta Departamental de Río Negro relacionado con la consulta referente a la </w:t>
      </w:r>
      <w:proofErr w:type="gramStart"/>
      <w:r>
        <w:rPr>
          <w:rFonts w:ascii="Arial" w:hAnsi="Arial" w:cs="Arial"/>
          <w:sz w:val="24"/>
          <w:szCs w:val="24"/>
        </w:rPr>
        <w:t>modificación</w:t>
      </w:r>
      <w:proofErr w:type="gramEnd"/>
      <w:r>
        <w:rPr>
          <w:rFonts w:ascii="Arial" w:hAnsi="Arial" w:cs="Arial"/>
          <w:sz w:val="24"/>
          <w:szCs w:val="24"/>
        </w:rPr>
        <w:t xml:space="preserve"> al Estatuto del Funcionario Municipal ;</w:t>
      </w:r>
    </w:p>
    <w:p w:rsidR="007D022F" w:rsidRPr="00FA46E8" w:rsidRDefault="003A7AE9" w:rsidP="00814F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</w:t>
      </w:r>
      <w:r w:rsidR="008B79F5">
        <w:rPr>
          <w:rFonts w:ascii="Arial" w:hAnsi="Arial" w:cs="Arial"/>
          <w:sz w:val="24"/>
          <w:szCs w:val="24"/>
        </w:rPr>
        <w:t xml:space="preserve">la Junta Departamental de Río Negro, por Oficio Nº 2569/V/19 de fecha 15 de mayo de 2019, </w:t>
      </w:r>
      <w:r>
        <w:rPr>
          <w:rFonts w:ascii="Arial" w:hAnsi="Arial" w:cs="Arial"/>
          <w:sz w:val="24"/>
          <w:szCs w:val="24"/>
        </w:rPr>
        <w:t>e</w:t>
      </w:r>
      <w:r w:rsidR="000C01FF">
        <w:rPr>
          <w:rFonts w:ascii="Arial" w:hAnsi="Arial" w:cs="Arial"/>
          <w:sz w:val="24"/>
          <w:szCs w:val="24"/>
        </w:rPr>
        <w:t xml:space="preserve">n consideración a </w:t>
      </w:r>
      <w:r w:rsidR="008B79F5">
        <w:rPr>
          <w:rFonts w:ascii="Arial" w:hAnsi="Arial" w:cs="Arial"/>
          <w:sz w:val="24"/>
          <w:szCs w:val="24"/>
        </w:rPr>
        <w:t xml:space="preserve">las </w:t>
      </w:r>
      <w:r w:rsidR="007D022F" w:rsidRPr="00FA46E8">
        <w:rPr>
          <w:rFonts w:ascii="Arial" w:hAnsi="Arial" w:cs="Arial"/>
          <w:sz w:val="24"/>
          <w:szCs w:val="24"/>
        </w:rPr>
        <w:t>modificaciones</w:t>
      </w:r>
      <w:r w:rsidR="000C01FF">
        <w:rPr>
          <w:rFonts w:ascii="Arial" w:hAnsi="Arial" w:cs="Arial"/>
          <w:sz w:val="24"/>
          <w:szCs w:val="24"/>
        </w:rPr>
        <w:t xml:space="preserve"> propuestas </w:t>
      </w:r>
      <w:r w:rsidR="007D022F" w:rsidRPr="00FA46E8">
        <w:rPr>
          <w:rFonts w:ascii="Arial" w:hAnsi="Arial" w:cs="Arial"/>
          <w:sz w:val="24"/>
          <w:szCs w:val="24"/>
        </w:rPr>
        <w:t xml:space="preserve">al Estatuto del Funcionario Municipal </w:t>
      </w:r>
      <w:r w:rsidR="00372A4D">
        <w:rPr>
          <w:rFonts w:ascii="Arial" w:hAnsi="Arial" w:cs="Arial"/>
          <w:sz w:val="24"/>
          <w:szCs w:val="24"/>
        </w:rPr>
        <w:t>(</w:t>
      </w:r>
      <w:r w:rsidR="007D022F" w:rsidRPr="00FA46E8">
        <w:rPr>
          <w:rFonts w:ascii="Arial" w:hAnsi="Arial" w:cs="Arial"/>
          <w:sz w:val="24"/>
          <w:szCs w:val="24"/>
        </w:rPr>
        <w:t>aprobado en la Modificación Presupuestal 201</w:t>
      </w:r>
      <w:r w:rsidR="004F2D5F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>y sancionado</w:t>
      </w:r>
      <w:r w:rsidR="004F2D5F">
        <w:rPr>
          <w:rFonts w:ascii="Arial" w:hAnsi="Arial" w:cs="Arial"/>
          <w:sz w:val="24"/>
          <w:szCs w:val="24"/>
        </w:rPr>
        <w:t xml:space="preserve"> por</w:t>
      </w:r>
      <w:r w:rsidR="000C01FF">
        <w:rPr>
          <w:rFonts w:ascii="Arial" w:hAnsi="Arial" w:cs="Arial"/>
          <w:sz w:val="24"/>
          <w:szCs w:val="24"/>
        </w:rPr>
        <w:t xml:space="preserve"> Decreto 196/018</w:t>
      </w:r>
      <w:r w:rsidR="00372A4D">
        <w:rPr>
          <w:rFonts w:ascii="Arial" w:hAnsi="Arial" w:cs="Arial"/>
          <w:sz w:val="24"/>
          <w:szCs w:val="24"/>
        </w:rPr>
        <w:t>)</w:t>
      </w:r>
      <w:r w:rsidR="008B79F5">
        <w:rPr>
          <w:rFonts w:ascii="Arial" w:hAnsi="Arial" w:cs="Arial"/>
          <w:sz w:val="24"/>
          <w:szCs w:val="24"/>
        </w:rPr>
        <w:t xml:space="preserve">, </w:t>
      </w:r>
      <w:r w:rsidR="004F2D5F">
        <w:rPr>
          <w:rFonts w:ascii="Arial" w:hAnsi="Arial" w:cs="Arial"/>
          <w:sz w:val="24"/>
          <w:szCs w:val="24"/>
        </w:rPr>
        <w:t>resolvió solicitar</w:t>
      </w:r>
      <w:r w:rsidR="007D022F" w:rsidRPr="00FA46E8">
        <w:rPr>
          <w:rFonts w:ascii="Arial" w:hAnsi="Arial" w:cs="Arial"/>
          <w:sz w:val="24"/>
          <w:szCs w:val="24"/>
        </w:rPr>
        <w:t xml:space="preserve"> a este Tribunal </w:t>
      </w:r>
      <w:r w:rsidR="008B79F5">
        <w:rPr>
          <w:rFonts w:ascii="Arial" w:hAnsi="Arial" w:cs="Arial"/>
          <w:sz w:val="24"/>
          <w:szCs w:val="24"/>
        </w:rPr>
        <w:t>brindara</w:t>
      </w:r>
      <w:r w:rsidR="004F2D5F">
        <w:rPr>
          <w:rFonts w:ascii="Arial" w:hAnsi="Arial" w:cs="Arial"/>
          <w:sz w:val="24"/>
          <w:szCs w:val="24"/>
        </w:rPr>
        <w:t xml:space="preserve"> su opinión en cuanto</w:t>
      </w:r>
      <w:r w:rsidR="008B79F5">
        <w:rPr>
          <w:rFonts w:ascii="Arial" w:hAnsi="Arial" w:cs="Arial"/>
          <w:sz w:val="24"/>
          <w:szCs w:val="24"/>
        </w:rPr>
        <w:t xml:space="preserve"> a si era</w:t>
      </w:r>
      <w:r w:rsidR="007D022F" w:rsidRPr="00FA46E8">
        <w:rPr>
          <w:rFonts w:ascii="Arial" w:hAnsi="Arial" w:cs="Arial"/>
          <w:sz w:val="24"/>
          <w:szCs w:val="24"/>
        </w:rPr>
        <w:t xml:space="preserve"> posible atender lo solicitado por el Ejecutivo Departamental, teniendo en cuenta que el </w:t>
      </w:r>
      <w:r w:rsidR="00372A4D">
        <w:rPr>
          <w:rFonts w:ascii="Arial" w:hAnsi="Arial" w:cs="Arial"/>
          <w:sz w:val="24"/>
          <w:szCs w:val="24"/>
        </w:rPr>
        <w:t>referido Estatuto</w:t>
      </w:r>
      <w:r w:rsidR="007D022F" w:rsidRPr="00FA46E8">
        <w:rPr>
          <w:rFonts w:ascii="Arial" w:hAnsi="Arial" w:cs="Arial"/>
          <w:sz w:val="24"/>
          <w:szCs w:val="24"/>
        </w:rPr>
        <w:t xml:space="preserve"> está contenido en la citada Modificación y considerando</w:t>
      </w:r>
      <w:r w:rsidR="008B79F5">
        <w:rPr>
          <w:rFonts w:ascii="Arial" w:hAnsi="Arial" w:cs="Arial"/>
          <w:sz w:val="24"/>
          <w:szCs w:val="24"/>
        </w:rPr>
        <w:t>,</w:t>
      </w:r>
      <w:r w:rsidR="007D022F" w:rsidRPr="00FA46E8">
        <w:rPr>
          <w:rFonts w:ascii="Arial" w:hAnsi="Arial" w:cs="Arial"/>
          <w:sz w:val="24"/>
          <w:szCs w:val="24"/>
        </w:rPr>
        <w:t xml:space="preserve"> ade</w:t>
      </w:r>
      <w:r w:rsidR="004F2D5F">
        <w:rPr>
          <w:rFonts w:ascii="Arial" w:hAnsi="Arial" w:cs="Arial"/>
          <w:sz w:val="24"/>
          <w:szCs w:val="24"/>
        </w:rPr>
        <w:t>más</w:t>
      </w:r>
      <w:r w:rsidR="008B79F5">
        <w:rPr>
          <w:rFonts w:ascii="Arial" w:hAnsi="Arial" w:cs="Arial"/>
          <w:sz w:val="24"/>
          <w:szCs w:val="24"/>
        </w:rPr>
        <w:t>,</w:t>
      </w:r>
      <w:r w:rsidR="004F2D5F">
        <w:rPr>
          <w:rFonts w:ascii="Arial" w:hAnsi="Arial" w:cs="Arial"/>
          <w:sz w:val="24"/>
          <w:szCs w:val="24"/>
        </w:rPr>
        <w:t xml:space="preserve"> la instancia pre- electoral</w:t>
      </w:r>
      <w:r>
        <w:rPr>
          <w:rFonts w:ascii="Arial" w:hAnsi="Arial" w:cs="Arial"/>
          <w:sz w:val="24"/>
          <w:szCs w:val="24"/>
        </w:rPr>
        <w:t>;</w:t>
      </w:r>
    </w:p>
    <w:p w:rsidR="00076A09" w:rsidRDefault="000C01FF" w:rsidP="00814F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A7AE9">
        <w:rPr>
          <w:rFonts w:ascii="Arial" w:hAnsi="Arial" w:cs="Arial"/>
          <w:sz w:val="24"/>
          <w:szCs w:val="24"/>
        </w:rPr>
        <w:t xml:space="preserve">                  </w:t>
      </w:r>
      <w:r w:rsidR="00814F35">
        <w:rPr>
          <w:rFonts w:ascii="Arial" w:hAnsi="Arial" w:cs="Arial"/>
          <w:sz w:val="24"/>
          <w:szCs w:val="24"/>
        </w:rPr>
        <w:t xml:space="preserve">      </w:t>
      </w:r>
      <w:r w:rsidR="003A7AE9" w:rsidRPr="003A7AE9">
        <w:rPr>
          <w:rFonts w:ascii="Arial" w:hAnsi="Arial" w:cs="Arial"/>
          <w:b/>
          <w:sz w:val="24"/>
          <w:szCs w:val="24"/>
        </w:rPr>
        <w:t>2)</w:t>
      </w:r>
      <w:r w:rsidR="003A7AE9">
        <w:rPr>
          <w:rFonts w:ascii="Arial" w:hAnsi="Arial" w:cs="Arial"/>
          <w:b/>
          <w:sz w:val="24"/>
          <w:szCs w:val="24"/>
        </w:rPr>
        <w:t xml:space="preserve"> </w:t>
      </w:r>
      <w:r w:rsidR="003A7AE9">
        <w:rPr>
          <w:rFonts w:ascii="Arial" w:hAnsi="Arial" w:cs="Arial"/>
          <w:sz w:val="24"/>
          <w:szCs w:val="24"/>
        </w:rPr>
        <w:t>que por Oficio N° 1746/2019</w:t>
      </w:r>
      <w:r w:rsidR="0011019E">
        <w:rPr>
          <w:rFonts w:ascii="Arial" w:hAnsi="Arial" w:cs="Arial"/>
          <w:sz w:val="24"/>
          <w:szCs w:val="24"/>
        </w:rPr>
        <w:t xml:space="preserve"> de fecha 30 de mayo de 2019,</w:t>
      </w:r>
      <w:r w:rsidR="003A7AE9">
        <w:rPr>
          <w:rFonts w:ascii="Arial" w:hAnsi="Arial" w:cs="Arial"/>
          <w:sz w:val="24"/>
          <w:szCs w:val="24"/>
        </w:rPr>
        <w:t xml:space="preserve"> este</w:t>
      </w:r>
      <w:r w:rsidR="004F2D5F">
        <w:rPr>
          <w:rFonts w:ascii="Arial" w:hAnsi="Arial" w:cs="Arial"/>
          <w:sz w:val="24"/>
          <w:szCs w:val="24"/>
        </w:rPr>
        <w:t xml:space="preserve"> Tribunal</w:t>
      </w:r>
      <w:r w:rsidR="0011019E">
        <w:rPr>
          <w:rFonts w:ascii="Arial" w:hAnsi="Arial" w:cs="Arial"/>
          <w:sz w:val="24"/>
          <w:szCs w:val="24"/>
        </w:rPr>
        <w:t>,</w:t>
      </w:r>
      <w:r w:rsidR="008B79F5">
        <w:rPr>
          <w:rFonts w:ascii="Arial" w:hAnsi="Arial" w:cs="Arial"/>
          <w:sz w:val="24"/>
          <w:szCs w:val="24"/>
        </w:rPr>
        <w:t xml:space="preserve"> en cumplimiento de lo dispuesto </w:t>
      </w:r>
      <w:r w:rsidR="00EC7712" w:rsidRPr="004F2D5F">
        <w:rPr>
          <w:rFonts w:ascii="Arial" w:hAnsi="Arial" w:cs="Arial"/>
          <w:sz w:val="24"/>
          <w:szCs w:val="24"/>
        </w:rPr>
        <w:t xml:space="preserve"> </w:t>
      </w:r>
      <w:r w:rsidR="008B79F5">
        <w:rPr>
          <w:rFonts w:ascii="Arial" w:hAnsi="Arial" w:cs="Arial"/>
          <w:sz w:val="24"/>
          <w:szCs w:val="24"/>
        </w:rPr>
        <w:t xml:space="preserve">por  el artículo 112 del TOCAF y su Resolución </w:t>
      </w:r>
      <w:r w:rsidR="00FA46E8" w:rsidRPr="004F2D5F">
        <w:rPr>
          <w:rFonts w:ascii="Arial" w:hAnsi="Arial" w:cs="Arial"/>
          <w:sz w:val="24"/>
          <w:szCs w:val="24"/>
        </w:rPr>
        <w:t>de</w:t>
      </w:r>
      <w:r w:rsidR="00076A09" w:rsidRPr="004F2D5F">
        <w:rPr>
          <w:rFonts w:ascii="Arial" w:hAnsi="Arial" w:cs="Arial"/>
          <w:sz w:val="24"/>
          <w:szCs w:val="24"/>
        </w:rPr>
        <w:t xml:space="preserve"> fecha 30.06.2004, </w:t>
      </w:r>
      <w:r w:rsidR="008B79F5">
        <w:rPr>
          <w:rFonts w:ascii="Arial" w:hAnsi="Arial" w:cs="Arial"/>
          <w:sz w:val="24"/>
          <w:szCs w:val="24"/>
        </w:rPr>
        <w:t xml:space="preserve">solicitó a la Junta la remisión </w:t>
      </w:r>
      <w:r w:rsidR="00AD0422">
        <w:rPr>
          <w:rFonts w:ascii="Arial" w:hAnsi="Arial" w:cs="Arial"/>
          <w:sz w:val="24"/>
          <w:szCs w:val="24"/>
        </w:rPr>
        <w:t xml:space="preserve">de la información que diera cuenta del objeto de la consulta (el expediente con la iniciativa del Ejecutivo Departamental) y los informes técnicos respectivos; </w:t>
      </w:r>
    </w:p>
    <w:p w:rsidR="00F52ABD" w:rsidRPr="003A7AE9" w:rsidRDefault="003A7AE9" w:rsidP="00814F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814F35">
        <w:rPr>
          <w:rFonts w:ascii="Arial" w:hAnsi="Arial" w:cs="Arial"/>
          <w:sz w:val="24"/>
          <w:szCs w:val="24"/>
        </w:rPr>
        <w:t xml:space="preserve">         </w:t>
      </w:r>
      <w:r w:rsidRPr="003A7AE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</w:t>
      </w:r>
      <w:r w:rsidR="00AD0422">
        <w:rPr>
          <w:rFonts w:ascii="Arial" w:hAnsi="Arial" w:cs="Arial"/>
          <w:sz w:val="24"/>
          <w:szCs w:val="24"/>
        </w:rPr>
        <w:t>n la oportunidad, la Junta Departamental remite Oficio Nº 2508/VI/19 de 24 de junio de 2019, adjuntando el</w:t>
      </w:r>
      <w:r>
        <w:rPr>
          <w:rFonts w:ascii="Arial" w:hAnsi="Arial" w:cs="Arial"/>
          <w:sz w:val="24"/>
          <w:szCs w:val="24"/>
        </w:rPr>
        <w:t xml:space="preserve"> </w:t>
      </w:r>
      <w:r w:rsidR="00F52ABD" w:rsidRPr="003A7AE9">
        <w:rPr>
          <w:rFonts w:ascii="Arial" w:hAnsi="Arial" w:cs="Arial"/>
          <w:sz w:val="24"/>
          <w:szCs w:val="24"/>
        </w:rPr>
        <w:t>Oficio N° 85/19</w:t>
      </w:r>
      <w:r>
        <w:rPr>
          <w:rFonts w:ascii="Arial" w:hAnsi="Arial" w:cs="Arial"/>
          <w:sz w:val="24"/>
          <w:szCs w:val="24"/>
        </w:rPr>
        <w:t xml:space="preserve"> de la Intendencia de Río Negro</w:t>
      </w:r>
      <w:r w:rsidR="00AD0422">
        <w:rPr>
          <w:rFonts w:ascii="Arial" w:hAnsi="Arial" w:cs="Arial"/>
          <w:sz w:val="24"/>
          <w:szCs w:val="24"/>
        </w:rPr>
        <w:t xml:space="preserve"> con las propuestas de modificación del Estatuto</w:t>
      </w:r>
      <w:r>
        <w:rPr>
          <w:rFonts w:ascii="Arial" w:hAnsi="Arial" w:cs="Arial"/>
          <w:sz w:val="24"/>
          <w:szCs w:val="24"/>
        </w:rPr>
        <w:t xml:space="preserve">, </w:t>
      </w:r>
      <w:r w:rsidR="00AD0422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v</w:t>
      </w:r>
      <w:r w:rsidR="00F52ABD" w:rsidRPr="003A7AE9">
        <w:rPr>
          <w:rFonts w:ascii="Arial" w:hAnsi="Arial" w:cs="Arial"/>
          <w:sz w:val="24"/>
          <w:szCs w:val="24"/>
        </w:rPr>
        <w:t>ersión Taquigráfica d</w:t>
      </w:r>
      <w:r>
        <w:rPr>
          <w:rFonts w:ascii="Arial" w:hAnsi="Arial" w:cs="Arial"/>
          <w:sz w:val="24"/>
          <w:szCs w:val="24"/>
        </w:rPr>
        <w:t>el tratamiento del tema e</w:t>
      </w:r>
      <w:r w:rsidR="00AD0422">
        <w:rPr>
          <w:rFonts w:ascii="Arial" w:hAnsi="Arial" w:cs="Arial"/>
          <w:sz w:val="24"/>
          <w:szCs w:val="24"/>
        </w:rPr>
        <w:t>n Sala, Informe técnico</w:t>
      </w:r>
      <w:r w:rsidR="0011019E">
        <w:rPr>
          <w:rFonts w:ascii="Arial" w:hAnsi="Arial" w:cs="Arial"/>
          <w:sz w:val="24"/>
          <w:szCs w:val="24"/>
        </w:rPr>
        <w:t xml:space="preserve"> de fecha 24 de junio </w:t>
      </w:r>
      <w:r w:rsidR="00AD0422">
        <w:rPr>
          <w:rFonts w:ascii="Arial" w:hAnsi="Arial" w:cs="Arial"/>
          <w:sz w:val="24"/>
          <w:szCs w:val="24"/>
        </w:rPr>
        <w:t xml:space="preserve"> suscrito por el Asesor Le</w:t>
      </w:r>
      <w:r w:rsidR="0011019E">
        <w:rPr>
          <w:rFonts w:ascii="Arial" w:hAnsi="Arial" w:cs="Arial"/>
          <w:sz w:val="24"/>
          <w:szCs w:val="24"/>
        </w:rPr>
        <w:t>trado y el Contador de la Junta</w:t>
      </w:r>
      <w:r>
        <w:rPr>
          <w:rFonts w:ascii="Arial" w:hAnsi="Arial" w:cs="Arial"/>
          <w:sz w:val="24"/>
          <w:szCs w:val="24"/>
        </w:rPr>
        <w:t xml:space="preserve"> y </w:t>
      </w:r>
      <w:r w:rsidR="0011019E">
        <w:rPr>
          <w:rFonts w:ascii="Arial" w:hAnsi="Arial" w:cs="Arial"/>
          <w:sz w:val="24"/>
          <w:szCs w:val="24"/>
        </w:rPr>
        <w:t xml:space="preserve"> el </w:t>
      </w:r>
      <w:r w:rsidR="00F52ABD" w:rsidRPr="003A7AE9">
        <w:rPr>
          <w:rFonts w:ascii="Arial" w:hAnsi="Arial" w:cs="Arial"/>
          <w:sz w:val="24"/>
          <w:szCs w:val="24"/>
        </w:rPr>
        <w:lastRenderedPageBreak/>
        <w:t>Decreto N° 196/18 de la Junta Departamental</w:t>
      </w:r>
      <w:r w:rsidR="0011019E">
        <w:rPr>
          <w:rFonts w:ascii="Arial" w:hAnsi="Arial" w:cs="Arial"/>
          <w:sz w:val="24"/>
          <w:szCs w:val="24"/>
        </w:rPr>
        <w:t xml:space="preserve"> que aprobara el Estatuto que se propone modificar</w:t>
      </w:r>
      <w:r>
        <w:rPr>
          <w:rFonts w:ascii="Arial" w:hAnsi="Arial" w:cs="Arial"/>
          <w:sz w:val="24"/>
          <w:szCs w:val="24"/>
        </w:rPr>
        <w:t>;</w:t>
      </w:r>
    </w:p>
    <w:p w:rsidR="00136166" w:rsidRPr="003A7AE9" w:rsidRDefault="003A7AE9" w:rsidP="00814F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814F35">
        <w:rPr>
          <w:rFonts w:ascii="Arial" w:hAnsi="Arial" w:cs="Arial"/>
          <w:sz w:val="24"/>
          <w:szCs w:val="24"/>
        </w:rPr>
        <w:t xml:space="preserve">           </w:t>
      </w:r>
      <w:r w:rsidRPr="003A7AE9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A7AE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d</w:t>
      </w:r>
      <w:r w:rsidR="0011019E">
        <w:rPr>
          <w:rFonts w:ascii="Arial" w:hAnsi="Arial" w:cs="Arial"/>
          <w:sz w:val="24"/>
          <w:szCs w:val="24"/>
        </w:rPr>
        <w:t>e acuerdo con el Informe técnico remitido,</w:t>
      </w:r>
      <w:r w:rsidR="00136166" w:rsidRPr="003A7AE9">
        <w:rPr>
          <w:rFonts w:ascii="Arial" w:hAnsi="Arial" w:cs="Arial"/>
          <w:sz w:val="24"/>
          <w:szCs w:val="24"/>
        </w:rPr>
        <w:t xml:space="preserve"> no habría objeciones de tipo legal y contable</w:t>
      </w:r>
      <w:r w:rsidR="0011019E">
        <w:rPr>
          <w:rFonts w:ascii="Arial" w:hAnsi="Arial" w:cs="Arial"/>
          <w:sz w:val="24"/>
          <w:szCs w:val="24"/>
        </w:rPr>
        <w:t xml:space="preserve"> a la modificación estatutaria propuesta</w:t>
      </w:r>
      <w:r w:rsidR="00136166" w:rsidRPr="003A7AE9">
        <w:rPr>
          <w:rFonts w:ascii="Arial" w:hAnsi="Arial" w:cs="Arial"/>
          <w:sz w:val="24"/>
          <w:szCs w:val="24"/>
        </w:rPr>
        <w:t xml:space="preserve">, </w:t>
      </w:r>
      <w:r w:rsidR="0011019E">
        <w:rPr>
          <w:rFonts w:ascii="Arial" w:hAnsi="Arial" w:cs="Arial"/>
          <w:sz w:val="24"/>
          <w:szCs w:val="24"/>
        </w:rPr>
        <w:t>porque “</w:t>
      </w:r>
      <w:r w:rsidR="00136166" w:rsidRPr="003A7AE9">
        <w:rPr>
          <w:rFonts w:ascii="Arial" w:hAnsi="Arial" w:cs="Arial"/>
          <w:sz w:val="24"/>
          <w:szCs w:val="24"/>
        </w:rPr>
        <w:t>si bien</w:t>
      </w:r>
      <w:r w:rsidR="0011019E">
        <w:rPr>
          <w:rFonts w:ascii="Arial" w:hAnsi="Arial" w:cs="Arial"/>
          <w:sz w:val="24"/>
          <w:szCs w:val="24"/>
        </w:rPr>
        <w:t xml:space="preserve"> es cierto que</w:t>
      </w:r>
      <w:r w:rsidR="00136166" w:rsidRPr="003A7AE9">
        <w:rPr>
          <w:rFonts w:ascii="Arial" w:hAnsi="Arial" w:cs="Arial"/>
          <w:sz w:val="24"/>
          <w:szCs w:val="24"/>
        </w:rPr>
        <w:t xml:space="preserve">  la Modificación Presupuestal tiene un contenido específic</w:t>
      </w:r>
      <w:r w:rsidR="0011019E">
        <w:rPr>
          <w:rFonts w:ascii="Arial" w:hAnsi="Arial" w:cs="Arial"/>
          <w:sz w:val="24"/>
          <w:szCs w:val="24"/>
        </w:rPr>
        <w:t xml:space="preserve">o y concreto que se precisa en el inciso 4 del artículo 214 de la Constitución - </w:t>
      </w:r>
      <w:r w:rsidR="00136166" w:rsidRPr="003A7AE9">
        <w:rPr>
          <w:rFonts w:ascii="Arial" w:hAnsi="Arial" w:cs="Arial"/>
          <w:sz w:val="24"/>
          <w:szCs w:val="24"/>
        </w:rPr>
        <w:t>…pudiendo proponer las</w:t>
      </w:r>
      <w:r w:rsidR="00C44D98" w:rsidRPr="003A7AE9">
        <w:rPr>
          <w:rFonts w:ascii="Arial" w:hAnsi="Arial" w:cs="Arial"/>
          <w:sz w:val="24"/>
          <w:szCs w:val="24"/>
        </w:rPr>
        <w:t xml:space="preserve"> modificaciones que estime indispensable al monto global de gastos, inversiones y sueldos o recursos y afectar creaciones, supresiones y modificación de pro</w:t>
      </w:r>
      <w:r w:rsidR="0011019E">
        <w:rPr>
          <w:rFonts w:ascii="Arial" w:hAnsi="Arial" w:cs="Arial"/>
          <w:sz w:val="24"/>
          <w:szCs w:val="24"/>
        </w:rPr>
        <w:t>grama debidamente justificadas -, n</w:t>
      </w:r>
      <w:r w:rsidR="00657C56" w:rsidRPr="003A7AE9">
        <w:rPr>
          <w:rFonts w:ascii="Arial" w:hAnsi="Arial" w:cs="Arial"/>
          <w:sz w:val="24"/>
          <w:szCs w:val="24"/>
        </w:rPr>
        <w:t>ada obsta,  ni existe norma prohibitiva que impida que en las normas presupuestales se incluyan otro tipo de normas con un contenido diverso al presupues</w:t>
      </w:r>
      <w:r>
        <w:rPr>
          <w:rFonts w:ascii="Arial" w:hAnsi="Arial" w:cs="Arial"/>
          <w:sz w:val="24"/>
          <w:szCs w:val="24"/>
        </w:rPr>
        <w:t>tal, como ocurre en el presente</w:t>
      </w:r>
      <w:r w:rsidR="0011019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;</w:t>
      </w:r>
    </w:p>
    <w:p w:rsidR="006A00B6" w:rsidRDefault="00814F35" w:rsidP="00814F35">
      <w:pPr>
        <w:pStyle w:val="Prrafodelista"/>
        <w:spacing w:after="0" w:line="360" w:lineRule="auto"/>
        <w:ind w:left="0"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DC0D23">
        <w:rPr>
          <w:rFonts w:ascii="Arial" w:hAnsi="Arial" w:cs="Arial"/>
          <w:b/>
          <w:sz w:val="24"/>
          <w:szCs w:val="24"/>
        </w:rPr>
        <w:t>5</w:t>
      </w:r>
      <w:r w:rsidR="003A7AE9" w:rsidRPr="003A7AE9">
        <w:rPr>
          <w:rFonts w:ascii="Arial" w:hAnsi="Arial" w:cs="Arial"/>
          <w:b/>
          <w:sz w:val="24"/>
          <w:szCs w:val="24"/>
        </w:rPr>
        <w:t>)</w:t>
      </w:r>
      <w:r w:rsidR="003A7AE9">
        <w:rPr>
          <w:rFonts w:ascii="Arial" w:hAnsi="Arial" w:cs="Arial"/>
          <w:sz w:val="24"/>
          <w:szCs w:val="24"/>
        </w:rPr>
        <w:t xml:space="preserve"> que </w:t>
      </w:r>
      <w:r w:rsidR="0048007B">
        <w:rPr>
          <w:rFonts w:ascii="Arial" w:hAnsi="Arial" w:cs="Arial"/>
          <w:sz w:val="24"/>
          <w:szCs w:val="24"/>
        </w:rPr>
        <w:t>e</w:t>
      </w:r>
      <w:r w:rsidR="00657C56">
        <w:rPr>
          <w:rFonts w:ascii="Arial" w:hAnsi="Arial" w:cs="Arial"/>
          <w:sz w:val="24"/>
          <w:szCs w:val="24"/>
        </w:rPr>
        <w:t>l límite del legislad</w:t>
      </w:r>
      <w:r w:rsidR="0011019E">
        <w:rPr>
          <w:rFonts w:ascii="Arial" w:hAnsi="Arial" w:cs="Arial"/>
          <w:sz w:val="24"/>
          <w:szCs w:val="24"/>
        </w:rPr>
        <w:t xml:space="preserve">or, </w:t>
      </w:r>
      <w:r w:rsidR="00E74D78">
        <w:rPr>
          <w:rFonts w:ascii="Arial" w:hAnsi="Arial" w:cs="Arial"/>
          <w:sz w:val="24"/>
          <w:szCs w:val="24"/>
        </w:rPr>
        <w:t>de acuerdo con el</w:t>
      </w:r>
      <w:r w:rsidR="0011019E">
        <w:rPr>
          <w:rFonts w:ascii="Arial" w:hAnsi="Arial" w:cs="Arial"/>
          <w:sz w:val="24"/>
          <w:szCs w:val="24"/>
        </w:rPr>
        <w:t xml:space="preserve"> informe citado “s</w:t>
      </w:r>
      <w:r w:rsidR="00657C56" w:rsidRPr="0048007B">
        <w:rPr>
          <w:rFonts w:ascii="Arial" w:hAnsi="Arial" w:cs="Arial"/>
          <w:sz w:val="24"/>
          <w:szCs w:val="24"/>
        </w:rPr>
        <w:t>e</w:t>
      </w:r>
      <w:r w:rsidR="0011019E">
        <w:rPr>
          <w:rFonts w:ascii="Arial" w:hAnsi="Arial" w:cs="Arial"/>
          <w:sz w:val="24"/>
          <w:szCs w:val="24"/>
        </w:rPr>
        <w:t xml:space="preserve"> e</w:t>
      </w:r>
      <w:r w:rsidR="00657C56" w:rsidRPr="0048007B">
        <w:rPr>
          <w:rFonts w:ascii="Arial" w:hAnsi="Arial" w:cs="Arial"/>
          <w:sz w:val="24"/>
          <w:szCs w:val="24"/>
        </w:rPr>
        <w:t>ncuentra en la Disposición Transito</w:t>
      </w:r>
      <w:r w:rsidR="0048007B" w:rsidRPr="0048007B">
        <w:rPr>
          <w:rFonts w:ascii="Arial" w:hAnsi="Arial" w:cs="Arial"/>
          <w:sz w:val="24"/>
          <w:szCs w:val="24"/>
        </w:rPr>
        <w:t xml:space="preserve">ria y especial Literal V) de la </w:t>
      </w:r>
      <w:r w:rsidR="00657C56" w:rsidRPr="0048007B">
        <w:rPr>
          <w:rFonts w:ascii="Arial" w:hAnsi="Arial" w:cs="Arial"/>
          <w:sz w:val="24"/>
          <w:szCs w:val="24"/>
        </w:rPr>
        <w:t>Constitución, dónde se impide incluir normas que modifiquen normas de seguridad social, seguro social o previsión social</w:t>
      </w:r>
      <w:r w:rsidR="0011019E">
        <w:rPr>
          <w:rFonts w:ascii="Arial" w:hAnsi="Arial" w:cs="Arial"/>
          <w:sz w:val="24"/>
          <w:szCs w:val="24"/>
        </w:rPr>
        <w:t>”, y “e</w:t>
      </w:r>
      <w:r w:rsidR="00657C56" w:rsidRPr="0048007B">
        <w:rPr>
          <w:rFonts w:ascii="Arial" w:hAnsi="Arial" w:cs="Arial"/>
          <w:sz w:val="24"/>
          <w:szCs w:val="24"/>
        </w:rPr>
        <w:t>n cuanto al período electoral, no se configura la situación enunciada en</w:t>
      </w:r>
      <w:r w:rsidR="0011019E">
        <w:rPr>
          <w:rFonts w:ascii="Arial" w:hAnsi="Arial" w:cs="Arial"/>
          <w:sz w:val="24"/>
          <w:szCs w:val="24"/>
        </w:rPr>
        <w:t xml:space="preserve"> el artículo</w:t>
      </w:r>
      <w:r w:rsidR="0048007B">
        <w:rPr>
          <w:rFonts w:ascii="Arial" w:hAnsi="Arial" w:cs="Arial"/>
          <w:sz w:val="24"/>
          <w:szCs w:val="24"/>
        </w:rPr>
        <w:t xml:space="preserve"> 229 de la Constitución</w:t>
      </w:r>
      <w:r>
        <w:rPr>
          <w:rFonts w:ascii="Arial" w:hAnsi="Arial" w:cs="Arial"/>
          <w:sz w:val="24"/>
          <w:szCs w:val="24"/>
        </w:rPr>
        <w:t xml:space="preserve"> de la República</w:t>
      </w:r>
      <w:r w:rsidR="0011019E">
        <w:rPr>
          <w:rFonts w:ascii="Arial" w:hAnsi="Arial" w:cs="Arial"/>
          <w:sz w:val="24"/>
          <w:szCs w:val="24"/>
        </w:rPr>
        <w:t>”</w:t>
      </w:r>
      <w:r w:rsidR="0048007B">
        <w:rPr>
          <w:rFonts w:ascii="Arial" w:hAnsi="Arial" w:cs="Arial"/>
          <w:sz w:val="24"/>
          <w:szCs w:val="24"/>
        </w:rPr>
        <w:t>;</w:t>
      </w:r>
    </w:p>
    <w:p w:rsidR="00637A9E" w:rsidRDefault="0048007B" w:rsidP="00814F3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 w:rsidRPr="0048007B">
        <w:rPr>
          <w:rFonts w:ascii="Arial" w:hAnsi="Arial" w:cs="Arial"/>
          <w:sz w:val="24"/>
          <w:szCs w:val="24"/>
        </w:rPr>
        <w:t xml:space="preserve">que </w:t>
      </w:r>
      <w:r w:rsidR="0011019E">
        <w:rPr>
          <w:rFonts w:ascii="Arial" w:hAnsi="Arial" w:cs="Arial"/>
          <w:sz w:val="24"/>
          <w:szCs w:val="24"/>
        </w:rPr>
        <w:t>el artículo  62 de la Constitución</w:t>
      </w:r>
      <w:r w:rsidR="00814F35">
        <w:rPr>
          <w:rFonts w:ascii="Arial" w:hAnsi="Arial" w:cs="Arial"/>
          <w:sz w:val="24"/>
          <w:szCs w:val="24"/>
        </w:rPr>
        <w:t xml:space="preserve"> de la República</w:t>
      </w:r>
      <w:r w:rsidR="0011019E">
        <w:rPr>
          <w:rFonts w:ascii="Arial" w:hAnsi="Arial" w:cs="Arial"/>
          <w:sz w:val="24"/>
          <w:szCs w:val="24"/>
        </w:rPr>
        <w:t xml:space="preserve"> faculta a</w:t>
      </w:r>
      <w:r w:rsidR="009A5ACA" w:rsidRPr="0048007B">
        <w:rPr>
          <w:rFonts w:ascii="Arial" w:hAnsi="Arial" w:cs="Arial"/>
          <w:sz w:val="24"/>
          <w:szCs w:val="24"/>
        </w:rPr>
        <w:t xml:space="preserve"> l</w:t>
      </w:r>
      <w:r w:rsidR="00C23691" w:rsidRPr="0048007B">
        <w:rPr>
          <w:rFonts w:ascii="Arial" w:hAnsi="Arial" w:cs="Arial"/>
          <w:sz w:val="24"/>
          <w:szCs w:val="24"/>
        </w:rPr>
        <w:t>os Gobiernos Departamentales</w:t>
      </w:r>
      <w:r w:rsidR="00637A9E">
        <w:rPr>
          <w:rFonts w:ascii="Arial" w:hAnsi="Arial" w:cs="Arial"/>
          <w:sz w:val="24"/>
          <w:szCs w:val="24"/>
        </w:rPr>
        <w:t xml:space="preserve"> a sancionar el Estatuto aplicable a</w:t>
      </w:r>
      <w:r w:rsidR="009A5ACA" w:rsidRPr="0048007B">
        <w:rPr>
          <w:rFonts w:ascii="Arial" w:hAnsi="Arial" w:cs="Arial"/>
          <w:sz w:val="24"/>
          <w:szCs w:val="24"/>
        </w:rPr>
        <w:t xml:space="preserve"> sus funcionarios, ajustándose a las normas establecid</w:t>
      </w:r>
      <w:r w:rsidR="00637A9E">
        <w:rPr>
          <w:rFonts w:ascii="Arial" w:hAnsi="Arial" w:cs="Arial"/>
          <w:sz w:val="24"/>
          <w:szCs w:val="24"/>
        </w:rPr>
        <w:t>as en los artículos precedentes;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C22DB8" w:rsidRPr="00C22DB8" w:rsidRDefault="0048007B" w:rsidP="00814F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C22DB8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814F35">
        <w:rPr>
          <w:rFonts w:ascii="Arial" w:hAnsi="Arial" w:cs="Arial"/>
          <w:sz w:val="24"/>
          <w:szCs w:val="24"/>
        </w:rPr>
        <w:t xml:space="preserve">     </w:t>
      </w:r>
      <w:r w:rsidR="00C22DB8">
        <w:rPr>
          <w:rFonts w:ascii="Arial" w:hAnsi="Arial" w:cs="Arial"/>
          <w:b/>
          <w:sz w:val="24"/>
          <w:szCs w:val="24"/>
        </w:rPr>
        <w:t>2</w:t>
      </w:r>
      <w:r w:rsidRPr="0048007B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</w:t>
      </w:r>
      <w:r w:rsidR="00BB50CA" w:rsidRPr="0048007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de</w:t>
      </w:r>
      <w:r w:rsidR="00637A9E">
        <w:rPr>
          <w:rFonts w:ascii="Arial" w:hAnsi="Arial" w:cs="Arial"/>
          <w:sz w:val="24"/>
          <w:szCs w:val="24"/>
        </w:rPr>
        <w:t xml:space="preserve"> acuerdo con lo dispuesto por artículo</w:t>
      </w:r>
      <w:r w:rsidR="00BB50CA" w:rsidRPr="0048007B">
        <w:rPr>
          <w:rFonts w:ascii="Arial" w:hAnsi="Arial" w:cs="Arial"/>
          <w:sz w:val="24"/>
          <w:szCs w:val="24"/>
        </w:rPr>
        <w:t xml:space="preserve"> 229 de la Constitución, el Poder Legislativo, las Juntas Departamentales, los Entes Autónomos y Servicios Descentralizados no podrán aprobar presupuestos, crear cargos, determinar aumentos de sueldos y pasividades, ni aprobar aumentos en las Partidas de Jornales y Contrataciones, en los doce meses </w:t>
      </w:r>
      <w:r w:rsidR="00BB50CA" w:rsidRPr="0048007B">
        <w:rPr>
          <w:rFonts w:ascii="Arial" w:hAnsi="Arial" w:cs="Arial"/>
          <w:sz w:val="24"/>
          <w:szCs w:val="24"/>
        </w:rPr>
        <w:lastRenderedPageBreak/>
        <w:t>anteriores a la fecha de las elecciones ordinarias, con excepción de las asignaciones a qu</w:t>
      </w:r>
      <w:r w:rsidR="00C22DB8" w:rsidRPr="00C22DB8">
        <w:rPr>
          <w:rFonts w:ascii="Arial" w:hAnsi="Arial" w:cs="Arial"/>
          <w:sz w:val="24"/>
          <w:szCs w:val="24"/>
        </w:rPr>
        <w:t>e se refieren los artículos 117, 154 y 295;</w:t>
      </w:r>
    </w:p>
    <w:p w:rsidR="00C22DB8" w:rsidRPr="00C22DB8" w:rsidRDefault="00C22DB8" w:rsidP="00814F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2DB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>3</w:t>
      </w:r>
      <w:r w:rsidRPr="00C22DB8">
        <w:rPr>
          <w:rFonts w:ascii="Arial" w:hAnsi="Arial" w:cs="Arial"/>
          <w:b/>
          <w:sz w:val="24"/>
          <w:szCs w:val="24"/>
        </w:rPr>
        <w:t xml:space="preserve">) </w:t>
      </w:r>
      <w:r w:rsidRPr="00C22DB8">
        <w:rPr>
          <w:rFonts w:ascii="Arial" w:hAnsi="Arial" w:cs="Arial"/>
          <w:sz w:val="24"/>
          <w:szCs w:val="24"/>
        </w:rPr>
        <w:t>que si bien el Estatuto</w:t>
      </w:r>
      <w:r>
        <w:rPr>
          <w:rFonts w:ascii="Arial" w:hAnsi="Arial" w:cs="Arial"/>
          <w:sz w:val="24"/>
          <w:szCs w:val="24"/>
        </w:rPr>
        <w:t xml:space="preserve"> del funcionario</w:t>
      </w:r>
      <w:r w:rsidRPr="00C22DB8">
        <w:rPr>
          <w:rFonts w:ascii="Arial" w:hAnsi="Arial" w:cs="Arial"/>
          <w:sz w:val="24"/>
          <w:szCs w:val="24"/>
        </w:rPr>
        <w:t xml:space="preserve"> vigente fue aprobado en l</w:t>
      </w:r>
      <w:r w:rsidR="00B27DC5">
        <w:rPr>
          <w:rFonts w:ascii="Arial" w:hAnsi="Arial" w:cs="Arial"/>
          <w:sz w:val="24"/>
          <w:szCs w:val="24"/>
        </w:rPr>
        <w:t>a Modificación Presupuestal aprobada</w:t>
      </w:r>
      <w:r w:rsidRPr="00C22DB8">
        <w:rPr>
          <w:rFonts w:ascii="Arial" w:hAnsi="Arial" w:cs="Arial"/>
          <w:sz w:val="24"/>
          <w:szCs w:val="24"/>
        </w:rPr>
        <w:t xml:space="preserve"> por Decreto Nº 196/18, ello no significa que para modificarlas se requiera otra instancia presupuestal que en la oportunidad está vedada por la norma constitucional</w:t>
      </w:r>
      <w:r w:rsidR="00B27DC5">
        <w:rPr>
          <w:rFonts w:ascii="Arial" w:hAnsi="Arial" w:cs="Arial"/>
          <w:sz w:val="24"/>
          <w:szCs w:val="24"/>
        </w:rPr>
        <w:t xml:space="preserve"> citada</w:t>
      </w:r>
      <w:r w:rsidRPr="00C22DB8">
        <w:rPr>
          <w:rFonts w:ascii="Arial" w:hAnsi="Arial" w:cs="Arial"/>
          <w:sz w:val="24"/>
          <w:szCs w:val="24"/>
        </w:rPr>
        <w:t>, siendo admisible su modificación en cualquier momento, en tanto se trata de normas que pueden ser aprobadas fuera de estas instancias;</w:t>
      </w:r>
    </w:p>
    <w:p w:rsidR="00F52ABD" w:rsidRDefault="001B4C91" w:rsidP="00814F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814F35">
        <w:rPr>
          <w:rFonts w:ascii="Arial" w:hAnsi="Arial" w:cs="Arial"/>
          <w:sz w:val="24"/>
          <w:szCs w:val="24"/>
        </w:rPr>
        <w:t xml:space="preserve">  </w:t>
      </w:r>
      <w:r w:rsidR="00C22DB8">
        <w:rPr>
          <w:rFonts w:ascii="Arial" w:hAnsi="Arial" w:cs="Arial"/>
          <w:b/>
          <w:sz w:val="24"/>
          <w:szCs w:val="24"/>
        </w:rPr>
        <w:t>4</w:t>
      </w:r>
      <w:r w:rsidRPr="001B4C9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B4C91">
        <w:rPr>
          <w:rFonts w:ascii="Arial" w:hAnsi="Arial" w:cs="Arial"/>
          <w:sz w:val="24"/>
          <w:szCs w:val="24"/>
        </w:rPr>
        <w:t>que</w:t>
      </w:r>
      <w:r w:rsidR="00B27DC5">
        <w:rPr>
          <w:rFonts w:ascii="Arial" w:hAnsi="Arial" w:cs="Arial"/>
          <w:sz w:val="24"/>
          <w:szCs w:val="24"/>
        </w:rPr>
        <w:t xml:space="preserve">, </w:t>
      </w:r>
      <w:r w:rsidR="00C22DB8">
        <w:rPr>
          <w:rFonts w:ascii="Arial" w:hAnsi="Arial" w:cs="Arial"/>
          <w:sz w:val="24"/>
          <w:szCs w:val="24"/>
        </w:rPr>
        <w:t>asimi</w:t>
      </w:r>
      <w:r w:rsidR="00B27DC5">
        <w:rPr>
          <w:rFonts w:ascii="Arial" w:hAnsi="Arial" w:cs="Arial"/>
          <w:sz w:val="24"/>
          <w:szCs w:val="24"/>
        </w:rPr>
        <w:t>s</w:t>
      </w:r>
      <w:r w:rsidR="00C22DB8">
        <w:rPr>
          <w:rFonts w:ascii="Arial" w:hAnsi="Arial" w:cs="Arial"/>
          <w:sz w:val="24"/>
          <w:szCs w:val="24"/>
        </w:rPr>
        <w:t>mo,</w:t>
      </w:r>
      <w:r>
        <w:rPr>
          <w:rFonts w:ascii="Arial" w:hAnsi="Arial" w:cs="Arial"/>
          <w:sz w:val="24"/>
          <w:szCs w:val="24"/>
        </w:rPr>
        <w:t xml:space="preserve"> a</w:t>
      </w:r>
      <w:r w:rsidR="005F693E" w:rsidRPr="0048007B">
        <w:rPr>
          <w:rFonts w:ascii="Arial" w:hAnsi="Arial" w:cs="Arial"/>
          <w:sz w:val="24"/>
          <w:szCs w:val="24"/>
        </w:rPr>
        <w:t>nalizad</w:t>
      </w:r>
      <w:r w:rsidR="00C22DB8">
        <w:rPr>
          <w:rFonts w:ascii="Arial" w:hAnsi="Arial" w:cs="Arial"/>
          <w:sz w:val="24"/>
          <w:szCs w:val="24"/>
        </w:rPr>
        <w:t>as las modificaciones propuestas por la Intendencia al Estatuto aprobado por Decreto N° 196/2018</w:t>
      </w:r>
      <w:r w:rsidR="00B27DC5">
        <w:rPr>
          <w:rFonts w:ascii="Arial" w:hAnsi="Arial" w:cs="Arial"/>
          <w:sz w:val="24"/>
          <w:szCs w:val="24"/>
        </w:rPr>
        <w:t>,</w:t>
      </w:r>
      <w:r w:rsidR="00C22DB8">
        <w:rPr>
          <w:rFonts w:ascii="Arial" w:hAnsi="Arial" w:cs="Arial"/>
          <w:sz w:val="24"/>
          <w:szCs w:val="24"/>
        </w:rPr>
        <w:t xml:space="preserve"> en tanto refieren </w:t>
      </w:r>
      <w:r w:rsidR="005F693E" w:rsidRPr="0048007B">
        <w:rPr>
          <w:rFonts w:ascii="Arial" w:hAnsi="Arial" w:cs="Arial"/>
          <w:sz w:val="24"/>
          <w:szCs w:val="24"/>
        </w:rPr>
        <w:t xml:space="preserve">a licencias y </w:t>
      </w:r>
      <w:r w:rsidR="00C22DB8">
        <w:rPr>
          <w:rFonts w:ascii="Arial" w:hAnsi="Arial" w:cs="Arial"/>
          <w:sz w:val="24"/>
          <w:szCs w:val="24"/>
        </w:rPr>
        <w:t xml:space="preserve">al </w:t>
      </w:r>
      <w:r w:rsidR="005F693E" w:rsidRPr="0048007B">
        <w:rPr>
          <w:rFonts w:ascii="Arial" w:hAnsi="Arial" w:cs="Arial"/>
          <w:sz w:val="24"/>
          <w:szCs w:val="24"/>
        </w:rPr>
        <w:t>proced</w:t>
      </w:r>
      <w:r w:rsidR="00C22DB8">
        <w:rPr>
          <w:rFonts w:ascii="Arial" w:hAnsi="Arial" w:cs="Arial"/>
          <w:sz w:val="24"/>
          <w:szCs w:val="24"/>
        </w:rPr>
        <w:t>imiento disciplinario,</w:t>
      </w:r>
      <w:r w:rsidR="00B27DC5">
        <w:rPr>
          <w:rFonts w:ascii="Arial" w:hAnsi="Arial" w:cs="Arial"/>
          <w:sz w:val="24"/>
          <w:szCs w:val="24"/>
        </w:rPr>
        <w:t xml:space="preserve"> no </w:t>
      </w:r>
      <w:r w:rsidR="00C22DB8">
        <w:rPr>
          <w:rFonts w:ascii="Arial" w:hAnsi="Arial" w:cs="Arial"/>
          <w:sz w:val="24"/>
          <w:szCs w:val="24"/>
        </w:rPr>
        <w:t>les resulta aplicable la limitación establecida por el artículo</w:t>
      </w:r>
      <w:r w:rsidR="005F693E" w:rsidRPr="0048007B">
        <w:rPr>
          <w:rFonts w:ascii="Arial" w:hAnsi="Arial" w:cs="Arial"/>
          <w:sz w:val="24"/>
          <w:szCs w:val="24"/>
        </w:rPr>
        <w:t xml:space="preserve"> 229 de la Carta</w:t>
      </w:r>
      <w:r w:rsidR="00372A4D">
        <w:rPr>
          <w:rFonts w:ascii="Arial" w:hAnsi="Arial" w:cs="Arial"/>
          <w:sz w:val="24"/>
          <w:szCs w:val="24"/>
        </w:rPr>
        <w:t>;</w:t>
      </w:r>
      <w:r w:rsidR="005F693E" w:rsidRPr="0048007B">
        <w:rPr>
          <w:rFonts w:ascii="Arial" w:hAnsi="Arial" w:cs="Arial"/>
          <w:sz w:val="24"/>
          <w:szCs w:val="24"/>
        </w:rPr>
        <w:t xml:space="preserve"> </w:t>
      </w:r>
    </w:p>
    <w:p w:rsidR="001B4C91" w:rsidRDefault="001B4C91" w:rsidP="00814F3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expuesto</w:t>
      </w:r>
      <w:r w:rsidR="00B27DC5">
        <w:rPr>
          <w:rFonts w:ascii="Arial" w:hAnsi="Arial" w:cs="Arial"/>
          <w:sz w:val="24"/>
          <w:szCs w:val="24"/>
        </w:rPr>
        <w:t xml:space="preserve"> y a lo dispuesto por el artículo 112 del TOCAF</w:t>
      </w:r>
      <w:r>
        <w:rPr>
          <w:rFonts w:ascii="Arial" w:hAnsi="Arial" w:cs="Arial"/>
          <w:sz w:val="24"/>
          <w:szCs w:val="24"/>
        </w:rPr>
        <w:t>;</w:t>
      </w:r>
    </w:p>
    <w:p w:rsidR="001B4C91" w:rsidRDefault="001B4C91" w:rsidP="00814F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1B4C91" w:rsidRPr="001B4C91" w:rsidRDefault="00B27DC5" w:rsidP="00814F35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Evacuar la consulta formulada </w:t>
      </w:r>
      <w:r w:rsidR="001B4C91" w:rsidRPr="001B4C91">
        <w:rPr>
          <w:rFonts w:ascii="Arial" w:hAnsi="Arial" w:cs="Arial"/>
          <w:sz w:val="24"/>
          <w:szCs w:val="24"/>
        </w:rPr>
        <w:t xml:space="preserve"> en los</w:t>
      </w:r>
      <w:r w:rsidR="001B4C91">
        <w:rPr>
          <w:rFonts w:ascii="Arial" w:hAnsi="Arial" w:cs="Arial"/>
          <w:sz w:val="24"/>
          <w:szCs w:val="24"/>
        </w:rPr>
        <w:t xml:space="preserve"> términos </w:t>
      </w:r>
      <w:r>
        <w:rPr>
          <w:rFonts w:ascii="Arial" w:hAnsi="Arial" w:cs="Arial"/>
          <w:sz w:val="24"/>
          <w:szCs w:val="24"/>
        </w:rPr>
        <w:t>expresados en</w:t>
      </w:r>
      <w:r w:rsidR="001B4C91">
        <w:rPr>
          <w:rFonts w:ascii="Arial" w:hAnsi="Arial" w:cs="Arial"/>
          <w:sz w:val="24"/>
          <w:szCs w:val="24"/>
        </w:rPr>
        <w:t xml:space="preserve"> los</w:t>
      </w:r>
      <w:r w:rsidR="001B4C91" w:rsidRPr="001B4C91">
        <w:rPr>
          <w:rFonts w:ascii="Arial" w:hAnsi="Arial" w:cs="Arial"/>
          <w:sz w:val="24"/>
          <w:szCs w:val="24"/>
        </w:rPr>
        <w:t xml:space="preserve"> considerandos precedentes</w:t>
      </w:r>
      <w:r w:rsidR="00501460">
        <w:rPr>
          <w:rFonts w:ascii="Arial" w:eastAsia="Times New Roman" w:hAnsi="Arial" w:cs="Arial"/>
          <w:sz w:val="24"/>
          <w:szCs w:val="24"/>
          <w:lang w:val="es-ES" w:eastAsia="ar-SA"/>
        </w:rPr>
        <w:t>,</w:t>
      </w:r>
      <w:r w:rsidR="00501460" w:rsidRPr="00501460">
        <w:rPr>
          <w:rFonts w:ascii="Arial" w:hAnsi="Arial" w:cs="Arial"/>
          <w:sz w:val="24"/>
          <w:szCs w:val="24"/>
          <w:lang w:val="es-ES"/>
        </w:rPr>
        <w:t xml:space="preserve"> </w:t>
      </w:r>
      <w:r w:rsidR="00501460" w:rsidRPr="00501460">
        <w:rPr>
          <w:rFonts w:ascii="Arial" w:hAnsi="Arial" w:cs="Arial"/>
          <w:sz w:val="24"/>
          <w:szCs w:val="24"/>
          <w:lang w:val="es-MX"/>
        </w:rPr>
        <w:t>señalando que la misma no implica un prejuzgamiento ni altera ni menoscaba los efectos del contralor externo atribuido al Tribunal de Cuentas por las normas constitucionales y legales (Considerando 3 y Acuerdo 1 de la Resolución de fecha 30 de junio de 2004);</w:t>
      </w:r>
      <w:r w:rsidR="00814F35">
        <w:rPr>
          <w:rFonts w:ascii="Arial" w:hAnsi="Arial" w:cs="Arial"/>
          <w:sz w:val="24"/>
          <w:szCs w:val="24"/>
          <w:lang w:val="es-MX"/>
        </w:rPr>
        <w:t xml:space="preserve"> y</w:t>
      </w:r>
    </w:p>
    <w:p w:rsidR="001B4C91" w:rsidRPr="001B4C91" w:rsidRDefault="001B4C91" w:rsidP="00814F35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1B4C91" w:rsidRPr="001B4C91" w:rsidRDefault="001B4C91" w:rsidP="001B4C9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B4C91" w:rsidRDefault="00814F35" w:rsidP="00814F35">
      <w:pPr>
        <w:pStyle w:val="Prrafodelista"/>
        <w:ind w:left="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p w:rsidR="00022256" w:rsidRDefault="00022256" w:rsidP="000222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2256" w:rsidRPr="00022256" w:rsidRDefault="00022256" w:rsidP="000222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5A37" w:rsidRDefault="006A5A37" w:rsidP="00076A0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A5A37" w:rsidSect="00814F3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82F4C"/>
    <w:multiLevelType w:val="hybridMultilevel"/>
    <w:tmpl w:val="AF7CBEEC"/>
    <w:lvl w:ilvl="0" w:tplc="A55A0C5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36FD8"/>
    <w:multiLevelType w:val="hybridMultilevel"/>
    <w:tmpl w:val="D0562D30"/>
    <w:lvl w:ilvl="0" w:tplc="C840E1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71DB5"/>
    <w:multiLevelType w:val="hybridMultilevel"/>
    <w:tmpl w:val="4F54B462"/>
    <w:lvl w:ilvl="0" w:tplc="E7D221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2F"/>
    <w:rsid w:val="00022256"/>
    <w:rsid w:val="00040FDE"/>
    <w:rsid w:val="00070B43"/>
    <w:rsid w:val="00076A09"/>
    <w:rsid w:val="000A66BE"/>
    <w:rsid w:val="000B1514"/>
    <w:rsid w:val="000C01FF"/>
    <w:rsid w:val="000E340F"/>
    <w:rsid w:val="0011019E"/>
    <w:rsid w:val="00136166"/>
    <w:rsid w:val="001664BE"/>
    <w:rsid w:val="00166D25"/>
    <w:rsid w:val="001B4C91"/>
    <w:rsid w:val="001F5F4D"/>
    <w:rsid w:val="00202979"/>
    <w:rsid w:val="002870C3"/>
    <w:rsid w:val="00372A4D"/>
    <w:rsid w:val="003A7AE9"/>
    <w:rsid w:val="003B7A29"/>
    <w:rsid w:val="003E0A87"/>
    <w:rsid w:val="003F5696"/>
    <w:rsid w:val="0048007B"/>
    <w:rsid w:val="004F2D5F"/>
    <w:rsid w:val="00501460"/>
    <w:rsid w:val="005A526F"/>
    <w:rsid w:val="005F693E"/>
    <w:rsid w:val="00637A9E"/>
    <w:rsid w:val="00657C56"/>
    <w:rsid w:val="006A00B6"/>
    <w:rsid w:val="006A5A37"/>
    <w:rsid w:val="006F212A"/>
    <w:rsid w:val="00730649"/>
    <w:rsid w:val="00766DF7"/>
    <w:rsid w:val="007D022F"/>
    <w:rsid w:val="00814F35"/>
    <w:rsid w:val="008B79F5"/>
    <w:rsid w:val="008D321F"/>
    <w:rsid w:val="0098400D"/>
    <w:rsid w:val="009A5ACA"/>
    <w:rsid w:val="009D4CF3"/>
    <w:rsid w:val="00A31B36"/>
    <w:rsid w:val="00AB11BC"/>
    <w:rsid w:val="00AD0422"/>
    <w:rsid w:val="00B27DC5"/>
    <w:rsid w:val="00BA4896"/>
    <w:rsid w:val="00BB50CA"/>
    <w:rsid w:val="00C22DB8"/>
    <w:rsid w:val="00C23691"/>
    <w:rsid w:val="00C44D98"/>
    <w:rsid w:val="00C51374"/>
    <w:rsid w:val="00C8397F"/>
    <w:rsid w:val="00C8504E"/>
    <w:rsid w:val="00CE7EAF"/>
    <w:rsid w:val="00D00F50"/>
    <w:rsid w:val="00D120BB"/>
    <w:rsid w:val="00DA3AD4"/>
    <w:rsid w:val="00DC0D23"/>
    <w:rsid w:val="00DC2842"/>
    <w:rsid w:val="00E07EFA"/>
    <w:rsid w:val="00E74D78"/>
    <w:rsid w:val="00E83705"/>
    <w:rsid w:val="00EA6793"/>
    <w:rsid w:val="00EC4FB9"/>
    <w:rsid w:val="00EC7712"/>
    <w:rsid w:val="00EE22EC"/>
    <w:rsid w:val="00F5210C"/>
    <w:rsid w:val="00F52ABD"/>
    <w:rsid w:val="00F6305B"/>
    <w:rsid w:val="00FA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2019-08-01T19:49:00Z</cp:lastPrinted>
  <dcterms:created xsi:type="dcterms:W3CDTF">2019-08-01T19:50:00Z</dcterms:created>
  <dcterms:modified xsi:type="dcterms:W3CDTF">2019-08-01T19:50:00Z</dcterms:modified>
</cp:coreProperties>
</file>