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EF" w:rsidRPr="007A7443" w:rsidRDefault="00DF11EF" w:rsidP="00DF11EF">
      <w:pPr>
        <w:tabs>
          <w:tab w:val="center" w:pos="4253"/>
        </w:tabs>
        <w:suppressAutoHyphens/>
        <w:spacing w:after="0" w:line="480" w:lineRule="auto"/>
        <w:jc w:val="right"/>
        <w:rPr>
          <w:rFonts w:ascii="Arial" w:hAnsi="Arial" w:cs="Arial"/>
          <w:b/>
          <w:sz w:val="28"/>
          <w:szCs w:val="28"/>
          <w:lang w:val="es-ES"/>
        </w:rPr>
      </w:pPr>
      <w:r w:rsidRPr="007A7443">
        <w:rPr>
          <w:rFonts w:ascii="Arial" w:hAnsi="Arial" w:cs="Arial"/>
          <w:b/>
          <w:sz w:val="28"/>
          <w:szCs w:val="28"/>
          <w:lang w:val="es-ES"/>
        </w:rPr>
        <w:t xml:space="preserve">RES. </w:t>
      </w:r>
      <w:r>
        <w:rPr>
          <w:rFonts w:ascii="Arial" w:hAnsi="Arial" w:cs="Arial"/>
          <w:b/>
          <w:sz w:val="28"/>
          <w:szCs w:val="28"/>
          <w:lang w:val="es-ES"/>
        </w:rPr>
        <w:t>1774</w:t>
      </w:r>
      <w:r w:rsidRPr="007A7443">
        <w:rPr>
          <w:rFonts w:ascii="Arial" w:hAnsi="Arial" w:cs="Arial"/>
          <w:b/>
          <w:sz w:val="28"/>
          <w:szCs w:val="28"/>
          <w:lang w:val="es-ES"/>
        </w:rPr>
        <w:t>/19</w:t>
      </w:r>
    </w:p>
    <w:p w:rsidR="00DF11EF" w:rsidRPr="000F48AC" w:rsidRDefault="00DF11EF" w:rsidP="00DF11E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RESOLUCION ADOPTADA POR EL</w:t>
      </w:r>
    </w:p>
    <w:p w:rsidR="00DF11EF" w:rsidRPr="000F48AC" w:rsidRDefault="00DF11EF" w:rsidP="00DF11E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TRIBUNAL DE CUENTAS</w:t>
      </w:r>
    </w:p>
    <w:p w:rsidR="00DF11EF" w:rsidRPr="000F48AC" w:rsidRDefault="00DF11EF" w:rsidP="00DF11EF">
      <w:pPr>
        <w:tabs>
          <w:tab w:val="center" w:pos="4253"/>
        </w:tabs>
        <w:suppressAutoHyphens/>
        <w:spacing w:after="0" w:line="480" w:lineRule="auto"/>
        <w:jc w:val="center"/>
        <w:rPr>
          <w:rFonts w:ascii="Arial" w:hAnsi="Arial" w:cs="Arial"/>
          <w:b/>
          <w:sz w:val="24"/>
          <w:szCs w:val="24"/>
          <w:lang w:val="es-ES_tradnl"/>
        </w:rPr>
      </w:pPr>
      <w:r w:rsidRPr="000F48AC">
        <w:rPr>
          <w:rFonts w:ascii="Arial" w:hAnsi="Arial" w:cs="Arial"/>
          <w:b/>
          <w:sz w:val="24"/>
          <w:szCs w:val="24"/>
          <w:lang w:val="es-ES_tradnl"/>
        </w:rPr>
        <w:t xml:space="preserve">EN SESION DE FECHA </w:t>
      </w:r>
      <w:r>
        <w:rPr>
          <w:rFonts w:ascii="Arial" w:hAnsi="Arial" w:cs="Arial"/>
          <w:b/>
          <w:sz w:val="24"/>
          <w:szCs w:val="24"/>
          <w:lang w:val="es-ES_tradnl"/>
        </w:rPr>
        <w:t>17 DE JULIO DE 2019</w:t>
      </w:r>
    </w:p>
    <w:p w:rsidR="00DF11EF" w:rsidRDefault="00DF11EF" w:rsidP="00DF11EF">
      <w:pPr>
        <w:tabs>
          <w:tab w:val="center" w:pos="4253"/>
        </w:tabs>
        <w:suppressAutoHyphens/>
        <w:spacing w:after="0" w:line="360" w:lineRule="auto"/>
        <w:jc w:val="center"/>
        <w:rPr>
          <w:rFonts w:ascii="Arial" w:hAnsi="Arial" w:cs="Arial"/>
          <w:b/>
          <w:sz w:val="24"/>
          <w:szCs w:val="24"/>
        </w:rPr>
      </w:pPr>
      <w:r w:rsidRPr="00BB4DEC">
        <w:rPr>
          <w:rFonts w:ascii="Arial" w:hAnsi="Arial" w:cs="Arial"/>
          <w:b/>
          <w:sz w:val="24"/>
          <w:szCs w:val="24"/>
        </w:rPr>
        <w:t>(E.</w:t>
      </w:r>
      <w:r>
        <w:rPr>
          <w:rFonts w:ascii="Arial" w:hAnsi="Arial" w:cs="Arial"/>
          <w:b/>
          <w:sz w:val="24"/>
          <w:szCs w:val="24"/>
        </w:rPr>
        <w:t xml:space="preserve"> E. Nº 2019-17-1-0001817, </w:t>
      </w:r>
      <w:proofErr w:type="spellStart"/>
      <w:r>
        <w:rPr>
          <w:rFonts w:ascii="Arial" w:hAnsi="Arial" w:cs="Arial"/>
          <w:b/>
          <w:sz w:val="24"/>
          <w:szCs w:val="24"/>
        </w:rPr>
        <w:t>Ent</w:t>
      </w:r>
      <w:proofErr w:type="spellEnd"/>
      <w:r>
        <w:rPr>
          <w:rFonts w:ascii="Arial" w:hAnsi="Arial" w:cs="Arial"/>
          <w:b/>
          <w:sz w:val="24"/>
          <w:szCs w:val="24"/>
        </w:rPr>
        <w:t>. N° 1330/19</w:t>
      </w:r>
      <w:r w:rsidRPr="00BB4DEC">
        <w:rPr>
          <w:rFonts w:ascii="Arial" w:hAnsi="Arial" w:cs="Arial"/>
          <w:b/>
          <w:sz w:val="24"/>
          <w:szCs w:val="24"/>
        </w:rPr>
        <w:t>)</w:t>
      </w:r>
    </w:p>
    <w:p w:rsidR="00DF11EF" w:rsidRPr="00BB4DEC" w:rsidRDefault="00DF11EF" w:rsidP="00DF11EF">
      <w:pPr>
        <w:tabs>
          <w:tab w:val="center" w:pos="4253"/>
        </w:tabs>
        <w:suppressAutoHyphens/>
        <w:spacing w:after="0" w:line="360" w:lineRule="auto"/>
        <w:jc w:val="center"/>
        <w:rPr>
          <w:rFonts w:ascii="Arial" w:hAnsi="Arial" w:cs="Arial"/>
          <w:b/>
          <w:sz w:val="24"/>
          <w:szCs w:val="24"/>
        </w:rPr>
      </w:pPr>
    </w:p>
    <w:p w:rsidR="00C439D2" w:rsidRDefault="00167749" w:rsidP="00DF11EF">
      <w:pPr>
        <w:spacing w:after="0" w:line="360" w:lineRule="auto"/>
        <w:ind w:firstLine="851"/>
        <w:jc w:val="both"/>
        <w:rPr>
          <w:rFonts w:ascii="Arial" w:hAnsi="Arial" w:cs="Arial"/>
          <w:sz w:val="24"/>
          <w:szCs w:val="24"/>
        </w:rPr>
      </w:pPr>
      <w:r>
        <w:rPr>
          <w:rFonts w:ascii="Arial" w:hAnsi="Arial" w:cs="Arial"/>
          <w:b/>
          <w:sz w:val="24"/>
          <w:szCs w:val="24"/>
        </w:rPr>
        <w:t xml:space="preserve">VISTO: </w:t>
      </w:r>
      <w:r w:rsidR="00A95E63">
        <w:rPr>
          <w:rFonts w:ascii="Arial" w:hAnsi="Arial" w:cs="Arial"/>
          <w:sz w:val="24"/>
          <w:szCs w:val="24"/>
        </w:rPr>
        <w:t>el</w:t>
      </w:r>
      <w:r>
        <w:rPr>
          <w:rFonts w:ascii="Arial" w:hAnsi="Arial" w:cs="Arial"/>
          <w:sz w:val="24"/>
          <w:szCs w:val="24"/>
        </w:rPr>
        <w:t xml:space="preserve"> Oficio 2473/III/19 de fecha 25/03/2019 de la Junta Departamental de Rio Negro por el que se consulta</w:t>
      </w:r>
      <w:r w:rsidR="0072363A">
        <w:rPr>
          <w:rFonts w:ascii="Arial" w:hAnsi="Arial" w:cs="Arial"/>
          <w:sz w:val="24"/>
          <w:szCs w:val="24"/>
        </w:rPr>
        <w:t xml:space="preserve"> </w:t>
      </w:r>
      <w:r w:rsidR="00956A25">
        <w:rPr>
          <w:rFonts w:ascii="Arial" w:hAnsi="Arial" w:cs="Arial"/>
          <w:sz w:val="24"/>
          <w:szCs w:val="24"/>
        </w:rPr>
        <w:t>sobr</w:t>
      </w:r>
      <w:r w:rsidR="0072363A">
        <w:rPr>
          <w:rFonts w:ascii="Arial" w:hAnsi="Arial" w:cs="Arial"/>
          <w:sz w:val="24"/>
          <w:szCs w:val="24"/>
        </w:rPr>
        <w:t xml:space="preserve">e </w:t>
      </w:r>
      <w:r w:rsidR="00956A25">
        <w:rPr>
          <w:rFonts w:ascii="Arial" w:hAnsi="Arial" w:cs="Arial"/>
          <w:sz w:val="24"/>
          <w:szCs w:val="24"/>
        </w:rPr>
        <w:t>e</w:t>
      </w:r>
      <w:r w:rsidR="0072363A">
        <w:rPr>
          <w:rFonts w:ascii="Arial" w:hAnsi="Arial" w:cs="Arial"/>
          <w:sz w:val="24"/>
          <w:szCs w:val="24"/>
        </w:rPr>
        <w:t>l</w:t>
      </w:r>
      <w:r w:rsidR="00956A25">
        <w:rPr>
          <w:rFonts w:ascii="Arial" w:hAnsi="Arial" w:cs="Arial"/>
          <w:sz w:val="24"/>
          <w:szCs w:val="24"/>
        </w:rPr>
        <w:t xml:space="preserve"> pago realizado </w:t>
      </w:r>
      <w:r w:rsidR="009B3051">
        <w:rPr>
          <w:rFonts w:ascii="Arial" w:hAnsi="Arial" w:cs="Arial"/>
          <w:sz w:val="24"/>
          <w:szCs w:val="24"/>
        </w:rPr>
        <w:t xml:space="preserve">a una ex funcionaria </w:t>
      </w:r>
      <w:r w:rsidR="00956A25">
        <w:rPr>
          <w:rFonts w:ascii="Arial" w:hAnsi="Arial" w:cs="Arial"/>
          <w:sz w:val="24"/>
          <w:szCs w:val="24"/>
        </w:rPr>
        <w:t>por concept</w:t>
      </w:r>
      <w:r w:rsidR="00FF634C">
        <w:rPr>
          <w:rFonts w:ascii="Arial" w:hAnsi="Arial" w:cs="Arial"/>
          <w:sz w:val="24"/>
          <w:szCs w:val="24"/>
        </w:rPr>
        <w:t xml:space="preserve">o de retiro incentivado y la </w:t>
      </w:r>
      <w:r w:rsidR="00956A25">
        <w:rPr>
          <w:rFonts w:ascii="Arial" w:hAnsi="Arial" w:cs="Arial"/>
          <w:sz w:val="24"/>
          <w:szCs w:val="24"/>
        </w:rPr>
        <w:t>aplica</w:t>
      </w:r>
      <w:r w:rsidR="0009140C">
        <w:rPr>
          <w:rFonts w:ascii="Arial" w:hAnsi="Arial" w:cs="Arial"/>
          <w:sz w:val="24"/>
          <w:szCs w:val="24"/>
        </w:rPr>
        <w:t>ción de su actualizac</w:t>
      </w:r>
      <w:r w:rsidR="00FF634C">
        <w:rPr>
          <w:rFonts w:ascii="Arial" w:hAnsi="Arial" w:cs="Arial"/>
          <w:sz w:val="24"/>
          <w:szCs w:val="24"/>
        </w:rPr>
        <w:t>i</w:t>
      </w:r>
      <w:r w:rsidR="0009140C">
        <w:rPr>
          <w:rFonts w:ascii="Arial" w:hAnsi="Arial" w:cs="Arial"/>
          <w:sz w:val="24"/>
          <w:szCs w:val="24"/>
        </w:rPr>
        <w:t>ón</w:t>
      </w:r>
      <w:r w:rsidR="00FF634C">
        <w:rPr>
          <w:rFonts w:ascii="Arial" w:hAnsi="Arial" w:cs="Arial"/>
          <w:sz w:val="24"/>
          <w:szCs w:val="24"/>
        </w:rPr>
        <w:t xml:space="preserve"> prevista</w:t>
      </w:r>
      <w:r>
        <w:rPr>
          <w:rFonts w:ascii="Arial" w:hAnsi="Arial" w:cs="Arial"/>
          <w:sz w:val="24"/>
          <w:szCs w:val="24"/>
        </w:rPr>
        <w:t>;</w:t>
      </w:r>
      <w:r w:rsidR="009172CE">
        <w:rPr>
          <w:rFonts w:ascii="Arial" w:hAnsi="Arial" w:cs="Arial"/>
          <w:sz w:val="24"/>
          <w:szCs w:val="24"/>
        </w:rPr>
        <w:t xml:space="preserve"> </w:t>
      </w:r>
    </w:p>
    <w:p w:rsidR="007B01FC" w:rsidRDefault="007B01FC" w:rsidP="00DF11EF">
      <w:pPr>
        <w:spacing w:after="0" w:line="360" w:lineRule="auto"/>
        <w:ind w:firstLine="851"/>
        <w:jc w:val="both"/>
        <w:rPr>
          <w:rFonts w:ascii="Arial" w:hAnsi="Arial" w:cs="Arial"/>
          <w:sz w:val="24"/>
          <w:szCs w:val="24"/>
        </w:rPr>
      </w:pPr>
      <w:r>
        <w:rPr>
          <w:rFonts w:ascii="Arial" w:hAnsi="Arial" w:cs="Arial"/>
          <w:b/>
          <w:sz w:val="24"/>
          <w:szCs w:val="24"/>
        </w:rPr>
        <w:t xml:space="preserve">RESULTANDO: 1) </w:t>
      </w:r>
      <w:r>
        <w:rPr>
          <w:rFonts w:ascii="Arial" w:hAnsi="Arial" w:cs="Arial"/>
          <w:sz w:val="24"/>
          <w:szCs w:val="24"/>
        </w:rPr>
        <w:t>que la Junta Departamental de Rio Negro en sesión de fecha 22/3/19 aprobó un informe de la Comisión de Legislación referido al planteamiento del señor Edil Daniel Porro</w:t>
      </w:r>
      <w:r w:rsidR="009B3051">
        <w:rPr>
          <w:rFonts w:ascii="Arial" w:hAnsi="Arial" w:cs="Arial"/>
          <w:sz w:val="24"/>
          <w:szCs w:val="24"/>
        </w:rPr>
        <w:t>,</w:t>
      </w:r>
      <w:r w:rsidR="00FF634C">
        <w:rPr>
          <w:rFonts w:ascii="Arial" w:hAnsi="Arial" w:cs="Arial"/>
          <w:sz w:val="24"/>
          <w:szCs w:val="24"/>
        </w:rPr>
        <w:t xml:space="preserve"> respecto del</w:t>
      </w:r>
      <w:r>
        <w:rPr>
          <w:rFonts w:ascii="Arial" w:hAnsi="Arial" w:cs="Arial"/>
          <w:sz w:val="24"/>
          <w:szCs w:val="24"/>
        </w:rPr>
        <w:t xml:space="preserve"> reclamo realizado a través de los medios de prensa por la ex funcionaria de esa Corporación Señora Nelly Carmona</w:t>
      </w:r>
      <w:r w:rsidR="009B3051">
        <w:rPr>
          <w:rFonts w:ascii="Arial" w:hAnsi="Arial" w:cs="Arial"/>
          <w:sz w:val="24"/>
          <w:szCs w:val="24"/>
        </w:rPr>
        <w:t>,</w:t>
      </w:r>
      <w:r w:rsidR="00FF634C">
        <w:rPr>
          <w:rFonts w:ascii="Arial" w:hAnsi="Arial" w:cs="Arial"/>
          <w:sz w:val="24"/>
          <w:szCs w:val="24"/>
        </w:rPr>
        <w:t xml:space="preserve"> relacionado con el pago que le efectuara la referida  </w:t>
      </w:r>
      <w:r>
        <w:rPr>
          <w:rFonts w:ascii="Arial" w:hAnsi="Arial" w:cs="Arial"/>
          <w:sz w:val="24"/>
          <w:szCs w:val="24"/>
        </w:rPr>
        <w:t xml:space="preserve"> Junta Departamental de Rio Negro por</w:t>
      </w:r>
      <w:r w:rsidR="00DF11EF">
        <w:rPr>
          <w:rFonts w:ascii="Arial" w:hAnsi="Arial" w:cs="Arial"/>
          <w:sz w:val="24"/>
          <w:szCs w:val="24"/>
        </w:rPr>
        <w:t xml:space="preserve"> concepto de retiro incentivado</w:t>
      </w:r>
      <w:r>
        <w:rPr>
          <w:rFonts w:ascii="Arial" w:hAnsi="Arial" w:cs="Arial"/>
          <w:sz w:val="24"/>
          <w:szCs w:val="24"/>
        </w:rPr>
        <w:t xml:space="preserve"> y </w:t>
      </w:r>
      <w:r w:rsidR="00FF634C">
        <w:rPr>
          <w:rFonts w:ascii="Arial" w:hAnsi="Arial" w:cs="Arial"/>
          <w:sz w:val="24"/>
          <w:szCs w:val="24"/>
        </w:rPr>
        <w:t>su actualización</w:t>
      </w:r>
      <w:r>
        <w:rPr>
          <w:rFonts w:ascii="Arial" w:hAnsi="Arial" w:cs="Arial"/>
          <w:sz w:val="24"/>
          <w:szCs w:val="24"/>
        </w:rPr>
        <w:t>;</w:t>
      </w:r>
    </w:p>
    <w:p w:rsidR="007B01FC" w:rsidRDefault="007B01FC" w:rsidP="00DF11EF">
      <w:pPr>
        <w:spacing w:after="0" w:line="360" w:lineRule="auto"/>
        <w:ind w:firstLine="2694"/>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que se acompaña informe del Asesor Letrado de dicha Junta de fecha 8 de junio de 2017 en el cual expresa:</w:t>
      </w:r>
    </w:p>
    <w:p w:rsidR="00903D98" w:rsidRDefault="007B01FC" w:rsidP="00A95E63">
      <w:pPr>
        <w:spacing w:after="0" w:line="360" w:lineRule="auto"/>
        <w:jc w:val="both"/>
        <w:rPr>
          <w:rFonts w:ascii="Arial" w:hAnsi="Arial" w:cs="Arial"/>
          <w:sz w:val="24"/>
          <w:szCs w:val="24"/>
        </w:rPr>
      </w:pPr>
      <w:r>
        <w:rPr>
          <w:rFonts w:ascii="Arial" w:hAnsi="Arial" w:cs="Arial"/>
          <w:b/>
          <w:sz w:val="24"/>
          <w:szCs w:val="24"/>
        </w:rPr>
        <w:t xml:space="preserve">2.1) </w:t>
      </w:r>
      <w:r w:rsidR="00903D98">
        <w:rPr>
          <w:rFonts w:ascii="Arial" w:hAnsi="Arial" w:cs="Arial"/>
          <w:sz w:val="24"/>
          <w:szCs w:val="24"/>
        </w:rPr>
        <w:t>que si bien no existe planteo formal por parte de la Sra. Carmona respecto a la f</w:t>
      </w:r>
      <w:r w:rsidR="00FF634C">
        <w:rPr>
          <w:rFonts w:ascii="Arial" w:hAnsi="Arial" w:cs="Arial"/>
          <w:sz w:val="24"/>
          <w:szCs w:val="24"/>
        </w:rPr>
        <w:t>orma de pago del incentivo</w:t>
      </w:r>
      <w:r w:rsidR="00903D98">
        <w:rPr>
          <w:rFonts w:ascii="Arial" w:hAnsi="Arial" w:cs="Arial"/>
          <w:sz w:val="24"/>
          <w:szCs w:val="24"/>
        </w:rPr>
        <w:t xml:space="preserve"> por la renuncia a la func</w:t>
      </w:r>
      <w:r w:rsidR="00FF634C">
        <w:rPr>
          <w:rFonts w:ascii="Arial" w:hAnsi="Arial" w:cs="Arial"/>
          <w:sz w:val="24"/>
          <w:szCs w:val="24"/>
        </w:rPr>
        <w:t>ión pública de acuerdo con lo dispuesto por el artículo 31 del D</w:t>
      </w:r>
      <w:r w:rsidR="00903D98">
        <w:rPr>
          <w:rFonts w:ascii="Arial" w:hAnsi="Arial" w:cs="Arial"/>
          <w:sz w:val="24"/>
          <w:szCs w:val="24"/>
        </w:rPr>
        <w:t>ecre</w:t>
      </w:r>
      <w:r w:rsidR="00FF634C">
        <w:rPr>
          <w:rFonts w:ascii="Arial" w:hAnsi="Arial" w:cs="Arial"/>
          <w:sz w:val="24"/>
          <w:szCs w:val="24"/>
        </w:rPr>
        <w:t xml:space="preserve">to de la Junta Departamental </w:t>
      </w:r>
      <w:r w:rsidR="00DF11EF">
        <w:rPr>
          <w:rFonts w:ascii="Arial" w:hAnsi="Arial" w:cs="Arial"/>
          <w:sz w:val="24"/>
          <w:szCs w:val="24"/>
        </w:rPr>
        <w:t xml:space="preserve">         </w:t>
      </w:r>
      <w:r w:rsidR="00FF634C">
        <w:rPr>
          <w:rFonts w:ascii="Arial" w:hAnsi="Arial" w:cs="Arial"/>
          <w:sz w:val="24"/>
          <w:szCs w:val="24"/>
        </w:rPr>
        <w:t>Nº</w:t>
      </w:r>
      <w:r w:rsidR="00903D98">
        <w:rPr>
          <w:rFonts w:ascii="Arial" w:hAnsi="Arial" w:cs="Arial"/>
          <w:sz w:val="24"/>
          <w:szCs w:val="24"/>
        </w:rPr>
        <w:t xml:space="preserve"> 43/06</w:t>
      </w:r>
      <w:r w:rsidR="009B3051">
        <w:rPr>
          <w:rFonts w:ascii="Arial" w:hAnsi="Arial" w:cs="Arial"/>
          <w:sz w:val="24"/>
          <w:szCs w:val="24"/>
        </w:rPr>
        <w:t>,</w:t>
      </w:r>
      <w:r w:rsidR="00FF634C">
        <w:rPr>
          <w:rFonts w:ascii="Arial" w:hAnsi="Arial" w:cs="Arial"/>
          <w:sz w:val="24"/>
          <w:szCs w:val="24"/>
        </w:rPr>
        <w:t xml:space="preserve"> aplicable por</w:t>
      </w:r>
      <w:r w:rsidR="00903D98">
        <w:rPr>
          <w:rFonts w:ascii="Arial" w:hAnsi="Arial" w:cs="Arial"/>
          <w:sz w:val="24"/>
          <w:szCs w:val="24"/>
        </w:rPr>
        <w:t xml:space="preserve"> </w:t>
      </w:r>
      <w:r w:rsidR="00FF634C">
        <w:rPr>
          <w:rFonts w:ascii="Arial" w:hAnsi="Arial" w:cs="Arial"/>
          <w:sz w:val="24"/>
          <w:szCs w:val="24"/>
        </w:rPr>
        <w:t>reenvío según lo establecido por el artículo 20 del Decreto Nº</w:t>
      </w:r>
      <w:r w:rsidR="00903D98">
        <w:rPr>
          <w:rFonts w:ascii="Arial" w:hAnsi="Arial" w:cs="Arial"/>
          <w:sz w:val="24"/>
          <w:szCs w:val="24"/>
        </w:rPr>
        <w:t xml:space="preserve"> 55/011, este instituto tiene naturaleza indemnizatoria y beneficia a los funcionarios de la Junta Departamental que tengan causal jubilatoria. </w:t>
      </w:r>
      <w:r w:rsidR="00FF634C">
        <w:rPr>
          <w:rFonts w:ascii="Arial" w:hAnsi="Arial" w:cs="Arial"/>
          <w:sz w:val="24"/>
          <w:szCs w:val="24"/>
        </w:rPr>
        <w:t>Su</w:t>
      </w:r>
      <w:r w:rsidR="00903D98">
        <w:rPr>
          <w:rFonts w:ascii="Arial" w:hAnsi="Arial" w:cs="Arial"/>
          <w:sz w:val="24"/>
          <w:szCs w:val="24"/>
        </w:rPr>
        <w:t xml:space="preserve"> último me</w:t>
      </w:r>
      <w:r w:rsidR="009B3051">
        <w:rPr>
          <w:rFonts w:ascii="Arial" w:hAnsi="Arial" w:cs="Arial"/>
          <w:sz w:val="24"/>
          <w:szCs w:val="24"/>
        </w:rPr>
        <w:t>s como</w:t>
      </w:r>
      <w:r w:rsidR="00FF634C">
        <w:rPr>
          <w:rFonts w:ascii="Arial" w:hAnsi="Arial" w:cs="Arial"/>
          <w:sz w:val="24"/>
          <w:szCs w:val="24"/>
        </w:rPr>
        <w:t xml:space="preserve"> funcionaria de la Junta fue </w:t>
      </w:r>
      <w:r w:rsidR="00903D98">
        <w:rPr>
          <w:rFonts w:ascii="Arial" w:hAnsi="Arial" w:cs="Arial"/>
          <w:sz w:val="24"/>
          <w:szCs w:val="24"/>
        </w:rPr>
        <w:t>abril de 2017;</w:t>
      </w:r>
    </w:p>
    <w:p w:rsidR="008E4A57" w:rsidRDefault="00903D98" w:rsidP="00A95E63">
      <w:pPr>
        <w:spacing w:after="0" w:line="360" w:lineRule="auto"/>
        <w:jc w:val="both"/>
        <w:rPr>
          <w:rFonts w:ascii="Arial" w:hAnsi="Arial" w:cs="Arial"/>
          <w:sz w:val="24"/>
          <w:szCs w:val="24"/>
        </w:rPr>
      </w:pPr>
      <w:r>
        <w:rPr>
          <w:rFonts w:ascii="Arial" w:hAnsi="Arial" w:cs="Arial"/>
          <w:b/>
          <w:sz w:val="24"/>
          <w:szCs w:val="24"/>
        </w:rPr>
        <w:t xml:space="preserve">2.2) </w:t>
      </w:r>
      <w:r w:rsidR="009B3051">
        <w:rPr>
          <w:rFonts w:ascii="Arial" w:hAnsi="Arial" w:cs="Arial"/>
          <w:sz w:val="24"/>
          <w:szCs w:val="24"/>
        </w:rPr>
        <w:t xml:space="preserve">que </w:t>
      </w:r>
      <w:r w:rsidR="001E24F2">
        <w:rPr>
          <w:rFonts w:ascii="Arial" w:hAnsi="Arial" w:cs="Arial"/>
          <w:sz w:val="24"/>
          <w:szCs w:val="24"/>
        </w:rPr>
        <w:t>s</w:t>
      </w:r>
      <w:r w:rsidRPr="00903D98">
        <w:rPr>
          <w:rFonts w:ascii="Arial" w:hAnsi="Arial" w:cs="Arial"/>
          <w:sz w:val="24"/>
          <w:szCs w:val="24"/>
        </w:rPr>
        <w:t>urge d</w:t>
      </w:r>
      <w:r w:rsidR="00FF634C">
        <w:rPr>
          <w:rFonts w:ascii="Arial" w:hAnsi="Arial" w:cs="Arial"/>
          <w:sz w:val="24"/>
          <w:szCs w:val="24"/>
        </w:rPr>
        <w:t>e la liquidación adjunta</w:t>
      </w:r>
      <w:r w:rsidRPr="00903D98">
        <w:rPr>
          <w:rFonts w:ascii="Arial" w:hAnsi="Arial" w:cs="Arial"/>
          <w:sz w:val="24"/>
          <w:szCs w:val="24"/>
        </w:rPr>
        <w:t xml:space="preserve">, que todo lo percibido por la Sra. Carmona en abril de 2017 fue la suma de $ 84.469 a lo que debe descontarse </w:t>
      </w:r>
      <w:r w:rsidRPr="00903D98">
        <w:rPr>
          <w:rFonts w:ascii="Arial" w:hAnsi="Arial" w:cs="Arial"/>
          <w:sz w:val="24"/>
          <w:szCs w:val="24"/>
        </w:rPr>
        <w:lastRenderedPageBreak/>
        <w:t xml:space="preserve">los aportes  </w:t>
      </w:r>
      <w:r>
        <w:rPr>
          <w:rFonts w:ascii="Arial" w:hAnsi="Arial" w:cs="Arial"/>
          <w:sz w:val="24"/>
          <w:szCs w:val="24"/>
        </w:rPr>
        <w:t>de IRPF y Seguridad Social que asciende al total de $ 22.056</w:t>
      </w:r>
      <w:r w:rsidR="009B3051">
        <w:rPr>
          <w:rFonts w:ascii="Arial" w:hAnsi="Arial" w:cs="Arial"/>
          <w:sz w:val="24"/>
          <w:szCs w:val="24"/>
        </w:rPr>
        <w:t>, por lo tanto</w:t>
      </w:r>
      <w:r>
        <w:rPr>
          <w:rFonts w:ascii="Arial" w:hAnsi="Arial" w:cs="Arial"/>
          <w:sz w:val="24"/>
          <w:szCs w:val="24"/>
        </w:rPr>
        <w:t xml:space="preserve"> la base de cálculo a tener en c</w:t>
      </w:r>
      <w:r w:rsidR="000D1057">
        <w:rPr>
          <w:rFonts w:ascii="Arial" w:hAnsi="Arial" w:cs="Arial"/>
          <w:sz w:val="24"/>
          <w:szCs w:val="24"/>
        </w:rPr>
        <w:t xml:space="preserve">uenta para el cálculo de la </w:t>
      </w:r>
      <w:r>
        <w:rPr>
          <w:rFonts w:ascii="Arial" w:hAnsi="Arial" w:cs="Arial"/>
          <w:sz w:val="24"/>
          <w:szCs w:val="24"/>
        </w:rPr>
        <w:t xml:space="preserve"> indemnización es la suma de $ 62.413 correspondiente al mes de abril de 2017</w:t>
      </w:r>
      <w:r w:rsidR="004118C6">
        <w:rPr>
          <w:rFonts w:ascii="Arial" w:hAnsi="Arial" w:cs="Arial"/>
          <w:sz w:val="24"/>
          <w:szCs w:val="24"/>
        </w:rPr>
        <w:t>;</w:t>
      </w:r>
    </w:p>
    <w:p w:rsidR="00903D98" w:rsidRDefault="008137FE" w:rsidP="00A95E63">
      <w:pPr>
        <w:spacing w:after="0" w:line="360" w:lineRule="auto"/>
        <w:jc w:val="both"/>
        <w:rPr>
          <w:rFonts w:ascii="Arial" w:hAnsi="Arial" w:cs="Arial"/>
          <w:sz w:val="24"/>
          <w:szCs w:val="24"/>
        </w:rPr>
      </w:pPr>
      <w:r>
        <w:rPr>
          <w:rFonts w:ascii="Arial" w:hAnsi="Arial" w:cs="Arial"/>
          <w:b/>
          <w:sz w:val="24"/>
          <w:szCs w:val="24"/>
        </w:rPr>
        <w:t>2</w:t>
      </w:r>
      <w:r w:rsidR="00903D98">
        <w:rPr>
          <w:rFonts w:ascii="Arial" w:hAnsi="Arial" w:cs="Arial"/>
          <w:b/>
          <w:sz w:val="24"/>
          <w:szCs w:val="24"/>
        </w:rPr>
        <w:t xml:space="preserve">.3) </w:t>
      </w:r>
      <w:r w:rsidR="009B3051">
        <w:rPr>
          <w:rFonts w:ascii="Arial" w:hAnsi="Arial" w:cs="Arial"/>
          <w:sz w:val="24"/>
          <w:szCs w:val="24"/>
        </w:rPr>
        <w:t xml:space="preserve">que </w:t>
      </w:r>
      <w:r w:rsidR="001E24F2">
        <w:rPr>
          <w:rFonts w:ascii="Arial" w:hAnsi="Arial" w:cs="Arial"/>
          <w:sz w:val="24"/>
          <w:szCs w:val="24"/>
        </w:rPr>
        <w:t>a</w:t>
      </w:r>
      <w:r w:rsidR="00903D98" w:rsidRPr="00903D98">
        <w:rPr>
          <w:rFonts w:ascii="Arial" w:hAnsi="Arial" w:cs="Arial"/>
          <w:sz w:val="24"/>
          <w:szCs w:val="24"/>
        </w:rPr>
        <w:t xml:space="preserve"> esos $ 62.413 debe restarse al monto que la Sra. Carmona percibirá por concepto de pasividad otorgada por BPS cuyo monto asciende a $ 27.066</w:t>
      </w:r>
      <w:r w:rsidR="001E24F2">
        <w:rPr>
          <w:rFonts w:ascii="Arial" w:hAnsi="Arial" w:cs="Arial"/>
          <w:sz w:val="24"/>
          <w:szCs w:val="24"/>
        </w:rPr>
        <w:t xml:space="preserve">, por tanto la suma indemnizatoria que debe abonar la Junta Departamental es </w:t>
      </w:r>
      <w:r w:rsidR="00DF11EF">
        <w:rPr>
          <w:rFonts w:ascii="Arial" w:hAnsi="Arial" w:cs="Arial"/>
          <w:sz w:val="24"/>
          <w:szCs w:val="24"/>
        </w:rPr>
        <w:t xml:space="preserve">    </w:t>
      </w:r>
      <w:r w:rsidR="001E24F2">
        <w:rPr>
          <w:rFonts w:ascii="Arial" w:hAnsi="Arial" w:cs="Arial"/>
          <w:sz w:val="24"/>
          <w:szCs w:val="24"/>
        </w:rPr>
        <w:t>$ 35.347;</w:t>
      </w:r>
    </w:p>
    <w:p w:rsidR="001E24F2" w:rsidRDefault="008137FE" w:rsidP="00A95E63">
      <w:pPr>
        <w:spacing w:after="0" w:line="360" w:lineRule="auto"/>
        <w:jc w:val="both"/>
        <w:rPr>
          <w:rFonts w:ascii="Arial" w:hAnsi="Arial" w:cs="Arial"/>
          <w:sz w:val="24"/>
          <w:szCs w:val="24"/>
        </w:rPr>
      </w:pPr>
      <w:r>
        <w:rPr>
          <w:rFonts w:ascii="Arial" w:hAnsi="Arial" w:cs="Arial"/>
          <w:b/>
          <w:sz w:val="24"/>
          <w:szCs w:val="24"/>
        </w:rPr>
        <w:t>2</w:t>
      </w:r>
      <w:r w:rsidR="001E24F2">
        <w:rPr>
          <w:rFonts w:ascii="Arial" w:hAnsi="Arial" w:cs="Arial"/>
          <w:b/>
          <w:sz w:val="24"/>
          <w:szCs w:val="24"/>
        </w:rPr>
        <w:t xml:space="preserve">.4) </w:t>
      </w:r>
      <w:r w:rsidR="00B719B5">
        <w:rPr>
          <w:rFonts w:ascii="Arial" w:hAnsi="Arial" w:cs="Arial"/>
          <w:sz w:val="24"/>
          <w:szCs w:val="24"/>
        </w:rPr>
        <w:t xml:space="preserve">que </w:t>
      </w:r>
      <w:r w:rsidR="001E24F2">
        <w:rPr>
          <w:rFonts w:ascii="Arial" w:hAnsi="Arial" w:cs="Arial"/>
          <w:sz w:val="24"/>
          <w:szCs w:val="24"/>
        </w:rPr>
        <w:t>la actualizaci</w:t>
      </w:r>
      <w:r w:rsidR="000D1057">
        <w:rPr>
          <w:rFonts w:ascii="Arial" w:hAnsi="Arial" w:cs="Arial"/>
          <w:sz w:val="24"/>
          <w:szCs w:val="24"/>
        </w:rPr>
        <w:t>ón por IPC de mayo conforme lo dispuesto por el artículo</w:t>
      </w:r>
      <w:r w:rsidR="001E24F2">
        <w:rPr>
          <w:rFonts w:ascii="Arial" w:hAnsi="Arial" w:cs="Arial"/>
          <w:sz w:val="24"/>
          <w:szCs w:val="24"/>
        </w:rPr>
        <w:t xml:space="preserve"> 21 del D</w:t>
      </w:r>
      <w:r w:rsidR="004118C6">
        <w:rPr>
          <w:rFonts w:ascii="Arial" w:hAnsi="Arial" w:cs="Arial"/>
          <w:sz w:val="24"/>
          <w:szCs w:val="24"/>
        </w:rPr>
        <w:t>e</w:t>
      </w:r>
      <w:r w:rsidR="000D1057">
        <w:rPr>
          <w:rFonts w:ascii="Arial" w:hAnsi="Arial" w:cs="Arial"/>
          <w:sz w:val="24"/>
          <w:szCs w:val="24"/>
        </w:rPr>
        <w:t>creto</w:t>
      </w:r>
      <w:r w:rsidR="001E24F2">
        <w:rPr>
          <w:rFonts w:ascii="Arial" w:hAnsi="Arial" w:cs="Arial"/>
          <w:sz w:val="24"/>
          <w:szCs w:val="24"/>
        </w:rPr>
        <w:t xml:space="preserve"> </w:t>
      </w:r>
      <w:r w:rsidR="000D1057">
        <w:rPr>
          <w:rFonts w:ascii="Arial" w:hAnsi="Arial" w:cs="Arial"/>
          <w:sz w:val="24"/>
          <w:szCs w:val="24"/>
        </w:rPr>
        <w:t xml:space="preserve">Nº 55/011, </w:t>
      </w:r>
      <w:r w:rsidR="001E24F2">
        <w:rPr>
          <w:rFonts w:ascii="Arial" w:hAnsi="Arial" w:cs="Arial"/>
          <w:sz w:val="24"/>
          <w:szCs w:val="24"/>
        </w:rPr>
        <w:t>no puede ser aplicada a la Sra. Carmona por dos razones: a) implica violar la propia norma ya que como se expresó la base de cálculo del citado</w:t>
      </w:r>
      <w:r w:rsidR="000D1057">
        <w:rPr>
          <w:rFonts w:ascii="Arial" w:hAnsi="Arial" w:cs="Arial"/>
          <w:sz w:val="24"/>
          <w:szCs w:val="24"/>
        </w:rPr>
        <w:t xml:space="preserve"> decreto, claramente indica “</w:t>
      </w:r>
      <w:r w:rsidR="001E24F2">
        <w:rPr>
          <w:rFonts w:ascii="Arial" w:hAnsi="Arial" w:cs="Arial"/>
          <w:sz w:val="24"/>
          <w:szCs w:val="24"/>
        </w:rPr>
        <w:t>el último mes como funcionario” (abril de 2017). En caso que la funcionaria se hubiera acogido a dicho beneficio en el mes de mayo, s</w:t>
      </w:r>
      <w:r w:rsidR="00B719B5">
        <w:rPr>
          <w:rFonts w:ascii="Arial" w:hAnsi="Arial" w:cs="Arial"/>
          <w:sz w:val="24"/>
          <w:szCs w:val="24"/>
        </w:rPr>
        <w:t>í</w:t>
      </w:r>
      <w:r w:rsidR="001E24F2">
        <w:rPr>
          <w:rFonts w:ascii="Arial" w:hAnsi="Arial" w:cs="Arial"/>
          <w:sz w:val="24"/>
          <w:szCs w:val="24"/>
        </w:rPr>
        <w:t xml:space="preserve"> le correspondía la actualización conforme IPC, empero, ese hecho no sucedió</w:t>
      </w:r>
      <w:r w:rsidR="00167749">
        <w:rPr>
          <w:rFonts w:ascii="Arial" w:hAnsi="Arial" w:cs="Arial"/>
          <w:sz w:val="24"/>
          <w:szCs w:val="24"/>
        </w:rPr>
        <w:t xml:space="preserve">, </w:t>
      </w:r>
      <w:r w:rsidR="001E24F2">
        <w:rPr>
          <w:rFonts w:ascii="Arial" w:hAnsi="Arial" w:cs="Arial"/>
          <w:sz w:val="24"/>
          <w:szCs w:val="24"/>
        </w:rPr>
        <w:t>b) no se tiene presente el fundamento y la razón de la actualización del IPC, su razón de ser, el mismo tiene causa a los efectos de hacer frente a la desvalorización monetaria del peso uruguayo, por eso cada cuatro meses se actualiza</w:t>
      </w:r>
      <w:r>
        <w:rPr>
          <w:rFonts w:ascii="Arial" w:hAnsi="Arial" w:cs="Arial"/>
          <w:sz w:val="24"/>
          <w:szCs w:val="24"/>
        </w:rPr>
        <w:t>;</w:t>
      </w:r>
    </w:p>
    <w:p w:rsidR="008137FE" w:rsidRDefault="00B719B5" w:rsidP="00A95E63">
      <w:pPr>
        <w:spacing w:after="0" w:line="360" w:lineRule="auto"/>
        <w:jc w:val="both"/>
        <w:rPr>
          <w:rFonts w:ascii="Arial" w:hAnsi="Arial" w:cs="Arial"/>
          <w:sz w:val="24"/>
          <w:szCs w:val="24"/>
        </w:rPr>
      </w:pPr>
      <w:r>
        <w:rPr>
          <w:rFonts w:ascii="Arial" w:hAnsi="Arial" w:cs="Arial"/>
          <w:b/>
          <w:sz w:val="24"/>
          <w:szCs w:val="24"/>
        </w:rPr>
        <w:t xml:space="preserve">2.5) </w:t>
      </w:r>
      <w:r>
        <w:rPr>
          <w:rFonts w:ascii="Arial" w:hAnsi="Arial" w:cs="Arial"/>
          <w:sz w:val="24"/>
          <w:szCs w:val="24"/>
        </w:rPr>
        <w:t xml:space="preserve">que </w:t>
      </w:r>
      <w:r w:rsidR="008137FE">
        <w:rPr>
          <w:rFonts w:ascii="Arial" w:hAnsi="Arial" w:cs="Arial"/>
          <w:sz w:val="24"/>
          <w:szCs w:val="24"/>
        </w:rPr>
        <w:t xml:space="preserve">en definitiva concluye que en razón de que mayo es el primer mes en su situación de pasividad, no hay pérdida ninguna por concepto de la indemnización recibida, es más la pérdida de valor de mayo a septiembre si debe ser contemplada por la actualización de setiembre, por lo que entiende que lo percibido por concepto de indemnización en el mes de mayo </w:t>
      </w:r>
      <w:r w:rsidR="000D1057">
        <w:rPr>
          <w:rFonts w:ascii="Arial" w:hAnsi="Arial" w:cs="Arial"/>
          <w:sz w:val="24"/>
          <w:szCs w:val="24"/>
        </w:rPr>
        <w:t xml:space="preserve">por la Sra. Carmona </w:t>
      </w:r>
      <w:r w:rsidR="00167749">
        <w:rPr>
          <w:rFonts w:ascii="Arial" w:hAnsi="Arial" w:cs="Arial"/>
          <w:sz w:val="24"/>
          <w:szCs w:val="24"/>
        </w:rPr>
        <w:t>es</w:t>
      </w:r>
      <w:r w:rsidR="000D1057">
        <w:rPr>
          <w:rFonts w:ascii="Arial" w:hAnsi="Arial" w:cs="Arial"/>
          <w:sz w:val="24"/>
          <w:szCs w:val="24"/>
        </w:rPr>
        <w:t xml:space="preserve">  ajustada</w:t>
      </w:r>
      <w:r w:rsidR="008137FE">
        <w:rPr>
          <w:rFonts w:ascii="Arial" w:hAnsi="Arial" w:cs="Arial"/>
          <w:sz w:val="24"/>
          <w:szCs w:val="24"/>
        </w:rPr>
        <w:t xml:space="preserve"> a derecho;</w:t>
      </w:r>
    </w:p>
    <w:p w:rsidR="001803FB" w:rsidRDefault="001803FB" w:rsidP="00DF11EF">
      <w:pPr>
        <w:spacing w:after="0" w:line="360" w:lineRule="auto"/>
        <w:ind w:firstLine="2694"/>
        <w:jc w:val="both"/>
        <w:rPr>
          <w:rFonts w:ascii="Arial" w:hAnsi="Arial" w:cs="Arial"/>
          <w:sz w:val="24"/>
          <w:szCs w:val="24"/>
        </w:rPr>
      </w:pPr>
      <w:r>
        <w:rPr>
          <w:rFonts w:ascii="Arial" w:hAnsi="Arial" w:cs="Arial"/>
          <w:b/>
          <w:sz w:val="24"/>
          <w:szCs w:val="24"/>
        </w:rPr>
        <w:t xml:space="preserve">3) </w:t>
      </w:r>
      <w:r>
        <w:rPr>
          <w:rFonts w:ascii="Arial" w:hAnsi="Arial" w:cs="Arial"/>
          <w:sz w:val="24"/>
          <w:szCs w:val="24"/>
        </w:rPr>
        <w:t>que asimismo se acompaña informe del Contador de la Junta Departamental de fecha 7 de junio de 2017 en el cual expresa:</w:t>
      </w:r>
    </w:p>
    <w:p w:rsidR="008C163E" w:rsidRDefault="001803FB" w:rsidP="00A95E63">
      <w:pPr>
        <w:spacing w:after="0" w:line="360" w:lineRule="auto"/>
        <w:jc w:val="both"/>
        <w:rPr>
          <w:rFonts w:ascii="Arial" w:hAnsi="Arial" w:cs="Arial"/>
          <w:sz w:val="24"/>
          <w:szCs w:val="24"/>
        </w:rPr>
      </w:pPr>
      <w:r>
        <w:rPr>
          <w:rFonts w:ascii="Arial" w:hAnsi="Arial" w:cs="Arial"/>
          <w:b/>
          <w:sz w:val="24"/>
          <w:szCs w:val="24"/>
        </w:rPr>
        <w:t xml:space="preserve">3.1) </w:t>
      </w:r>
      <w:r w:rsidR="00B719B5">
        <w:rPr>
          <w:rFonts w:ascii="Arial" w:hAnsi="Arial" w:cs="Arial"/>
          <w:sz w:val="24"/>
          <w:szCs w:val="24"/>
        </w:rPr>
        <w:t xml:space="preserve">que </w:t>
      </w:r>
      <w:r>
        <w:rPr>
          <w:rFonts w:ascii="Arial" w:hAnsi="Arial" w:cs="Arial"/>
          <w:sz w:val="24"/>
          <w:szCs w:val="24"/>
        </w:rPr>
        <w:t>la fuente normativa para el cálculo del incentivo para la renuncia a l</w:t>
      </w:r>
      <w:r w:rsidR="000D1057">
        <w:rPr>
          <w:rFonts w:ascii="Arial" w:hAnsi="Arial" w:cs="Arial"/>
          <w:sz w:val="24"/>
          <w:szCs w:val="24"/>
        </w:rPr>
        <w:t>a función pública es el artículo 20 del D</w:t>
      </w:r>
      <w:r>
        <w:rPr>
          <w:rFonts w:ascii="Arial" w:hAnsi="Arial" w:cs="Arial"/>
          <w:sz w:val="24"/>
          <w:szCs w:val="24"/>
        </w:rPr>
        <w:t>ecreto</w:t>
      </w:r>
      <w:r w:rsidR="008C163E">
        <w:rPr>
          <w:rFonts w:ascii="Arial" w:hAnsi="Arial" w:cs="Arial"/>
          <w:sz w:val="24"/>
          <w:szCs w:val="24"/>
        </w:rPr>
        <w:t xml:space="preserve"> </w:t>
      </w:r>
      <w:r w:rsidR="000D1057">
        <w:rPr>
          <w:rFonts w:ascii="Arial" w:hAnsi="Arial" w:cs="Arial"/>
          <w:sz w:val="24"/>
          <w:szCs w:val="24"/>
        </w:rPr>
        <w:t>Nº 55/011</w:t>
      </w:r>
      <w:r w:rsidR="006D5153">
        <w:rPr>
          <w:rFonts w:ascii="Arial" w:hAnsi="Arial" w:cs="Arial"/>
          <w:sz w:val="24"/>
          <w:szCs w:val="24"/>
        </w:rPr>
        <w:t xml:space="preserve"> </w:t>
      </w:r>
      <w:r w:rsidR="008C163E">
        <w:rPr>
          <w:rFonts w:ascii="Arial" w:hAnsi="Arial" w:cs="Arial"/>
          <w:sz w:val="24"/>
          <w:szCs w:val="24"/>
        </w:rPr>
        <w:t xml:space="preserve">correspondiente al Presupuesto del período 2011-2015, vigente al momento del cálculo, </w:t>
      </w:r>
      <w:r w:rsidR="000D1057">
        <w:rPr>
          <w:rFonts w:ascii="Arial" w:hAnsi="Arial" w:cs="Arial"/>
          <w:sz w:val="24"/>
          <w:szCs w:val="24"/>
        </w:rPr>
        <w:t xml:space="preserve">el cual </w:t>
      </w:r>
      <w:r w:rsidR="000D1057">
        <w:rPr>
          <w:rFonts w:ascii="Arial" w:hAnsi="Arial" w:cs="Arial"/>
          <w:sz w:val="24"/>
          <w:szCs w:val="24"/>
        </w:rPr>
        <w:lastRenderedPageBreak/>
        <w:t xml:space="preserve">hace referencia al artículo </w:t>
      </w:r>
      <w:r w:rsidR="008C163E">
        <w:rPr>
          <w:rFonts w:ascii="Arial" w:hAnsi="Arial" w:cs="Arial"/>
          <w:sz w:val="24"/>
          <w:szCs w:val="24"/>
        </w:rPr>
        <w:t xml:space="preserve">31 del Decreto </w:t>
      </w:r>
      <w:r w:rsidR="000D1057">
        <w:rPr>
          <w:rFonts w:ascii="Arial" w:hAnsi="Arial" w:cs="Arial"/>
          <w:sz w:val="24"/>
          <w:szCs w:val="24"/>
        </w:rPr>
        <w:t xml:space="preserve">Nº </w:t>
      </w:r>
      <w:r w:rsidR="008C163E">
        <w:rPr>
          <w:rFonts w:ascii="Arial" w:hAnsi="Arial" w:cs="Arial"/>
          <w:sz w:val="24"/>
          <w:szCs w:val="24"/>
        </w:rPr>
        <w:t>43/006 para los funcionarios que tienen configurada causal jubilatoria;</w:t>
      </w:r>
    </w:p>
    <w:p w:rsidR="00342693" w:rsidRDefault="008C163E" w:rsidP="00A95E63">
      <w:pPr>
        <w:spacing w:after="0" w:line="360" w:lineRule="auto"/>
        <w:jc w:val="both"/>
        <w:rPr>
          <w:rFonts w:ascii="Arial" w:hAnsi="Arial" w:cs="Arial"/>
          <w:sz w:val="24"/>
          <w:szCs w:val="24"/>
        </w:rPr>
      </w:pPr>
      <w:r>
        <w:rPr>
          <w:rFonts w:ascii="Arial" w:hAnsi="Arial" w:cs="Arial"/>
          <w:b/>
          <w:sz w:val="24"/>
          <w:szCs w:val="24"/>
        </w:rPr>
        <w:t xml:space="preserve">3.2) </w:t>
      </w:r>
      <w:r>
        <w:rPr>
          <w:rFonts w:ascii="Arial" w:hAnsi="Arial" w:cs="Arial"/>
          <w:sz w:val="24"/>
          <w:szCs w:val="24"/>
        </w:rPr>
        <w:t>que lo establecido por la norma mencionada anteriormente dice textualmente</w:t>
      </w:r>
      <w:r w:rsidR="00B719B5">
        <w:rPr>
          <w:rFonts w:ascii="Arial" w:hAnsi="Arial" w:cs="Arial"/>
          <w:sz w:val="24"/>
          <w:szCs w:val="24"/>
        </w:rPr>
        <w:t xml:space="preserve"> “</w:t>
      </w:r>
      <w:r>
        <w:rPr>
          <w:rFonts w:ascii="Arial" w:hAnsi="Arial" w:cs="Arial"/>
          <w:sz w:val="24"/>
          <w:szCs w:val="24"/>
        </w:rPr>
        <w:t xml:space="preserve">el incremento de retiro consistirá en la diferencia existente a </w:t>
      </w:r>
      <w:r w:rsidR="004118C6">
        <w:rPr>
          <w:rFonts w:ascii="Arial" w:hAnsi="Arial" w:cs="Arial"/>
          <w:sz w:val="24"/>
          <w:szCs w:val="24"/>
        </w:rPr>
        <w:t>l</w:t>
      </w:r>
      <w:r w:rsidR="006D5153">
        <w:rPr>
          <w:rFonts w:ascii="Arial" w:hAnsi="Arial" w:cs="Arial"/>
          <w:sz w:val="24"/>
          <w:szCs w:val="24"/>
        </w:rPr>
        <w:t>o percibido por todo concepto -menos montepío y ley-</w:t>
      </w:r>
      <w:r>
        <w:rPr>
          <w:rFonts w:ascii="Arial" w:hAnsi="Arial" w:cs="Arial"/>
          <w:sz w:val="24"/>
          <w:szCs w:val="24"/>
        </w:rPr>
        <w:t xml:space="preserve"> en el último mes como funcionario de la corporación y lo perci</w:t>
      </w:r>
      <w:r w:rsidR="00B719B5">
        <w:rPr>
          <w:rFonts w:ascii="Arial" w:hAnsi="Arial" w:cs="Arial"/>
          <w:sz w:val="24"/>
          <w:szCs w:val="24"/>
        </w:rPr>
        <w:t>bido como beneficio jubilatorio</w:t>
      </w:r>
      <w:r>
        <w:rPr>
          <w:rFonts w:ascii="Arial" w:hAnsi="Arial" w:cs="Arial"/>
          <w:sz w:val="24"/>
          <w:szCs w:val="24"/>
        </w:rPr>
        <w:t xml:space="preserve"> dicha diferencia será abonada hasta el mes (inclusive) que el funcionario cumpla los 70 años de edad, dicha diferencia se percibirá en el mismo momento y tendrá el mismo incremento que el de los funcionarios en actividad”</w:t>
      </w:r>
      <w:r w:rsidR="00342693">
        <w:rPr>
          <w:rFonts w:ascii="Arial" w:hAnsi="Arial" w:cs="Arial"/>
          <w:sz w:val="24"/>
          <w:szCs w:val="24"/>
        </w:rPr>
        <w:t>;</w:t>
      </w:r>
    </w:p>
    <w:p w:rsidR="00342693" w:rsidRDefault="00342693" w:rsidP="00A95E63">
      <w:pPr>
        <w:spacing w:after="0" w:line="360" w:lineRule="auto"/>
        <w:jc w:val="both"/>
        <w:rPr>
          <w:rFonts w:ascii="Arial" w:hAnsi="Arial" w:cs="Arial"/>
          <w:sz w:val="24"/>
          <w:szCs w:val="24"/>
        </w:rPr>
      </w:pPr>
      <w:r>
        <w:rPr>
          <w:rFonts w:ascii="Arial" w:hAnsi="Arial" w:cs="Arial"/>
          <w:b/>
          <w:sz w:val="24"/>
          <w:szCs w:val="24"/>
        </w:rPr>
        <w:t xml:space="preserve">3.3) </w:t>
      </w:r>
      <w:r>
        <w:rPr>
          <w:rFonts w:ascii="Arial" w:hAnsi="Arial" w:cs="Arial"/>
          <w:sz w:val="24"/>
          <w:szCs w:val="24"/>
        </w:rPr>
        <w:t>en cuanto a la actualización de sala</w:t>
      </w:r>
      <w:r w:rsidR="000D1057">
        <w:rPr>
          <w:rFonts w:ascii="Arial" w:hAnsi="Arial" w:cs="Arial"/>
          <w:sz w:val="24"/>
          <w:szCs w:val="24"/>
        </w:rPr>
        <w:t xml:space="preserve">rios e </w:t>
      </w:r>
      <w:r w:rsidR="009D1287">
        <w:rPr>
          <w:rFonts w:ascii="Arial" w:hAnsi="Arial" w:cs="Arial"/>
          <w:sz w:val="24"/>
          <w:szCs w:val="24"/>
        </w:rPr>
        <w:t>incentivos,</w:t>
      </w:r>
      <w:r w:rsidR="000D1057">
        <w:rPr>
          <w:rFonts w:ascii="Arial" w:hAnsi="Arial" w:cs="Arial"/>
          <w:sz w:val="24"/>
          <w:szCs w:val="24"/>
        </w:rPr>
        <w:t xml:space="preserve"> de acuerdo con</w:t>
      </w:r>
      <w:r>
        <w:rPr>
          <w:rFonts w:ascii="Arial" w:hAnsi="Arial" w:cs="Arial"/>
          <w:sz w:val="24"/>
          <w:szCs w:val="24"/>
        </w:rPr>
        <w:t xml:space="preserve"> l</w:t>
      </w:r>
      <w:r w:rsidR="000D1057">
        <w:rPr>
          <w:rFonts w:ascii="Arial" w:hAnsi="Arial" w:cs="Arial"/>
          <w:sz w:val="24"/>
          <w:szCs w:val="24"/>
        </w:rPr>
        <w:t>o establecido por el artículo 14 del Decreto</w:t>
      </w:r>
      <w:r>
        <w:rPr>
          <w:rFonts w:ascii="Arial" w:hAnsi="Arial" w:cs="Arial"/>
          <w:sz w:val="24"/>
          <w:szCs w:val="24"/>
        </w:rPr>
        <w:t xml:space="preserve"> 55/011, se actualizará cuatrimestralmente en las fecha 1º de Enero, 1º de Mayo y 1º de Septiembr</w:t>
      </w:r>
      <w:r w:rsidR="00CF5233">
        <w:rPr>
          <w:rFonts w:ascii="Arial" w:hAnsi="Arial" w:cs="Arial"/>
          <w:sz w:val="24"/>
          <w:szCs w:val="24"/>
        </w:rPr>
        <w:t>e de cada año, aplicando el 100%</w:t>
      </w:r>
      <w:r>
        <w:rPr>
          <w:rFonts w:ascii="Arial" w:hAnsi="Arial" w:cs="Arial"/>
          <w:sz w:val="24"/>
          <w:szCs w:val="24"/>
        </w:rPr>
        <w:t xml:space="preserve"> de la variación operada en el IPC publicado por el INE durante el cuatrimestre inmediato anterior a la actualización; </w:t>
      </w:r>
    </w:p>
    <w:p w:rsidR="004118C6" w:rsidRDefault="00B719B5" w:rsidP="00A95E63">
      <w:pPr>
        <w:spacing w:after="0" w:line="360" w:lineRule="auto"/>
        <w:jc w:val="both"/>
        <w:rPr>
          <w:rFonts w:ascii="Arial" w:hAnsi="Arial" w:cs="Arial"/>
          <w:sz w:val="24"/>
          <w:szCs w:val="24"/>
        </w:rPr>
      </w:pPr>
      <w:r>
        <w:rPr>
          <w:rFonts w:ascii="Arial" w:hAnsi="Arial" w:cs="Arial"/>
          <w:b/>
          <w:sz w:val="24"/>
          <w:szCs w:val="24"/>
        </w:rPr>
        <w:t>3</w:t>
      </w:r>
      <w:r w:rsidR="00342693">
        <w:rPr>
          <w:rFonts w:ascii="Arial" w:hAnsi="Arial" w:cs="Arial"/>
          <w:b/>
          <w:sz w:val="24"/>
          <w:szCs w:val="24"/>
        </w:rPr>
        <w:t xml:space="preserve">.4) </w:t>
      </w:r>
      <w:r>
        <w:rPr>
          <w:rFonts w:ascii="Arial" w:hAnsi="Arial" w:cs="Arial"/>
          <w:sz w:val="24"/>
          <w:szCs w:val="24"/>
        </w:rPr>
        <w:t xml:space="preserve">que </w:t>
      </w:r>
      <w:r w:rsidR="00342693">
        <w:rPr>
          <w:rFonts w:ascii="Arial" w:hAnsi="Arial" w:cs="Arial"/>
          <w:sz w:val="24"/>
          <w:szCs w:val="24"/>
        </w:rPr>
        <w:t xml:space="preserve">concluye que el hecho generador del incentivo de renuncia, es la renuncia por causal jubilatoria, presentada por la funcionaria de la corporación al 30 de abril de 2017 y se genera un alta a partir del 1 de mayo (momento 0) como beneficio del incentivo. De esta manera el cálculo se ha realizado de acuerdo a los valores del último mes de trabajo Abril 2017. En relación a la actualización de dicho monto se actualizará por el IPC a partir del inicio del beneficio de dicha partida, o sea a partir del 1 de mayo de 2017, el cual se efectivizará el 1 de septiembre de 2017 como primer actualización de dicha partida; </w:t>
      </w:r>
      <w:r w:rsidR="008C163E">
        <w:rPr>
          <w:rFonts w:ascii="Arial" w:hAnsi="Arial" w:cs="Arial"/>
          <w:sz w:val="24"/>
          <w:szCs w:val="24"/>
        </w:rPr>
        <w:t xml:space="preserve"> </w:t>
      </w:r>
    </w:p>
    <w:p w:rsidR="00807C9D" w:rsidRDefault="00A07E8A" w:rsidP="006D5153">
      <w:pPr>
        <w:spacing w:after="0" w:line="360" w:lineRule="auto"/>
        <w:ind w:firstLine="2694"/>
        <w:jc w:val="both"/>
        <w:rPr>
          <w:rFonts w:ascii="Arial" w:hAnsi="Arial" w:cs="Arial"/>
          <w:sz w:val="24"/>
          <w:szCs w:val="24"/>
        </w:rPr>
      </w:pPr>
      <w:r>
        <w:rPr>
          <w:rFonts w:ascii="Arial" w:hAnsi="Arial" w:cs="Arial"/>
          <w:b/>
          <w:sz w:val="24"/>
          <w:szCs w:val="24"/>
        </w:rPr>
        <w:t>4</w:t>
      </w:r>
      <w:r w:rsidR="004118C6">
        <w:rPr>
          <w:rFonts w:ascii="Arial" w:hAnsi="Arial" w:cs="Arial"/>
          <w:b/>
          <w:sz w:val="24"/>
          <w:szCs w:val="24"/>
        </w:rPr>
        <w:t xml:space="preserve">) </w:t>
      </w:r>
      <w:r w:rsidR="00BC6537">
        <w:rPr>
          <w:rFonts w:ascii="Arial" w:hAnsi="Arial" w:cs="Arial"/>
          <w:sz w:val="24"/>
          <w:szCs w:val="24"/>
        </w:rPr>
        <w:t>Del análisis de la documentación remitida e informes antes referidos</w:t>
      </w:r>
      <w:r w:rsidR="009E621E">
        <w:rPr>
          <w:rFonts w:ascii="Arial" w:hAnsi="Arial" w:cs="Arial"/>
          <w:sz w:val="24"/>
          <w:szCs w:val="24"/>
        </w:rPr>
        <w:t xml:space="preserve"> es de aplicación en la especie</w:t>
      </w:r>
      <w:r w:rsidR="0020675A">
        <w:rPr>
          <w:rFonts w:ascii="Arial" w:hAnsi="Arial" w:cs="Arial"/>
          <w:sz w:val="24"/>
          <w:szCs w:val="24"/>
        </w:rPr>
        <w:t xml:space="preserve">, </w:t>
      </w:r>
      <w:r w:rsidR="009E621E">
        <w:rPr>
          <w:rFonts w:ascii="Arial" w:hAnsi="Arial" w:cs="Arial"/>
          <w:sz w:val="24"/>
          <w:szCs w:val="24"/>
        </w:rPr>
        <w:t>los De</w:t>
      </w:r>
      <w:r w:rsidR="000D1057">
        <w:rPr>
          <w:rFonts w:ascii="Arial" w:hAnsi="Arial" w:cs="Arial"/>
          <w:sz w:val="24"/>
          <w:szCs w:val="24"/>
        </w:rPr>
        <w:t xml:space="preserve">cretos de la Junta Nº </w:t>
      </w:r>
      <w:r w:rsidR="009E621E">
        <w:rPr>
          <w:rFonts w:ascii="Arial" w:hAnsi="Arial" w:cs="Arial"/>
          <w:sz w:val="24"/>
          <w:szCs w:val="24"/>
        </w:rPr>
        <w:t>43/06 de fecha 8 de junio de 2006 y 55/011 de fecha 27 de mayo de 2011</w:t>
      </w:r>
      <w:r w:rsidR="0020675A">
        <w:rPr>
          <w:rFonts w:ascii="Arial" w:hAnsi="Arial" w:cs="Arial"/>
          <w:sz w:val="24"/>
          <w:szCs w:val="24"/>
        </w:rPr>
        <w:t xml:space="preserve">, </w:t>
      </w:r>
      <w:r w:rsidR="007F4AC9">
        <w:rPr>
          <w:rFonts w:ascii="Arial" w:hAnsi="Arial" w:cs="Arial"/>
          <w:sz w:val="24"/>
          <w:szCs w:val="24"/>
        </w:rPr>
        <w:t xml:space="preserve">a </w:t>
      </w:r>
      <w:r w:rsidR="0020675A">
        <w:rPr>
          <w:rFonts w:ascii="Arial" w:hAnsi="Arial" w:cs="Arial"/>
          <w:sz w:val="24"/>
          <w:szCs w:val="24"/>
        </w:rPr>
        <w:t>saber:</w:t>
      </w:r>
      <w:r w:rsidR="00FC7D45">
        <w:rPr>
          <w:rFonts w:ascii="Arial" w:hAnsi="Arial" w:cs="Arial"/>
          <w:sz w:val="24"/>
          <w:szCs w:val="24"/>
        </w:rPr>
        <w:t xml:space="preserve"> </w:t>
      </w:r>
      <w:r w:rsidR="0020675A">
        <w:rPr>
          <w:rFonts w:ascii="Arial" w:hAnsi="Arial" w:cs="Arial"/>
          <w:sz w:val="24"/>
          <w:szCs w:val="24"/>
        </w:rPr>
        <w:t>a</w:t>
      </w:r>
      <w:r w:rsidR="000D1057">
        <w:rPr>
          <w:rFonts w:ascii="Arial" w:hAnsi="Arial" w:cs="Arial"/>
          <w:sz w:val="24"/>
          <w:szCs w:val="24"/>
        </w:rPr>
        <w:t>) el artículo</w:t>
      </w:r>
      <w:r w:rsidR="009E621E">
        <w:rPr>
          <w:rFonts w:ascii="Arial" w:hAnsi="Arial" w:cs="Arial"/>
          <w:sz w:val="24"/>
          <w:szCs w:val="24"/>
        </w:rPr>
        <w:t xml:space="preserve"> 20 del Dec</w:t>
      </w:r>
      <w:r w:rsidR="007119C2">
        <w:rPr>
          <w:rFonts w:ascii="Arial" w:hAnsi="Arial" w:cs="Arial"/>
          <w:sz w:val="24"/>
          <w:szCs w:val="24"/>
        </w:rPr>
        <w:t xml:space="preserve">reto </w:t>
      </w:r>
      <w:r w:rsidR="009E621E">
        <w:rPr>
          <w:rFonts w:ascii="Arial" w:hAnsi="Arial" w:cs="Arial"/>
          <w:sz w:val="24"/>
          <w:szCs w:val="24"/>
        </w:rPr>
        <w:t>55/011</w:t>
      </w:r>
      <w:r w:rsidR="00244E45">
        <w:rPr>
          <w:rFonts w:ascii="Arial" w:hAnsi="Arial" w:cs="Arial"/>
          <w:sz w:val="24"/>
          <w:szCs w:val="24"/>
        </w:rPr>
        <w:t xml:space="preserve"> dice textualmente: </w:t>
      </w:r>
      <w:r w:rsidR="006D5153">
        <w:rPr>
          <w:rFonts w:ascii="Arial" w:hAnsi="Arial" w:cs="Arial"/>
          <w:sz w:val="24"/>
          <w:szCs w:val="24"/>
        </w:rPr>
        <w:t>“</w:t>
      </w:r>
      <w:proofErr w:type="spellStart"/>
      <w:r w:rsidR="00244E45">
        <w:rPr>
          <w:rFonts w:ascii="Arial" w:hAnsi="Arial" w:cs="Arial"/>
          <w:sz w:val="24"/>
          <w:szCs w:val="24"/>
        </w:rPr>
        <w:t>Restabl</w:t>
      </w:r>
      <w:r w:rsidR="00A441B9">
        <w:rPr>
          <w:rFonts w:ascii="Arial" w:hAnsi="Arial" w:cs="Arial"/>
          <w:sz w:val="24"/>
          <w:szCs w:val="24"/>
        </w:rPr>
        <w:t>é</w:t>
      </w:r>
      <w:r w:rsidR="00244E45">
        <w:rPr>
          <w:rFonts w:ascii="Arial" w:hAnsi="Arial" w:cs="Arial"/>
          <w:sz w:val="24"/>
          <w:szCs w:val="24"/>
        </w:rPr>
        <w:t>ce</w:t>
      </w:r>
      <w:r w:rsidR="00A441B9">
        <w:rPr>
          <w:rFonts w:ascii="Arial" w:hAnsi="Arial" w:cs="Arial"/>
          <w:sz w:val="24"/>
          <w:szCs w:val="24"/>
        </w:rPr>
        <w:t>se</w:t>
      </w:r>
      <w:proofErr w:type="spellEnd"/>
      <w:r w:rsidR="00244E45">
        <w:rPr>
          <w:rFonts w:ascii="Arial" w:hAnsi="Arial" w:cs="Arial"/>
          <w:sz w:val="24"/>
          <w:szCs w:val="24"/>
        </w:rPr>
        <w:t xml:space="preserve"> el Régimen de Indemnización por Renuncia a cargos o funciones en la Corporación dispuesto por el artículo 31 del Decreto de la Junta </w:t>
      </w:r>
      <w:r w:rsidR="00244E45">
        <w:rPr>
          <w:rFonts w:ascii="Arial" w:hAnsi="Arial" w:cs="Arial"/>
          <w:sz w:val="24"/>
          <w:szCs w:val="24"/>
        </w:rPr>
        <w:lastRenderedPageBreak/>
        <w:t>Departamental No. 43/006 de 8 de junio de 2006, p</w:t>
      </w:r>
      <w:r w:rsidR="006D5153">
        <w:rPr>
          <w:rFonts w:ascii="Arial" w:hAnsi="Arial" w:cs="Arial"/>
          <w:sz w:val="24"/>
          <w:szCs w:val="24"/>
        </w:rPr>
        <w:t>ara los funcionarios que tienen</w:t>
      </w:r>
      <w:r w:rsidR="00244E45">
        <w:rPr>
          <w:rFonts w:ascii="Arial" w:hAnsi="Arial" w:cs="Arial"/>
          <w:sz w:val="24"/>
          <w:szCs w:val="24"/>
        </w:rPr>
        <w:t xml:space="preserve"> configurada causal jubilatoria o que la configuren durante el actual período de gobierno”</w:t>
      </w:r>
      <w:r w:rsidR="00FC7D45">
        <w:rPr>
          <w:rFonts w:ascii="Arial" w:hAnsi="Arial" w:cs="Arial"/>
          <w:sz w:val="24"/>
          <w:szCs w:val="24"/>
        </w:rPr>
        <w:t xml:space="preserve">; </w:t>
      </w:r>
      <w:r w:rsidR="0020675A">
        <w:rPr>
          <w:rFonts w:ascii="Arial" w:hAnsi="Arial" w:cs="Arial"/>
          <w:sz w:val="24"/>
          <w:szCs w:val="24"/>
        </w:rPr>
        <w:t>b</w:t>
      </w:r>
      <w:r w:rsidR="000D1057">
        <w:rPr>
          <w:rFonts w:ascii="Arial" w:hAnsi="Arial" w:cs="Arial"/>
          <w:sz w:val="24"/>
          <w:szCs w:val="24"/>
        </w:rPr>
        <w:t>) el artículo 31 del Decreto Nº</w:t>
      </w:r>
      <w:r w:rsidR="003135FB">
        <w:rPr>
          <w:rFonts w:ascii="Arial" w:hAnsi="Arial" w:cs="Arial"/>
          <w:sz w:val="24"/>
          <w:szCs w:val="24"/>
        </w:rPr>
        <w:t xml:space="preserve"> 43/006 dice textualmente: “</w:t>
      </w:r>
      <w:r w:rsidR="00244E45">
        <w:rPr>
          <w:rFonts w:ascii="Arial" w:hAnsi="Arial" w:cs="Arial"/>
          <w:sz w:val="24"/>
          <w:szCs w:val="24"/>
        </w:rPr>
        <w:t>Créase una partida indemnizatoria en beneficio de los funcionarios de la Junta Departamental</w:t>
      </w:r>
      <w:r w:rsidR="006B6831">
        <w:rPr>
          <w:rFonts w:ascii="Arial" w:hAnsi="Arial" w:cs="Arial"/>
          <w:sz w:val="24"/>
          <w:szCs w:val="24"/>
        </w:rPr>
        <w:t xml:space="preserve"> de Rio Negro que tengan causal jubilatoria al momento d</w:t>
      </w:r>
      <w:r w:rsidR="00807C9D">
        <w:rPr>
          <w:rFonts w:ascii="Arial" w:hAnsi="Arial" w:cs="Arial"/>
          <w:sz w:val="24"/>
          <w:szCs w:val="24"/>
        </w:rPr>
        <w:t>e</w:t>
      </w:r>
      <w:r w:rsidR="006B6831">
        <w:rPr>
          <w:rFonts w:ascii="Arial" w:hAnsi="Arial" w:cs="Arial"/>
          <w:sz w:val="24"/>
          <w:szCs w:val="24"/>
        </w:rPr>
        <w:t xml:space="preserve"> la entrada en vigencia de este </w:t>
      </w:r>
      <w:r w:rsidR="006D5153">
        <w:rPr>
          <w:rFonts w:ascii="Arial" w:hAnsi="Arial" w:cs="Arial"/>
          <w:sz w:val="24"/>
          <w:szCs w:val="24"/>
        </w:rPr>
        <w:t>presupuesto o que la configuren</w:t>
      </w:r>
      <w:r w:rsidR="006B6831">
        <w:rPr>
          <w:rFonts w:ascii="Arial" w:hAnsi="Arial" w:cs="Arial"/>
          <w:sz w:val="24"/>
          <w:szCs w:val="24"/>
        </w:rPr>
        <w:t xml:space="preserve"> durante el presente período de gobierno. El incentivo de retiro consistirá en la diferencia existente a l</w:t>
      </w:r>
      <w:r w:rsidR="006D5153">
        <w:rPr>
          <w:rFonts w:ascii="Arial" w:hAnsi="Arial" w:cs="Arial"/>
          <w:sz w:val="24"/>
          <w:szCs w:val="24"/>
        </w:rPr>
        <w:t>o percibido por todo concepto -menos montepío y ley-</w:t>
      </w:r>
      <w:r w:rsidR="006B6831">
        <w:rPr>
          <w:rFonts w:ascii="Arial" w:hAnsi="Arial" w:cs="Arial"/>
          <w:sz w:val="24"/>
          <w:szCs w:val="24"/>
        </w:rPr>
        <w:t xml:space="preserve"> en el último mes como funcionario de la Co</w:t>
      </w:r>
      <w:r w:rsidR="003135FB">
        <w:rPr>
          <w:rFonts w:ascii="Arial" w:hAnsi="Arial" w:cs="Arial"/>
          <w:sz w:val="24"/>
          <w:szCs w:val="24"/>
        </w:rPr>
        <w:t xml:space="preserve">rporación y lo que percibieren </w:t>
      </w:r>
      <w:r w:rsidR="006B6831">
        <w:rPr>
          <w:rFonts w:ascii="Arial" w:hAnsi="Arial" w:cs="Arial"/>
          <w:sz w:val="24"/>
          <w:szCs w:val="24"/>
        </w:rPr>
        <w:t xml:space="preserve">como beneficio jubilatorio, dicha diferencia será abonada hasta el mes (inclusive) que el funcionario cumpla los 70 años de edad, dicha diferencia se percibirá en el mismo momento y tendrá el mismo incremento </w:t>
      </w:r>
      <w:r w:rsidR="00006CD7">
        <w:rPr>
          <w:rFonts w:ascii="Arial" w:hAnsi="Arial" w:cs="Arial"/>
          <w:sz w:val="24"/>
          <w:szCs w:val="24"/>
        </w:rPr>
        <w:t>que el de los funcionarios en actividad….”</w:t>
      </w:r>
      <w:r w:rsidR="00FC7D45">
        <w:rPr>
          <w:rFonts w:ascii="Arial" w:hAnsi="Arial" w:cs="Arial"/>
          <w:sz w:val="24"/>
          <w:szCs w:val="24"/>
        </w:rPr>
        <w:t xml:space="preserve">; </w:t>
      </w:r>
      <w:r w:rsidR="0020675A">
        <w:rPr>
          <w:rFonts w:ascii="Arial" w:hAnsi="Arial" w:cs="Arial"/>
          <w:sz w:val="24"/>
          <w:szCs w:val="24"/>
        </w:rPr>
        <w:t>c</w:t>
      </w:r>
      <w:r w:rsidR="003135FB">
        <w:rPr>
          <w:rFonts w:ascii="Arial" w:hAnsi="Arial" w:cs="Arial"/>
          <w:sz w:val="24"/>
          <w:szCs w:val="24"/>
        </w:rPr>
        <w:t xml:space="preserve">) el artículo </w:t>
      </w:r>
      <w:r w:rsidR="00A1474B">
        <w:rPr>
          <w:rFonts w:ascii="Arial" w:hAnsi="Arial" w:cs="Arial"/>
          <w:sz w:val="24"/>
          <w:szCs w:val="24"/>
        </w:rPr>
        <w:t>14</w:t>
      </w:r>
      <w:r w:rsidR="003135FB">
        <w:rPr>
          <w:rFonts w:ascii="Arial" w:hAnsi="Arial" w:cs="Arial"/>
          <w:sz w:val="24"/>
          <w:szCs w:val="24"/>
        </w:rPr>
        <w:t xml:space="preserve"> del Decreto</w:t>
      </w:r>
      <w:r w:rsidR="00BD3136">
        <w:rPr>
          <w:rFonts w:ascii="Arial" w:hAnsi="Arial" w:cs="Arial"/>
          <w:sz w:val="24"/>
          <w:szCs w:val="24"/>
        </w:rPr>
        <w:t xml:space="preserve"> </w:t>
      </w:r>
      <w:r w:rsidR="00A1474B">
        <w:rPr>
          <w:rFonts w:ascii="Arial" w:hAnsi="Arial" w:cs="Arial"/>
          <w:sz w:val="24"/>
          <w:szCs w:val="24"/>
        </w:rPr>
        <w:t>55</w:t>
      </w:r>
      <w:r w:rsidR="0020675A">
        <w:rPr>
          <w:rFonts w:ascii="Arial" w:hAnsi="Arial" w:cs="Arial"/>
          <w:sz w:val="24"/>
          <w:szCs w:val="24"/>
        </w:rPr>
        <w:t>/</w:t>
      </w:r>
      <w:r w:rsidR="00A1474B">
        <w:rPr>
          <w:rFonts w:ascii="Arial" w:hAnsi="Arial" w:cs="Arial"/>
          <w:sz w:val="24"/>
          <w:szCs w:val="24"/>
        </w:rPr>
        <w:t>011</w:t>
      </w:r>
      <w:r w:rsidR="00BD3136">
        <w:rPr>
          <w:rFonts w:ascii="Arial" w:hAnsi="Arial" w:cs="Arial"/>
          <w:sz w:val="24"/>
          <w:szCs w:val="24"/>
        </w:rPr>
        <w:t xml:space="preserve"> dice textualmente: “Establécese que a partir del 01/01/20</w:t>
      </w:r>
      <w:r w:rsidR="00A1474B">
        <w:rPr>
          <w:rFonts w:ascii="Arial" w:hAnsi="Arial" w:cs="Arial"/>
          <w:sz w:val="24"/>
          <w:szCs w:val="24"/>
        </w:rPr>
        <w:t>11</w:t>
      </w:r>
      <w:r w:rsidR="00BD3136">
        <w:rPr>
          <w:rFonts w:ascii="Arial" w:hAnsi="Arial" w:cs="Arial"/>
          <w:sz w:val="24"/>
          <w:szCs w:val="24"/>
        </w:rPr>
        <w:t xml:space="preserve"> los salarios de los funcionarios de la Corporación se actualizarán cuatrimestralmente en las fechas 1º de Enero, </w:t>
      </w:r>
      <w:r w:rsidR="006D5153">
        <w:rPr>
          <w:rFonts w:ascii="Arial" w:hAnsi="Arial" w:cs="Arial"/>
          <w:sz w:val="24"/>
          <w:szCs w:val="24"/>
        </w:rPr>
        <w:t xml:space="preserve">     </w:t>
      </w:r>
      <w:r w:rsidR="00BD3136">
        <w:rPr>
          <w:rFonts w:ascii="Arial" w:hAnsi="Arial" w:cs="Arial"/>
          <w:sz w:val="24"/>
          <w:szCs w:val="24"/>
        </w:rPr>
        <w:t>1º de Mayo y 1º Setiembre de cada año, aplicando el 100% (</w:t>
      </w:r>
      <w:r w:rsidR="00511B4B">
        <w:rPr>
          <w:rFonts w:ascii="Arial" w:hAnsi="Arial" w:cs="Arial"/>
          <w:sz w:val="24"/>
          <w:szCs w:val="24"/>
        </w:rPr>
        <w:t>C</w:t>
      </w:r>
      <w:r w:rsidR="00BD3136">
        <w:rPr>
          <w:rFonts w:ascii="Arial" w:hAnsi="Arial" w:cs="Arial"/>
          <w:sz w:val="24"/>
          <w:szCs w:val="24"/>
        </w:rPr>
        <w:t>ien por ciento)</w:t>
      </w:r>
      <w:r w:rsidR="00511B4B">
        <w:rPr>
          <w:rFonts w:ascii="Arial" w:hAnsi="Arial" w:cs="Arial"/>
          <w:sz w:val="24"/>
          <w:szCs w:val="24"/>
        </w:rPr>
        <w:t xml:space="preserve"> de la variación operada en el Índice de Precios y Consumo (IPC) publicado por el Instituto Nacional de Estadística durante el cuatrimestre inmediato anterior al de la actualización”</w:t>
      </w:r>
      <w:r>
        <w:rPr>
          <w:rFonts w:ascii="Arial" w:hAnsi="Arial" w:cs="Arial"/>
          <w:sz w:val="24"/>
          <w:szCs w:val="24"/>
        </w:rPr>
        <w:t>;</w:t>
      </w:r>
    </w:p>
    <w:p w:rsidR="006D5153" w:rsidRDefault="00A07E8A" w:rsidP="006D5153">
      <w:pPr>
        <w:spacing w:after="0" w:line="360" w:lineRule="auto"/>
        <w:ind w:firstLine="2694"/>
        <w:jc w:val="both"/>
        <w:rPr>
          <w:rFonts w:ascii="Arial" w:hAnsi="Arial" w:cs="Arial"/>
          <w:sz w:val="24"/>
          <w:szCs w:val="24"/>
        </w:rPr>
      </w:pPr>
      <w:r>
        <w:rPr>
          <w:rFonts w:ascii="Arial" w:hAnsi="Arial" w:cs="Arial"/>
          <w:b/>
          <w:sz w:val="24"/>
          <w:szCs w:val="24"/>
        </w:rPr>
        <w:t xml:space="preserve">5) </w:t>
      </w:r>
      <w:r>
        <w:rPr>
          <w:rFonts w:ascii="Arial" w:hAnsi="Arial" w:cs="Arial"/>
          <w:sz w:val="24"/>
          <w:szCs w:val="24"/>
        </w:rPr>
        <w:t xml:space="preserve">que </w:t>
      </w:r>
      <w:r w:rsidR="007041B8">
        <w:rPr>
          <w:rFonts w:ascii="Arial" w:hAnsi="Arial" w:cs="Arial"/>
          <w:sz w:val="24"/>
          <w:szCs w:val="24"/>
        </w:rPr>
        <w:t xml:space="preserve">con fecha 27 de junio de 2019 el Asesor Letrado de la Junta informa que para configurar causal jubilatoria se requiere 30 años de servicios y 60 años de edad y que la Sra. Nelly Carmona el 12 de abril de 2017 cumplió los 60 años, teniendo a partir de </w:t>
      </w:r>
      <w:r w:rsidR="006D5153">
        <w:rPr>
          <w:rFonts w:ascii="Arial" w:hAnsi="Arial" w:cs="Arial"/>
          <w:sz w:val="24"/>
          <w:szCs w:val="24"/>
        </w:rPr>
        <w:t>dicha fecha causal jubilatoria;</w:t>
      </w:r>
    </w:p>
    <w:p w:rsidR="00AF576B" w:rsidRPr="00AF576B" w:rsidRDefault="00AF576B" w:rsidP="006D5153">
      <w:pPr>
        <w:spacing w:after="0" w:line="360" w:lineRule="auto"/>
        <w:ind w:firstLine="2694"/>
        <w:jc w:val="both"/>
        <w:rPr>
          <w:rFonts w:ascii="Arial" w:hAnsi="Arial" w:cs="Arial"/>
          <w:sz w:val="24"/>
          <w:szCs w:val="24"/>
        </w:rPr>
      </w:pPr>
      <w:r>
        <w:rPr>
          <w:rFonts w:ascii="Arial" w:hAnsi="Arial" w:cs="Arial"/>
          <w:b/>
          <w:sz w:val="24"/>
          <w:szCs w:val="24"/>
        </w:rPr>
        <w:t xml:space="preserve">6) </w:t>
      </w:r>
      <w:r>
        <w:rPr>
          <w:rFonts w:ascii="Arial" w:hAnsi="Arial" w:cs="Arial"/>
          <w:sz w:val="24"/>
          <w:szCs w:val="24"/>
        </w:rPr>
        <w:t>que los pagos del incentivo a la funcionaria han sido intervenidos por el Contador  Delegado;</w:t>
      </w:r>
    </w:p>
    <w:p w:rsidR="007119C2" w:rsidRPr="007119C2" w:rsidRDefault="00AF076C" w:rsidP="006D5153">
      <w:pPr>
        <w:spacing w:after="0" w:line="360" w:lineRule="auto"/>
        <w:ind w:firstLine="851"/>
        <w:jc w:val="both"/>
        <w:rPr>
          <w:rFonts w:ascii="Arial" w:hAnsi="Arial" w:cs="Arial"/>
          <w:b/>
          <w:sz w:val="24"/>
          <w:szCs w:val="24"/>
          <w:lang w:val="es-ES"/>
        </w:rPr>
      </w:pPr>
      <w:r>
        <w:rPr>
          <w:rFonts w:ascii="Arial" w:hAnsi="Arial" w:cs="Arial"/>
          <w:b/>
          <w:sz w:val="24"/>
          <w:szCs w:val="24"/>
        </w:rPr>
        <w:t xml:space="preserve">CONSIDERANDO: 1) </w:t>
      </w:r>
      <w:r w:rsidR="007119C2" w:rsidRPr="007119C2">
        <w:rPr>
          <w:rFonts w:ascii="Arial" w:hAnsi="Arial" w:cs="Arial"/>
          <w:sz w:val="24"/>
          <w:szCs w:val="24"/>
          <w:lang w:val="es-ES"/>
        </w:rPr>
        <w:t>que la consulta</w:t>
      </w:r>
      <w:r w:rsidR="007119C2">
        <w:rPr>
          <w:rFonts w:ascii="Arial" w:hAnsi="Arial" w:cs="Arial"/>
          <w:sz w:val="24"/>
          <w:szCs w:val="24"/>
          <w:lang w:val="es-ES"/>
        </w:rPr>
        <w:t xml:space="preserve"> fue remitida por la Junta Departamental de Río Negro</w:t>
      </w:r>
      <w:r w:rsidR="007119C2" w:rsidRPr="007119C2">
        <w:rPr>
          <w:rFonts w:ascii="Arial" w:hAnsi="Arial" w:cs="Arial"/>
          <w:sz w:val="24"/>
          <w:szCs w:val="24"/>
          <w:lang w:val="es-ES"/>
        </w:rPr>
        <w:t>, acompañando los informes técnicos requer</w:t>
      </w:r>
      <w:r w:rsidR="007119C2">
        <w:rPr>
          <w:rFonts w:ascii="Arial" w:hAnsi="Arial" w:cs="Arial"/>
          <w:sz w:val="24"/>
          <w:szCs w:val="24"/>
          <w:lang w:val="es-ES"/>
        </w:rPr>
        <w:t xml:space="preserve">idos respecto de la actualización del incentivo de retiro que se está abonando a la </w:t>
      </w:r>
      <w:r w:rsidR="007119C2">
        <w:rPr>
          <w:rFonts w:ascii="Arial" w:hAnsi="Arial" w:cs="Arial"/>
          <w:sz w:val="24"/>
          <w:szCs w:val="24"/>
          <w:lang w:val="es-ES"/>
        </w:rPr>
        <w:lastRenderedPageBreak/>
        <w:t xml:space="preserve">Sra. </w:t>
      </w:r>
      <w:r w:rsidR="009D1287">
        <w:rPr>
          <w:rFonts w:ascii="Arial" w:hAnsi="Arial" w:cs="Arial"/>
          <w:sz w:val="24"/>
          <w:szCs w:val="24"/>
          <w:lang w:val="es-ES"/>
        </w:rPr>
        <w:t>Carmona</w:t>
      </w:r>
      <w:r w:rsidR="007119C2">
        <w:rPr>
          <w:rFonts w:ascii="Arial" w:hAnsi="Arial" w:cs="Arial"/>
          <w:sz w:val="24"/>
          <w:szCs w:val="24"/>
          <w:lang w:val="es-ES"/>
        </w:rPr>
        <w:t xml:space="preserve">, </w:t>
      </w:r>
      <w:r w:rsidR="007119C2" w:rsidRPr="007119C2">
        <w:rPr>
          <w:rFonts w:ascii="Arial" w:hAnsi="Arial" w:cs="Arial"/>
          <w:sz w:val="24"/>
          <w:szCs w:val="24"/>
          <w:lang w:val="es-ES"/>
        </w:rPr>
        <w:t xml:space="preserve">por lo que encuadra en las previsiones del artículo 112 del TOCAF, en tanto se ha dado cumplimiento a los extremos exigidos por la Resolución de este Tribunal de fecha </w:t>
      </w:r>
      <w:r w:rsidR="007119C2" w:rsidRPr="007119C2">
        <w:rPr>
          <w:rFonts w:ascii="Arial" w:hAnsi="Arial" w:cs="Arial"/>
          <w:sz w:val="24"/>
          <w:szCs w:val="24"/>
        </w:rPr>
        <w:t>30 de junio de 2004. En consecuencia,  dicha consulta tiene carácter vinculante</w:t>
      </w:r>
      <w:r w:rsidR="007119C2">
        <w:rPr>
          <w:rFonts w:ascii="Arial" w:hAnsi="Arial" w:cs="Arial"/>
          <w:sz w:val="24"/>
          <w:szCs w:val="24"/>
        </w:rPr>
        <w:t xml:space="preserve"> para el caso concreto</w:t>
      </w:r>
      <w:r w:rsidR="007119C2" w:rsidRPr="006D5153">
        <w:rPr>
          <w:rFonts w:ascii="Arial" w:hAnsi="Arial" w:cs="Arial"/>
          <w:sz w:val="24"/>
          <w:szCs w:val="24"/>
        </w:rPr>
        <w:t>;</w:t>
      </w:r>
    </w:p>
    <w:p w:rsidR="006D5153" w:rsidRDefault="00AF076C" w:rsidP="006D5153">
      <w:pPr>
        <w:spacing w:after="0" w:line="360" w:lineRule="auto"/>
        <w:ind w:firstLine="3119"/>
        <w:jc w:val="both"/>
        <w:rPr>
          <w:rFonts w:ascii="Arial" w:hAnsi="Arial" w:cs="Arial"/>
          <w:sz w:val="24"/>
          <w:szCs w:val="24"/>
        </w:rPr>
      </w:pPr>
      <w:r>
        <w:rPr>
          <w:rFonts w:ascii="Arial" w:hAnsi="Arial" w:cs="Arial"/>
          <w:b/>
          <w:sz w:val="24"/>
          <w:szCs w:val="24"/>
        </w:rPr>
        <w:t xml:space="preserve">2) </w:t>
      </w:r>
      <w:r>
        <w:rPr>
          <w:rFonts w:ascii="Arial" w:hAnsi="Arial" w:cs="Arial"/>
          <w:sz w:val="24"/>
          <w:szCs w:val="24"/>
        </w:rPr>
        <w:t xml:space="preserve">que </w:t>
      </w:r>
      <w:r w:rsidR="00B719B5">
        <w:rPr>
          <w:rFonts w:ascii="Arial" w:hAnsi="Arial" w:cs="Arial"/>
          <w:sz w:val="24"/>
          <w:szCs w:val="24"/>
        </w:rPr>
        <w:t>el análisis exegético de las normas aplicables</w:t>
      </w:r>
      <w:r w:rsidR="007119C2">
        <w:rPr>
          <w:rFonts w:ascii="Arial" w:hAnsi="Arial" w:cs="Arial"/>
          <w:sz w:val="24"/>
          <w:szCs w:val="24"/>
        </w:rPr>
        <w:t xml:space="preserve"> no permiten compartir lo expresado en los informes remitidos por la administración; </w:t>
      </w:r>
    </w:p>
    <w:p w:rsidR="006D5153" w:rsidRDefault="007119C2" w:rsidP="006D5153">
      <w:pPr>
        <w:spacing w:after="0" w:line="360" w:lineRule="auto"/>
        <w:ind w:firstLine="3119"/>
        <w:jc w:val="both"/>
        <w:rPr>
          <w:rFonts w:ascii="Arial" w:hAnsi="Arial" w:cs="Arial"/>
          <w:sz w:val="24"/>
          <w:szCs w:val="24"/>
        </w:rPr>
      </w:pPr>
      <w:r w:rsidRPr="00445EA9">
        <w:rPr>
          <w:rFonts w:ascii="Arial" w:hAnsi="Arial" w:cs="Arial"/>
          <w:b/>
          <w:sz w:val="24"/>
          <w:szCs w:val="24"/>
        </w:rPr>
        <w:t>3)</w:t>
      </w:r>
      <w:r>
        <w:rPr>
          <w:rFonts w:ascii="Arial" w:hAnsi="Arial" w:cs="Arial"/>
          <w:sz w:val="24"/>
          <w:szCs w:val="24"/>
        </w:rPr>
        <w:t xml:space="preserve"> que de acuerdo con lo previsto por el artículo 31 del Decreto Nº 43/06, el derecho al cobro de la </w:t>
      </w:r>
      <w:r w:rsidR="006D5153">
        <w:rPr>
          <w:rFonts w:ascii="Arial" w:hAnsi="Arial" w:cs="Arial"/>
          <w:sz w:val="24"/>
          <w:szCs w:val="24"/>
        </w:rPr>
        <w:t>partida</w:t>
      </w:r>
      <w:r w:rsidR="00B719B5">
        <w:rPr>
          <w:rFonts w:ascii="Arial" w:hAnsi="Arial" w:cs="Arial"/>
          <w:sz w:val="24"/>
          <w:szCs w:val="24"/>
        </w:rPr>
        <w:t xml:space="preserve"> </w:t>
      </w:r>
      <w:r>
        <w:rPr>
          <w:rFonts w:ascii="Arial" w:hAnsi="Arial" w:cs="Arial"/>
          <w:sz w:val="24"/>
          <w:szCs w:val="24"/>
        </w:rPr>
        <w:t xml:space="preserve">por concepto de </w:t>
      </w:r>
      <w:r w:rsidR="00B719B5">
        <w:rPr>
          <w:rFonts w:ascii="Arial" w:hAnsi="Arial" w:cs="Arial"/>
          <w:sz w:val="24"/>
          <w:szCs w:val="24"/>
        </w:rPr>
        <w:t>incentivo</w:t>
      </w:r>
      <w:r w:rsidR="006D5153">
        <w:rPr>
          <w:rFonts w:ascii="Arial" w:hAnsi="Arial" w:cs="Arial"/>
          <w:sz w:val="24"/>
          <w:szCs w:val="24"/>
        </w:rPr>
        <w:t xml:space="preserve"> de retiro, </w:t>
      </w:r>
      <w:r>
        <w:rPr>
          <w:rFonts w:ascii="Arial" w:hAnsi="Arial" w:cs="Arial"/>
          <w:sz w:val="24"/>
          <w:szCs w:val="24"/>
        </w:rPr>
        <w:t>se genera</w:t>
      </w:r>
      <w:r w:rsidR="007041B8">
        <w:rPr>
          <w:rFonts w:ascii="Arial" w:hAnsi="Arial" w:cs="Arial"/>
          <w:sz w:val="24"/>
          <w:szCs w:val="24"/>
        </w:rPr>
        <w:t>ría</w:t>
      </w:r>
      <w:r>
        <w:rPr>
          <w:rFonts w:ascii="Arial" w:hAnsi="Arial" w:cs="Arial"/>
          <w:sz w:val="24"/>
          <w:szCs w:val="24"/>
        </w:rPr>
        <w:t xml:space="preserve"> en el</w:t>
      </w:r>
      <w:r w:rsidR="00B719B5">
        <w:rPr>
          <w:rFonts w:ascii="Arial" w:hAnsi="Arial" w:cs="Arial"/>
          <w:sz w:val="24"/>
          <w:szCs w:val="24"/>
        </w:rPr>
        <w:t xml:space="preserve"> momento de la renuncia</w:t>
      </w:r>
      <w:r>
        <w:rPr>
          <w:rFonts w:ascii="Arial" w:hAnsi="Arial" w:cs="Arial"/>
          <w:sz w:val="24"/>
          <w:szCs w:val="24"/>
        </w:rPr>
        <w:t xml:space="preserve">, o </w:t>
      </w:r>
      <w:r w:rsidR="00445EA9">
        <w:rPr>
          <w:rFonts w:ascii="Arial" w:hAnsi="Arial" w:cs="Arial"/>
          <w:sz w:val="24"/>
          <w:szCs w:val="24"/>
        </w:rPr>
        <w:t xml:space="preserve">sea el 30 de abril de 2017; </w:t>
      </w:r>
    </w:p>
    <w:p w:rsidR="006D5153" w:rsidRDefault="00445EA9" w:rsidP="006D5153">
      <w:pPr>
        <w:spacing w:after="0" w:line="360" w:lineRule="auto"/>
        <w:ind w:firstLine="3119"/>
        <w:jc w:val="both"/>
        <w:rPr>
          <w:rFonts w:ascii="Arial" w:hAnsi="Arial" w:cs="Arial"/>
          <w:sz w:val="24"/>
          <w:szCs w:val="24"/>
        </w:rPr>
      </w:pPr>
      <w:r w:rsidRPr="00445EA9">
        <w:rPr>
          <w:rFonts w:ascii="Arial" w:hAnsi="Arial" w:cs="Arial"/>
          <w:b/>
          <w:sz w:val="24"/>
          <w:szCs w:val="24"/>
        </w:rPr>
        <w:t>4)</w:t>
      </w:r>
      <w:r>
        <w:rPr>
          <w:rFonts w:ascii="Arial" w:hAnsi="Arial" w:cs="Arial"/>
          <w:sz w:val="24"/>
          <w:szCs w:val="24"/>
        </w:rPr>
        <w:t xml:space="preserve"> que en consecuencia, </w:t>
      </w:r>
      <w:r w:rsidR="008A5096">
        <w:rPr>
          <w:rFonts w:ascii="Arial" w:hAnsi="Arial" w:cs="Arial"/>
          <w:sz w:val="24"/>
          <w:szCs w:val="24"/>
        </w:rPr>
        <w:t>en el caso que se hubiese</w:t>
      </w:r>
      <w:r>
        <w:rPr>
          <w:rFonts w:ascii="Arial" w:hAnsi="Arial" w:cs="Arial"/>
          <w:sz w:val="24"/>
          <w:szCs w:val="24"/>
        </w:rPr>
        <w:t xml:space="preserve"> generado el derecho</w:t>
      </w:r>
      <w:r w:rsidR="0009140C">
        <w:rPr>
          <w:rFonts w:ascii="Arial" w:hAnsi="Arial" w:cs="Arial"/>
          <w:sz w:val="24"/>
          <w:szCs w:val="24"/>
        </w:rPr>
        <w:t xml:space="preserve"> corresponde</w:t>
      </w:r>
      <w:r w:rsidR="008A5096">
        <w:rPr>
          <w:rFonts w:ascii="Arial" w:hAnsi="Arial" w:cs="Arial"/>
          <w:sz w:val="24"/>
          <w:szCs w:val="24"/>
        </w:rPr>
        <w:t>ría</w:t>
      </w:r>
      <w:r>
        <w:rPr>
          <w:rFonts w:ascii="Arial" w:hAnsi="Arial" w:cs="Arial"/>
          <w:sz w:val="24"/>
          <w:szCs w:val="24"/>
        </w:rPr>
        <w:t xml:space="preserve"> que a la suma calculada sobre el último mes de trabajo (abril de 2017), se le aplique la actualización que le corresponde a partir del 1 de mayo de acuerdo con lo previsto por</w:t>
      </w:r>
      <w:r w:rsidR="0009140C">
        <w:rPr>
          <w:rFonts w:ascii="Arial" w:hAnsi="Arial" w:cs="Arial"/>
          <w:sz w:val="24"/>
          <w:szCs w:val="24"/>
        </w:rPr>
        <w:t xml:space="preserve"> el artículo 14 del Decreto 55/011, por reenvío del artículo 31 del Decreto 43/06;</w:t>
      </w:r>
    </w:p>
    <w:p w:rsidR="006D5153" w:rsidRDefault="00445EA9" w:rsidP="006D5153">
      <w:pPr>
        <w:spacing w:after="0" w:line="360" w:lineRule="auto"/>
        <w:ind w:firstLine="3119"/>
        <w:jc w:val="both"/>
        <w:rPr>
          <w:rFonts w:ascii="Arial" w:hAnsi="Arial" w:cs="Arial"/>
          <w:sz w:val="24"/>
          <w:szCs w:val="24"/>
        </w:rPr>
      </w:pPr>
      <w:r>
        <w:rPr>
          <w:rFonts w:ascii="Arial" w:hAnsi="Arial" w:cs="Arial"/>
          <w:b/>
          <w:sz w:val="24"/>
          <w:szCs w:val="24"/>
        </w:rPr>
        <w:t xml:space="preserve">5) </w:t>
      </w:r>
      <w:r w:rsidR="009700B9">
        <w:rPr>
          <w:rFonts w:ascii="Arial" w:hAnsi="Arial" w:cs="Arial"/>
          <w:sz w:val="24"/>
          <w:szCs w:val="24"/>
        </w:rPr>
        <w:t>que esta interpretación ajustada al texto expreso de la normativa citada, es concordante con la ratio de la norma que establece el incentivo, que es que el funcionario en el período que lo percibe mantenga la misma remuneración  que le correspondería estando en actividad;</w:t>
      </w:r>
    </w:p>
    <w:p w:rsidR="00DE4BAE" w:rsidRDefault="009700B9" w:rsidP="006D5153">
      <w:pPr>
        <w:spacing w:after="0" w:line="360" w:lineRule="auto"/>
        <w:ind w:firstLine="3119"/>
        <w:jc w:val="both"/>
        <w:rPr>
          <w:rFonts w:ascii="Arial" w:hAnsi="Arial" w:cs="Arial"/>
          <w:sz w:val="24"/>
          <w:szCs w:val="24"/>
        </w:rPr>
      </w:pPr>
      <w:r>
        <w:rPr>
          <w:rFonts w:ascii="Arial" w:hAnsi="Arial" w:cs="Arial"/>
          <w:b/>
          <w:sz w:val="24"/>
          <w:szCs w:val="24"/>
        </w:rPr>
        <w:t>6)</w:t>
      </w:r>
      <w:r w:rsidR="001236F3">
        <w:rPr>
          <w:rFonts w:ascii="Arial" w:hAnsi="Arial" w:cs="Arial"/>
          <w:b/>
          <w:sz w:val="24"/>
          <w:szCs w:val="24"/>
        </w:rPr>
        <w:t xml:space="preserve"> </w:t>
      </w:r>
      <w:r w:rsidR="001236F3">
        <w:rPr>
          <w:rFonts w:ascii="Arial" w:hAnsi="Arial" w:cs="Arial"/>
          <w:sz w:val="24"/>
          <w:szCs w:val="24"/>
        </w:rPr>
        <w:t>que “respecto a las dudas generadas en la aplicac</w:t>
      </w:r>
      <w:r w:rsidR="006D5153">
        <w:rPr>
          <w:rFonts w:ascii="Arial" w:hAnsi="Arial" w:cs="Arial"/>
          <w:sz w:val="24"/>
          <w:szCs w:val="24"/>
        </w:rPr>
        <w:t>ión del Presupuesto referido a e</w:t>
      </w:r>
      <w:r w:rsidR="001236F3">
        <w:rPr>
          <w:rFonts w:ascii="Arial" w:hAnsi="Arial" w:cs="Arial"/>
          <w:sz w:val="24"/>
          <w:szCs w:val="24"/>
        </w:rPr>
        <w:t xml:space="preserve">ste, a otros casos pasados y a suceder” se deberá aclarar el alcance de las mismas; </w:t>
      </w:r>
      <w:r w:rsidR="006D2E6B">
        <w:rPr>
          <w:rFonts w:ascii="Arial" w:hAnsi="Arial" w:cs="Arial"/>
          <w:sz w:val="24"/>
          <w:szCs w:val="24"/>
        </w:rPr>
        <w:t xml:space="preserve">                                                                                                                                                                  </w:t>
      </w:r>
      <w:r w:rsidR="00AF076C">
        <w:rPr>
          <w:rFonts w:ascii="Arial" w:hAnsi="Arial" w:cs="Arial"/>
          <w:sz w:val="24"/>
          <w:szCs w:val="24"/>
        </w:rPr>
        <w:t xml:space="preserve">             </w:t>
      </w:r>
      <w:r w:rsidR="006D2E6B">
        <w:rPr>
          <w:rFonts w:ascii="Arial" w:hAnsi="Arial" w:cs="Arial"/>
          <w:sz w:val="24"/>
          <w:szCs w:val="24"/>
        </w:rPr>
        <w:t xml:space="preserve">                   </w:t>
      </w:r>
    </w:p>
    <w:p w:rsidR="00445EA9" w:rsidRPr="00AF076C" w:rsidRDefault="00A21858" w:rsidP="006D5153">
      <w:pPr>
        <w:spacing w:after="0" w:line="360" w:lineRule="auto"/>
        <w:ind w:firstLine="851"/>
        <w:jc w:val="both"/>
        <w:rPr>
          <w:rFonts w:ascii="Arial" w:hAnsi="Arial" w:cs="Arial"/>
          <w:sz w:val="24"/>
          <w:szCs w:val="24"/>
        </w:rPr>
      </w:pPr>
      <w:r>
        <w:rPr>
          <w:rFonts w:ascii="Arial" w:hAnsi="Arial" w:cs="Arial"/>
          <w:b/>
          <w:sz w:val="24"/>
          <w:szCs w:val="24"/>
        </w:rPr>
        <w:t xml:space="preserve">ATENTO: </w:t>
      </w:r>
      <w:r w:rsidR="007132B2">
        <w:rPr>
          <w:rFonts w:ascii="Arial" w:hAnsi="Arial" w:cs="Arial"/>
          <w:sz w:val="24"/>
          <w:szCs w:val="24"/>
        </w:rPr>
        <w:t>a lo precedentemente expuesto</w:t>
      </w:r>
      <w:r w:rsidR="00445EA9">
        <w:rPr>
          <w:rFonts w:ascii="Arial" w:hAnsi="Arial" w:cs="Arial"/>
          <w:sz w:val="24"/>
          <w:szCs w:val="24"/>
        </w:rPr>
        <w:t xml:space="preserve"> y a lo dispuesto por el artículo 112 del TOCAF, </w:t>
      </w:r>
    </w:p>
    <w:p w:rsidR="00AF076C" w:rsidRPr="00AF076C" w:rsidRDefault="00AF076C" w:rsidP="007A2695">
      <w:pPr>
        <w:spacing w:after="0" w:line="360" w:lineRule="auto"/>
        <w:jc w:val="center"/>
        <w:rPr>
          <w:rFonts w:ascii="Arial" w:hAnsi="Arial" w:cs="Arial"/>
          <w:b/>
          <w:sz w:val="24"/>
          <w:szCs w:val="24"/>
        </w:rPr>
      </w:pPr>
      <w:r w:rsidRPr="00AF076C">
        <w:rPr>
          <w:rFonts w:ascii="Arial" w:hAnsi="Arial" w:cs="Arial"/>
          <w:b/>
          <w:sz w:val="24"/>
          <w:szCs w:val="24"/>
        </w:rPr>
        <w:t>EL TRIBUNAL ACUERDA</w:t>
      </w:r>
    </w:p>
    <w:p w:rsidR="00AF076C" w:rsidRPr="00347B6B" w:rsidRDefault="009F5BA4" w:rsidP="009F5BA4">
      <w:pPr>
        <w:spacing w:after="0" w:line="360" w:lineRule="auto"/>
        <w:jc w:val="both"/>
        <w:rPr>
          <w:rFonts w:ascii="Arial" w:hAnsi="Arial" w:cs="Arial"/>
          <w:sz w:val="24"/>
          <w:szCs w:val="24"/>
          <w:lang w:val="es-MX"/>
        </w:rPr>
      </w:pPr>
      <w:r>
        <w:rPr>
          <w:rFonts w:ascii="Arial" w:hAnsi="Arial" w:cs="Arial"/>
          <w:b/>
          <w:sz w:val="24"/>
          <w:szCs w:val="24"/>
          <w:lang w:val="es-ES"/>
        </w:rPr>
        <w:t xml:space="preserve">1) </w:t>
      </w:r>
      <w:r w:rsidR="00347B6B" w:rsidRPr="00347B6B">
        <w:rPr>
          <w:rFonts w:ascii="Arial" w:hAnsi="Arial" w:cs="Arial"/>
          <w:sz w:val="24"/>
          <w:szCs w:val="24"/>
          <w:lang w:val="es-ES"/>
        </w:rPr>
        <w:t>Evacuar la consulta formulada en los términos expresados e</w:t>
      </w:r>
      <w:r>
        <w:rPr>
          <w:rFonts w:ascii="Arial" w:hAnsi="Arial" w:cs="Arial"/>
          <w:sz w:val="24"/>
          <w:szCs w:val="24"/>
          <w:lang w:val="es-ES"/>
        </w:rPr>
        <w:t>n los Considerando precedentes,</w:t>
      </w:r>
      <w:r w:rsidR="00347B6B" w:rsidRPr="00347B6B">
        <w:rPr>
          <w:rFonts w:ascii="Arial" w:hAnsi="Arial" w:cs="Arial"/>
          <w:sz w:val="24"/>
          <w:szCs w:val="24"/>
          <w:lang w:val="es-MX"/>
        </w:rPr>
        <w:t xml:space="preserve"> expresa</w:t>
      </w:r>
      <w:bookmarkStart w:id="0" w:name="_GoBack"/>
      <w:bookmarkEnd w:id="0"/>
      <w:r w:rsidR="00347B6B" w:rsidRPr="00347B6B">
        <w:rPr>
          <w:rFonts w:ascii="Arial" w:hAnsi="Arial" w:cs="Arial"/>
          <w:sz w:val="24"/>
          <w:szCs w:val="24"/>
          <w:lang w:val="es-MX"/>
        </w:rPr>
        <w:t xml:space="preserve">ndo que la misma no implica un prejuzgamiento ni altera ni menoscaba los efectos del contralor externo </w:t>
      </w:r>
      <w:r w:rsidR="00347B6B" w:rsidRPr="00347B6B">
        <w:rPr>
          <w:rFonts w:ascii="Arial" w:hAnsi="Arial" w:cs="Arial"/>
          <w:sz w:val="24"/>
          <w:szCs w:val="24"/>
          <w:lang w:val="es-MX"/>
        </w:rPr>
        <w:lastRenderedPageBreak/>
        <w:t xml:space="preserve">atribuido al Tribunal de Cuentas por las normas constitucionales y legales (Considerando 3 y Acuerdo 1º de la Resolución de fecha 30 de junio de 2004); </w:t>
      </w:r>
    </w:p>
    <w:p w:rsidR="004816BD" w:rsidRPr="00444A31" w:rsidRDefault="009F5BA4" w:rsidP="009F5BA4">
      <w:pPr>
        <w:spacing w:after="0" w:line="360" w:lineRule="auto"/>
        <w:jc w:val="both"/>
        <w:rPr>
          <w:rFonts w:ascii="Arial" w:hAnsi="Arial" w:cs="Arial"/>
          <w:sz w:val="24"/>
          <w:szCs w:val="24"/>
        </w:rPr>
      </w:pPr>
      <w:r>
        <w:rPr>
          <w:rFonts w:ascii="Arial" w:hAnsi="Arial" w:cs="Arial"/>
          <w:b/>
          <w:sz w:val="24"/>
          <w:szCs w:val="24"/>
        </w:rPr>
        <w:t xml:space="preserve">2) </w:t>
      </w:r>
      <w:r w:rsidR="00AF076C" w:rsidRPr="007132B2">
        <w:rPr>
          <w:rFonts w:ascii="Arial" w:hAnsi="Arial" w:cs="Arial"/>
          <w:sz w:val="24"/>
          <w:szCs w:val="24"/>
        </w:rPr>
        <w:t>Comunicar a la Junta Departamental de Rio Negro</w:t>
      </w:r>
      <w:r>
        <w:rPr>
          <w:rFonts w:ascii="Arial" w:hAnsi="Arial" w:cs="Arial"/>
          <w:sz w:val="24"/>
          <w:szCs w:val="24"/>
        </w:rPr>
        <w:t>.</w:t>
      </w:r>
    </w:p>
    <w:p w:rsidR="008E4A57" w:rsidRDefault="008E4A57" w:rsidP="00A95E63">
      <w:pPr>
        <w:spacing w:after="0" w:line="360" w:lineRule="auto"/>
        <w:jc w:val="both"/>
        <w:rPr>
          <w:rFonts w:ascii="Arial" w:hAnsi="Arial" w:cs="Arial"/>
          <w:sz w:val="24"/>
          <w:szCs w:val="24"/>
        </w:rPr>
      </w:pPr>
    </w:p>
    <w:p w:rsidR="0062634E" w:rsidRPr="00142BB7" w:rsidRDefault="00A95E63" w:rsidP="00A95E63">
      <w:pPr>
        <w:spacing w:after="0" w:line="360" w:lineRule="auto"/>
        <w:jc w:val="both"/>
        <w:rPr>
          <w:rFonts w:ascii="Arial" w:hAnsi="Arial" w:cs="Arial"/>
          <w:sz w:val="24"/>
          <w:szCs w:val="24"/>
        </w:rPr>
      </w:pPr>
      <w:proofErr w:type="gramStart"/>
      <w:r>
        <w:rPr>
          <w:rFonts w:ascii="Arial" w:hAnsi="Arial" w:cs="Arial"/>
          <w:sz w:val="24"/>
          <w:szCs w:val="24"/>
        </w:rPr>
        <w:t>lm</w:t>
      </w:r>
      <w:proofErr w:type="gramEnd"/>
      <w:r w:rsidR="00EF56C5">
        <w:rPr>
          <w:rFonts w:ascii="Arial" w:hAnsi="Arial" w:cs="Arial"/>
          <w:sz w:val="24"/>
          <w:szCs w:val="24"/>
        </w:rPr>
        <w:t xml:space="preserve">                              </w:t>
      </w:r>
    </w:p>
    <w:sectPr w:rsidR="0062634E" w:rsidRPr="00142BB7" w:rsidSect="00DF11EF">
      <w:footerReference w:type="default" r:id="rId9"/>
      <w:pgSz w:w="11906" w:h="16838" w:code="9"/>
      <w:pgMar w:top="340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E63" w:rsidRDefault="00A95E63" w:rsidP="00A95E63">
      <w:pPr>
        <w:spacing w:after="0" w:line="240" w:lineRule="auto"/>
      </w:pPr>
      <w:r>
        <w:separator/>
      </w:r>
    </w:p>
  </w:endnote>
  <w:endnote w:type="continuationSeparator" w:id="0">
    <w:p w:rsidR="00A95E63" w:rsidRDefault="00A95E63" w:rsidP="00A9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63" w:rsidRDefault="00A95E63">
    <w:pPr>
      <w:pStyle w:val="Piedepgina"/>
      <w:jc w:val="center"/>
    </w:pPr>
  </w:p>
  <w:p w:rsidR="00A95E63" w:rsidRDefault="007A2695">
    <w:pPr>
      <w:pStyle w:val="Piedepgina"/>
      <w:jc w:val="center"/>
    </w:pPr>
    <w:sdt>
      <w:sdtPr>
        <w:id w:val="-672647224"/>
        <w:docPartObj>
          <w:docPartGallery w:val="Page Numbers (Bottom of Page)"/>
          <w:docPartUnique/>
        </w:docPartObj>
      </w:sdtPr>
      <w:sdtEndPr/>
      <w:sdtContent>
        <w:r w:rsidR="00A95E63">
          <w:fldChar w:fldCharType="begin"/>
        </w:r>
        <w:r w:rsidR="00A95E63">
          <w:instrText>PAGE   \* MERGEFORMAT</w:instrText>
        </w:r>
        <w:r w:rsidR="00A95E63">
          <w:fldChar w:fldCharType="separate"/>
        </w:r>
        <w:r w:rsidRPr="007A2695">
          <w:rPr>
            <w:noProof/>
            <w:lang w:val="es-ES"/>
          </w:rPr>
          <w:t>6</w:t>
        </w:r>
        <w:r w:rsidR="00A95E63">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E63" w:rsidRDefault="00A95E63" w:rsidP="00A95E63">
      <w:pPr>
        <w:spacing w:after="0" w:line="240" w:lineRule="auto"/>
      </w:pPr>
      <w:r>
        <w:separator/>
      </w:r>
    </w:p>
  </w:footnote>
  <w:footnote w:type="continuationSeparator" w:id="0">
    <w:p w:rsidR="00A95E63" w:rsidRDefault="00A95E63" w:rsidP="00A95E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04E8"/>
    <w:multiLevelType w:val="hybridMultilevel"/>
    <w:tmpl w:val="1A22F39C"/>
    <w:lvl w:ilvl="0" w:tplc="FF8EA868">
      <w:numFmt w:val="bullet"/>
      <w:lvlText w:val="-"/>
      <w:lvlJc w:val="left"/>
      <w:pPr>
        <w:ind w:left="1560" w:hanging="360"/>
      </w:pPr>
      <w:rPr>
        <w:rFonts w:ascii="Arial" w:eastAsiaTheme="minorHAnsi" w:hAnsi="Arial" w:cs="Arial" w:hint="default"/>
      </w:rPr>
    </w:lvl>
    <w:lvl w:ilvl="1" w:tplc="380A0003" w:tentative="1">
      <w:start w:val="1"/>
      <w:numFmt w:val="bullet"/>
      <w:lvlText w:val="o"/>
      <w:lvlJc w:val="left"/>
      <w:pPr>
        <w:ind w:left="2280" w:hanging="360"/>
      </w:pPr>
      <w:rPr>
        <w:rFonts w:ascii="Courier New" w:hAnsi="Courier New" w:cs="Courier New" w:hint="default"/>
      </w:rPr>
    </w:lvl>
    <w:lvl w:ilvl="2" w:tplc="380A0005" w:tentative="1">
      <w:start w:val="1"/>
      <w:numFmt w:val="bullet"/>
      <w:lvlText w:val=""/>
      <w:lvlJc w:val="left"/>
      <w:pPr>
        <w:ind w:left="3000" w:hanging="360"/>
      </w:pPr>
      <w:rPr>
        <w:rFonts w:ascii="Wingdings" w:hAnsi="Wingdings" w:hint="default"/>
      </w:rPr>
    </w:lvl>
    <w:lvl w:ilvl="3" w:tplc="380A0001" w:tentative="1">
      <w:start w:val="1"/>
      <w:numFmt w:val="bullet"/>
      <w:lvlText w:val=""/>
      <w:lvlJc w:val="left"/>
      <w:pPr>
        <w:ind w:left="3720" w:hanging="360"/>
      </w:pPr>
      <w:rPr>
        <w:rFonts w:ascii="Symbol" w:hAnsi="Symbol" w:hint="default"/>
      </w:rPr>
    </w:lvl>
    <w:lvl w:ilvl="4" w:tplc="380A0003" w:tentative="1">
      <w:start w:val="1"/>
      <w:numFmt w:val="bullet"/>
      <w:lvlText w:val="o"/>
      <w:lvlJc w:val="left"/>
      <w:pPr>
        <w:ind w:left="4440" w:hanging="360"/>
      </w:pPr>
      <w:rPr>
        <w:rFonts w:ascii="Courier New" w:hAnsi="Courier New" w:cs="Courier New" w:hint="default"/>
      </w:rPr>
    </w:lvl>
    <w:lvl w:ilvl="5" w:tplc="380A0005" w:tentative="1">
      <w:start w:val="1"/>
      <w:numFmt w:val="bullet"/>
      <w:lvlText w:val=""/>
      <w:lvlJc w:val="left"/>
      <w:pPr>
        <w:ind w:left="5160" w:hanging="360"/>
      </w:pPr>
      <w:rPr>
        <w:rFonts w:ascii="Wingdings" w:hAnsi="Wingdings" w:hint="default"/>
      </w:rPr>
    </w:lvl>
    <w:lvl w:ilvl="6" w:tplc="380A0001" w:tentative="1">
      <w:start w:val="1"/>
      <w:numFmt w:val="bullet"/>
      <w:lvlText w:val=""/>
      <w:lvlJc w:val="left"/>
      <w:pPr>
        <w:ind w:left="5880" w:hanging="360"/>
      </w:pPr>
      <w:rPr>
        <w:rFonts w:ascii="Symbol" w:hAnsi="Symbol" w:hint="default"/>
      </w:rPr>
    </w:lvl>
    <w:lvl w:ilvl="7" w:tplc="380A0003" w:tentative="1">
      <w:start w:val="1"/>
      <w:numFmt w:val="bullet"/>
      <w:lvlText w:val="o"/>
      <w:lvlJc w:val="left"/>
      <w:pPr>
        <w:ind w:left="6600" w:hanging="360"/>
      </w:pPr>
      <w:rPr>
        <w:rFonts w:ascii="Courier New" w:hAnsi="Courier New" w:cs="Courier New" w:hint="default"/>
      </w:rPr>
    </w:lvl>
    <w:lvl w:ilvl="8" w:tplc="380A0005" w:tentative="1">
      <w:start w:val="1"/>
      <w:numFmt w:val="bullet"/>
      <w:lvlText w:val=""/>
      <w:lvlJc w:val="left"/>
      <w:pPr>
        <w:ind w:left="7320" w:hanging="360"/>
      </w:pPr>
      <w:rPr>
        <w:rFonts w:ascii="Wingdings" w:hAnsi="Wingdings" w:hint="default"/>
      </w:rPr>
    </w:lvl>
  </w:abstractNum>
  <w:abstractNum w:abstractNumId="1">
    <w:nsid w:val="12974F02"/>
    <w:multiLevelType w:val="hybridMultilevel"/>
    <w:tmpl w:val="83F0301C"/>
    <w:lvl w:ilvl="0" w:tplc="0C0A0011">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2FE129A"/>
    <w:multiLevelType w:val="hybridMultilevel"/>
    <w:tmpl w:val="232A88BA"/>
    <w:lvl w:ilvl="0" w:tplc="CF56A950">
      <w:start w:val="1"/>
      <w:numFmt w:val="decimal"/>
      <w:lvlText w:val="%1)"/>
      <w:lvlJc w:val="left"/>
      <w:pPr>
        <w:ind w:left="1776" w:hanging="360"/>
      </w:pPr>
      <w:rPr>
        <w:rFonts w:hint="default"/>
        <w:b/>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BB7"/>
    <w:rsid w:val="00006CD7"/>
    <w:rsid w:val="0008363D"/>
    <w:rsid w:val="0009140C"/>
    <w:rsid w:val="000D1057"/>
    <w:rsid w:val="001236F3"/>
    <w:rsid w:val="00142BB7"/>
    <w:rsid w:val="00163615"/>
    <w:rsid w:val="00167749"/>
    <w:rsid w:val="00173977"/>
    <w:rsid w:val="001803FB"/>
    <w:rsid w:val="001E24F2"/>
    <w:rsid w:val="0020675A"/>
    <w:rsid w:val="00244E45"/>
    <w:rsid w:val="00247584"/>
    <w:rsid w:val="00253AA9"/>
    <w:rsid w:val="003135FB"/>
    <w:rsid w:val="00342693"/>
    <w:rsid w:val="00347B6B"/>
    <w:rsid w:val="004118C6"/>
    <w:rsid w:val="00444A31"/>
    <w:rsid w:val="00445EA9"/>
    <w:rsid w:val="00472585"/>
    <w:rsid w:val="004816BD"/>
    <w:rsid w:val="004D28F4"/>
    <w:rsid w:val="00511B4B"/>
    <w:rsid w:val="00534A8B"/>
    <w:rsid w:val="005572FC"/>
    <w:rsid w:val="00591A91"/>
    <w:rsid w:val="005F4FA5"/>
    <w:rsid w:val="0062634E"/>
    <w:rsid w:val="00683B7C"/>
    <w:rsid w:val="006A54B9"/>
    <w:rsid w:val="006B6831"/>
    <w:rsid w:val="006B68E6"/>
    <w:rsid w:val="006D1E03"/>
    <w:rsid w:val="006D2E6B"/>
    <w:rsid w:val="006D5153"/>
    <w:rsid w:val="007041B8"/>
    <w:rsid w:val="007119C2"/>
    <w:rsid w:val="007132B2"/>
    <w:rsid w:val="0072363A"/>
    <w:rsid w:val="007A2695"/>
    <w:rsid w:val="007B01FC"/>
    <w:rsid w:val="007C180A"/>
    <w:rsid w:val="007C5701"/>
    <w:rsid w:val="007F4AC9"/>
    <w:rsid w:val="00807C9D"/>
    <w:rsid w:val="008137FE"/>
    <w:rsid w:val="00856F9A"/>
    <w:rsid w:val="008A5096"/>
    <w:rsid w:val="008B7E9E"/>
    <w:rsid w:val="008C163E"/>
    <w:rsid w:val="008E4A57"/>
    <w:rsid w:val="008F5ADE"/>
    <w:rsid w:val="00903D98"/>
    <w:rsid w:val="009172CE"/>
    <w:rsid w:val="0095580D"/>
    <w:rsid w:val="00956A25"/>
    <w:rsid w:val="009700B9"/>
    <w:rsid w:val="009B3051"/>
    <w:rsid w:val="009C3D2C"/>
    <w:rsid w:val="009D0BE9"/>
    <w:rsid w:val="009D1287"/>
    <w:rsid w:val="009E621E"/>
    <w:rsid w:val="009F5BA4"/>
    <w:rsid w:val="00A07E8A"/>
    <w:rsid w:val="00A1474B"/>
    <w:rsid w:val="00A21858"/>
    <w:rsid w:val="00A441B9"/>
    <w:rsid w:val="00A95E63"/>
    <w:rsid w:val="00AC339C"/>
    <w:rsid w:val="00AF076C"/>
    <w:rsid w:val="00AF576B"/>
    <w:rsid w:val="00B719B5"/>
    <w:rsid w:val="00BC6537"/>
    <w:rsid w:val="00BD3136"/>
    <w:rsid w:val="00BE4F79"/>
    <w:rsid w:val="00C113AF"/>
    <w:rsid w:val="00C439D2"/>
    <w:rsid w:val="00CF5233"/>
    <w:rsid w:val="00D159D6"/>
    <w:rsid w:val="00D73312"/>
    <w:rsid w:val="00D776F2"/>
    <w:rsid w:val="00D904C9"/>
    <w:rsid w:val="00DE4BAE"/>
    <w:rsid w:val="00DF11EF"/>
    <w:rsid w:val="00E00E66"/>
    <w:rsid w:val="00E2221D"/>
    <w:rsid w:val="00ED5186"/>
    <w:rsid w:val="00EF56C5"/>
    <w:rsid w:val="00F843BD"/>
    <w:rsid w:val="00FC02DF"/>
    <w:rsid w:val="00FC7D45"/>
    <w:rsid w:val="00FF634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7E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E9E"/>
    <w:rPr>
      <w:rFonts w:ascii="Tahoma" w:hAnsi="Tahoma" w:cs="Tahoma"/>
      <w:sz w:val="16"/>
      <w:szCs w:val="16"/>
    </w:rPr>
  </w:style>
  <w:style w:type="character" w:styleId="Hipervnculo">
    <w:name w:val="Hyperlink"/>
    <w:basedOn w:val="Fuentedeprrafopredeter"/>
    <w:uiPriority w:val="99"/>
    <w:unhideWhenUsed/>
    <w:rsid w:val="008B7E9E"/>
    <w:rPr>
      <w:color w:val="0000FF" w:themeColor="hyperlink"/>
      <w:u w:val="single"/>
    </w:rPr>
  </w:style>
  <w:style w:type="paragraph" w:styleId="Prrafodelista">
    <w:name w:val="List Paragraph"/>
    <w:basedOn w:val="Normal"/>
    <w:uiPriority w:val="34"/>
    <w:qFormat/>
    <w:rsid w:val="006A54B9"/>
    <w:pPr>
      <w:ind w:left="720"/>
      <w:contextualSpacing/>
    </w:pPr>
  </w:style>
  <w:style w:type="paragraph" w:styleId="Encabezado">
    <w:name w:val="header"/>
    <w:basedOn w:val="Normal"/>
    <w:link w:val="EncabezadoCar"/>
    <w:uiPriority w:val="99"/>
    <w:unhideWhenUsed/>
    <w:rsid w:val="00A95E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E63"/>
  </w:style>
  <w:style w:type="paragraph" w:styleId="Piedepgina">
    <w:name w:val="footer"/>
    <w:basedOn w:val="Normal"/>
    <w:link w:val="PiedepginaCar"/>
    <w:uiPriority w:val="99"/>
    <w:unhideWhenUsed/>
    <w:rsid w:val="00A95E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B7E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7E9E"/>
    <w:rPr>
      <w:rFonts w:ascii="Tahoma" w:hAnsi="Tahoma" w:cs="Tahoma"/>
      <w:sz w:val="16"/>
      <w:szCs w:val="16"/>
    </w:rPr>
  </w:style>
  <w:style w:type="character" w:styleId="Hipervnculo">
    <w:name w:val="Hyperlink"/>
    <w:basedOn w:val="Fuentedeprrafopredeter"/>
    <w:uiPriority w:val="99"/>
    <w:unhideWhenUsed/>
    <w:rsid w:val="008B7E9E"/>
    <w:rPr>
      <w:color w:val="0000FF" w:themeColor="hyperlink"/>
      <w:u w:val="single"/>
    </w:rPr>
  </w:style>
  <w:style w:type="paragraph" w:styleId="Prrafodelista">
    <w:name w:val="List Paragraph"/>
    <w:basedOn w:val="Normal"/>
    <w:uiPriority w:val="34"/>
    <w:qFormat/>
    <w:rsid w:val="006A54B9"/>
    <w:pPr>
      <w:ind w:left="720"/>
      <w:contextualSpacing/>
    </w:pPr>
  </w:style>
  <w:style w:type="paragraph" w:styleId="Encabezado">
    <w:name w:val="header"/>
    <w:basedOn w:val="Normal"/>
    <w:link w:val="EncabezadoCar"/>
    <w:uiPriority w:val="99"/>
    <w:unhideWhenUsed/>
    <w:rsid w:val="00A95E6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5E63"/>
  </w:style>
  <w:style w:type="paragraph" w:styleId="Piedepgina">
    <w:name w:val="footer"/>
    <w:basedOn w:val="Normal"/>
    <w:link w:val="PiedepginaCar"/>
    <w:uiPriority w:val="99"/>
    <w:unhideWhenUsed/>
    <w:rsid w:val="00A95E6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B4B5E-1FEF-473A-ACF7-8ABECAE86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1509</Words>
  <Characters>8301</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4</cp:revision>
  <cp:lastPrinted>2019-07-29T18:53:00Z</cp:lastPrinted>
  <dcterms:created xsi:type="dcterms:W3CDTF">2019-07-29T18:31:00Z</dcterms:created>
  <dcterms:modified xsi:type="dcterms:W3CDTF">2019-07-29T18:53:00Z</dcterms:modified>
</cp:coreProperties>
</file>