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3B0" w:rsidRPr="00786EEB" w:rsidRDefault="000A23B0"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1721/19</w:t>
      </w:r>
    </w:p>
    <w:p w:rsidR="000A23B0" w:rsidRDefault="000A23B0" w:rsidP="00786EEB">
      <w:pPr>
        <w:tabs>
          <w:tab w:val="center" w:pos="4253"/>
        </w:tabs>
        <w:suppressAutoHyphens/>
        <w:jc w:val="right"/>
        <w:rPr>
          <w:rFonts w:ascii="Arial" w:hAnsi="Arial" w:cs="Arial"/>
          <w:b/>
          <w:lang w:val="es-ES_tradnl"/>
        </w:rPr>
      </w:pPr>
    </w:p>
    <w:p w:rsidR="000A23B0" w:rsidRPr="00762B34" w:rsidRDefault="000A23B0">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0A23B0" w:rsidRPr="00762B34" w:rsidRDefault="000A23B0">
      <w:pPr>
        <w:tabs>
          <w:tab w:val="left" w:pos="-720"/>
        </w:tabs>
        <w:suppressAutoHyphens/>
        <w:jc w:val="center"/>
        <w:rPr>
          <w:rFonts w:ascii="Arial" w:hAnsi="Arial" w:cs="Arial"/>
          <w:b/>
          <w:lang w:val="es-ES_tradnl"/>
        </w:rPr>
      </w:pPr>
    </w:p>
    <w:p w:rsidR="000A23B0" w:rsidRPr="00762B34" w:rsidRDefault="000A23B0">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0A23B0" w:rsidRPr="00762B34" w:rsidRDefault="000A23B0">
      <w:pPr>
        <w:tabs>
          <w:tab w:val="left" w:pos="-720"/>
        </w:tabs>
        <w:suppressAutoHyphens/>
        <w:jc w:val="center"/>
        <w:rPr>
          <w:rFonts w:ascii="Arial" w:hAnsi="Arial" w:cs="Arial"/>
          <w:b/>
          <w:lang w:val="es-ES_tradnl"/>
        </w:rPr>
      </w:pPr>
    </w:p>
    <w:p w:rsidR="000A23B0" w:rsidRPr="00762B34" w:rsidRDefault="000A23B0">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17 DE JULIO </w:t>
      </w:r>
      <w:r>
        <w:rPr>
          <w:rFonts w:ascii="Helvetica" w:hAnsi="Helvetica"/>
          <w:b/>
          <w:lang w:val="es-ES_tradnl"/>
        </w:rPr>
        <w:t>DE 2019</w:t>
      </w:r>
    </w:p>
    <w:p w:rsidR="000A23B0" w:rsidRPr="00762B34" w:rsidRDefault="000A23B0">
      <w:pPr>
        <w:tabs>
          <w:tab w:val="center" w:pos="4253"/>
        </w:tabs>
        <w:suppressAutoHyphens/>
        <w:jc w:val="center"/>
        <w:rPr>
          <w:rFonts w:ascii="Arial" w:hAnsi="Arial" w:cs="Arial"/>
          <w:b/>
          <w:lang w:val="es-ES_tradnl"/>
        </w:rPr>
      </w:pPr>
    </w:p>
    <w:p w:rsidR="000A23B0" w:rsidRPr="000A23B0" w:rsidRDefault="000A23B0">
      <w:pPr>
        <w:tabs>
          <w:tab w:val="center" w:pos="4253"/>
        </w:tabs>
        <w:suppressAutoHyphens/>
        <w:jc w:val="center"/>
        <w:rPr>
          <w:rFonts w:ascii="Arial" w:hAnsi="Arial" w:cs="Arial"/>
          <w:b/>
          <w:lang w:val="es-UY"/>
        </w:rPr>
      </w:pPr>
      <w:r w:rsidRPr="000A23B0">
        <w:rPr>
          <w:rFonts w:ascii="Arial" w:hAnsi="Arial" w:cs="Arial"/>
          <w:b/>
          <w:lang w:val="es-UY"/>
        </w:rPr>
        <w:t xml:space="preserve">(E. E. Nº 2017-17-1-0007786, </w:t>
      </w:r>
      <w:proofErr w:type="spellStart"/>
      <w:r w:rsidRPr="000A23B0">
        <w:rPr>
          <w:rFonts w:ascii="Arial" w:hAnsi="Arial" w:cs="Arial"/>
          <w:b/>
          <w:lang w:val="es-UY"/>
        </w:rPr>
        <w:t>Ent</w:t>
      </w:r>
      <w:proofErr w:type="spellEnd"/>
      <w:r w:rsidRPr="000A23B0">
        <w:rPr>
          <w:rFonts w:ascii="Arial" w:hAnsi="Arial" w:cs="Arial"/>
          <w:b/>
          <w:lang w:val="es-UY"/>
        </w:rPr>
        <w:t>. N° 2483/19)</w:t>
      </w:r>
    </w:p>
    <w:p w:rsidR="000A23B0" w:rsidRPr="000A23B0" w:rsidRDefault="000A23B0">
      <w:pPr>
        <w:tabs>
          <w:tab w:val="center" w:pos="4253"/>
        </w:tabs>
        <w:suppressAutoHyphens/>
        <w:jc w:val="center"/>
        <w:rPr>
          <w:rFonts w:ascii="Helvetica" w:hAnsi="Helvetica"/>
          <w:b/>
          <w:lang w:val="es-UY"/>
        </w:rPr>
      </w:pPr>
    </w:p>
    <w:p w:rsidR="000A23B0" w:rsidRPr="000A23B0" w:rsidRDefault="000A23B0" w:rsidP="00762B34">
      <w:pPr>
        <w:tabs>
          <w:tab w:val="center" w:pos="4253"/>
        </w:tabs>
        <w:suppressAutoHyphens/>
        <w:jc w:val="right"/>
        <w:rPr>
          <w:rFonts w:ascii="Arial" w:hAnsi="Arial"/>
          <w:spacing w:val="-3"/>
          <w:lang w:val="es-UY"/>
        </w:rPr>
      </w:pPr>
    </w:p>
    <w:p w:rsidR="00975110" w:rsidRPr="00FD5BBF" w:rsidRDefault="00975110" w:rsidP="00FD5BBF">
      <w:pPr>
        <w:spacing w:line="360" w:lineRule="auto"/>
        <w:ind w:firstLine="708"/>
        <w:jc w:val="both"/>
        <w:rPr>
          <w:rFonts w:ascii="Arial" w:hAnsi="Arial" w:cs="Arial"/>
          <w:color w:val="000000"/>
        </w:rPr>
      </w:pPr>
      <w:r>
        <w:rPr>
          <w:rFonts w:ascii="Arial" w:hAnsi="Arial" w:cs="Arial"/>
          <w:b/>
          <w:spacing w:val="-3"/>
          <w:szCs w:val="24"/>
          <w:lang w:val="es-ES_tradnl"/>
        </w:rPr>
        <w:t xml:space="preserve">VISTO: </w:t>
      </w:r>
      <w:r>
        <w:rPr>
          <w:rFonts w:ascii="Arial" w:hAnsi="Arial" w:cs="Arial"/>
          <w:spacing w:val="-3"/>
          <w:szCs w:val="24"/>
          <w:lang w:val="es-ES_tradnl"/>
        </w:rPr>
        <w:t>las nuevas actuaciones remitidas por l</w:t>
      </w:r>
      <w:r w:rsidRPr="00FD5BBF">
        <w:rPr>
          <w:rFonts w:ascii="Arial" w:hAnsi="Arial" w:cs="Arial"/>
          <w:spacing w:val="-3"/>
          <w:szCs w:val="24"/>
          <w:lang w:val="es-ES_tradnl"/>
        </w:rPr>
        <w:t>a Presidencia de la República</w:t>
      </w:r>
      <w:r w:rsidR="00B07842">
        <w:rPr>
          <w:rFonts w:ascii="Arial" w:hAnsi="Arial" w:cs="Arial"/>
          <w:spacing w:val="-3"/>
          <w:szCs w:val="24"/>
          <w:lang w:val="es-ES_tradnl"/>
        </w:rPr>
        <w:t xml:space="preserve"> – Secretaría Nacional del Deporte - </w:t>
      </w:r>
      <w:r w:rsidRPr="00FD5BBF">
        <w:rPr>
          <w:rFonts w:ascii="Arial" w:hAnsi="Arial" w:cs="Arial"/>
          <w:spacing w:val="-3"/>
          <w:szCs w:val="24"/>
          <w:lang w:val="es-ES_tradnl"/>
        </w:rPr>
        <w:t xml:space="preserve"> </w:t>
      </w:r>
      <w:r>
        <w:rPr>
          <w:rFonts w:ascii="Arial" w:hAnsi="Arial" w:cs="Arial"/>
          <w:spacing w:val="-3"/>
          <w:szCs w:val="24"/>
          <w:lang w:val="es-ES_tradnl"/>
        </w:rPr>
        <w:t xml:space="preserve">relacionadas </w:t>
      </w:r>
      <w:r w:rsidRPr="00FD5BBF">
        <w:rPr>
          <w:rFonts w:ascii="Arial" w:hAnsi="Arial" w:cs="Arial"/>
          <w:color w:val="000000"/>
        </w:rPr>
        <w:t>con la Licitación Pública N°1/2017, para la contratación de un Servicio de vigilancia privada para las distintas dependencia</w:t>
      </w:r>
      <w:r w:rsidR="00D75C43">
        <w:rPr>
          <w:rFonts w:ascii="Arial" w:hAnsi="Arial" w:cs="Arial"/>
          <w:color w:val="000000"/>
        </w:rPr>
        <w:t>s</w:t>
      </w:r>
      <w:r w:rsidRPr="00FD5BBF">
        <w:rPr>
          <w:rFonts w:ascii="Arial" w:hAnsi="Arial" w:cs="Arial"/>
          <w:color w:val="000000"/>
        </w:rPr>
        <w:t xml:space="preserve"> de</w:t>
      </w:r>
      <w:r w:rsidR="00D75C43">
        <w:rPr>
          <w:rFonts w:ascii="Arial" w:hAnsi="Arial" w:cs="Arial"/>
          <w:color w:val="000000"/>
        </w:rPr>
        <w:t xml:space="preserve"> </w:t>
      </w:r>
      <w:r w:rsidRPr="00FD5BBF">
        <w:rPr>
          <w:rFonts w:ascii="Arial" w:hAnsi="Arial" w:cs="Arial"/>
          <w:color w:val="000000"/>
        </w:rPr>
        <w:t>l</w:t>
      </w:r>
      <w:r w:rsidR="00D75C43">
        <w:rPr>
          <w:rFonts w:ascii="Arial" w:hAnsi="Arial" w:cs="Arial"/>
          <w:color w:val="000000"/>
        </w:rPr>
        <w:t xml:space="preserve">a </w:t>
      </w:r>
      <w:r w:rsidR="00D75C43" w:rsidRPr="00FD5BBF">
        <w:rPr>
          <w:rFonts w:ascii="Arial" w:hAnsi="Arial" w:cs="Arial"/>
          <w:color w:val="000000"/>
        </w:rPr>
        <w:t>Unidad Ejecutora 011 “Secretaría Nacional del Deporte”</w:t>
      </w:r>
      <w:r w:rsidR="00D75C43">
        <w:rPr>
          <w:rFonts w:ascii="Arial" w:hAnsi="Arial" w:cs="Arial"/>
          <w:color w:val="000000"/>
        </w:rPr>
        <w:t xml:space="preserve"> del </w:t>
      </w:r>
      <w:r w:rsidRPr="00FD5BBF">
        <w:rPr>
          <w:rFonts w:ascii="Arial" w:hAnsi="Arial" w:cs="Arial"/>
          <w:color w:val="000000"/>
        </w:rPr>
        <w:t>Inciso 02 “Presidencia de la República”</w:t>
      </w:r>
      <w:r w:rsidR="00D75C43">
        <w:rPr>
          <w:rFonts w:ascii="Arial" w:hAnsi="Arial" w:cs="Arial"/>
          <w:color w:val="000000"/>
        </w:rPr>
        <w:t>,</w:t>
      </w:r>
      <w:r w:rsidRPr="00FD5BBF">
        <w:rPr>
          <w:rFonts w:ascii="Arial" w:hAnsi="Arial" w:cs="Arial"/>
          <w:color w:val="000000"/>
        </w:rPr>
        <w:t xml:space="preserve"> por el plazo de un año a partir de la fecha de comienzo de ejecución del contrato, prorrogable por única vez, por igual término;</w:t>
      </w:r>
    </w:p>
    <w:p w:rsidR="00975110" w:rsidRPr="00FD5BBF" w:rsidRDefault="00975110" w:rsidP="00A40758">
      <w:pPr>
        <w:suppressAutoHyphens/>
        <w:spacing w:line="360" w:lineRule="auto"/>
        <w:ind w:firstLine="708"/>
        <w:jc w:val="both"/>
        <w:rPr>
          <w:rFonts w:ascii="Arial" w:hAnsi="Arial" w:cs="Arial"/>
          <w:color w:val="000000"/>
        </w:rPr>
      </w:pPr>
      <w:r>
        <w:rPr>
          <w:rFonts w:ascii="Arial" w:hAnsi="Arial" w:cs="Arial"/>
          <w:b/>
          <w:spacing w:val="-3"/>
          <w:szCs w:val="24"/>
        </w:rPr>
        <w:t xml:space="preserve">RESULTANDO: </w:t>
      </w:r>
      <w:r>
        <w:rPr>
          <w:rFonts w:ascii="Arial" w:hAnsi="Arial" w:cs="Arial"/>
          <w:b/>
          <w:spacing w:val="-3"/>
          <w:szCs w:val="24"/>
          <w:lang w:val="es-ES_tradnl"/>
        </w:rPr>
        <w:t xml:space="preserve">1) </w:t>
      </w:r>
      <w:r>
        <w:rPr>
          <w:rFonts w:ascii="Arial" w:hAnsi="Arial" w:cs="Arial"/>
          <w:spacing w:val="-3"/>
          <w:szCs w:val="24"/>
          <w:lang w:val="es-ES_tradnl"/>
        </w:rPr>
        <w:t>que</w:t>
      </w:r>
      <w:r>
        <w:rPr>
          <w:rFonts w:ascii="Arial" w:hAnsi="Arial" w:cs="Arial"/>
          <w:color w:val="000000"/>
        </w:rPr>
        <w:t xml:space="preserve"> </w:t>
      </w:r>
      <w:r w:rsidRPr="00FD5BBF">
        <w:rPr>
          <w:rFonts w:ascii="Arial" w:hAnsi="Arial" w:cs="Arial"/>
          <w:color w:val="000000"/>
        </w:rPr>
        <w:t>este Tribunal en Sesión de fecha 20</w:t>
      </w:r>
      <w:r w:rsidR="004A10E7">
        <w:rPr>
          <w:rFonts w:ascii="Arial" w:hAnsi="Arial" w:cs="Arial"/>
          <w:color w:val="000000"/>
        </w:rPr>
        <w:t>/</w:t>
      </w:r>
      <w:r w:rsidRPr="00FD5BBF">
        <w:rPr>
          <w:rFonts w:ascii="Arial" w:hAnsi="Arial" w:cs="Arial"/>
          <w:color w:val="000000"/>
        </w:rPr>
        <w:t>12</w:t>
      </w:r>
      <w:r w:rsidR="004A10E7">
        <w:rPr>
          <w:rFonts w:ascii="Arial" w:hAnsi="Arial" w:cs="Arial"/>
          <w:color w:val="000000"/>
        </w:rPr>
        <w:t>/</w:t>
      </w:r>
      <w:r w:rsidRPr="00FD5BBF">
        <w:rPr>
          <w:rFonts w:ascii="Arial" w:hAnsi="Arial" w:cs="Arial"/>
          <w:color w:val="000000"/>
        </w:rPr>
        <w:t xml:space="preserve">2017, </w:t>
      </w:r>
      <w:r w:rsidR="00D35776">
        <w:rPr>
          <w:rFonts w:ascii="Arial" w:hAnsi="Arial" w:cs="Arial"/>
          <w:color w:val="000000"/>
        </w:rPr>
        <w:t>acordó o</w:t>
      </w:r>
      <w:r w:rsidRPr="00FD5BBF">
        <w:rPr>
          <w:rFonts w:ascii="Arial" w:hAnsi="Arial" w:cs="Arial"/>
          <w:color w:val="000000"/>
        </w:rPr>
        <w:t>bserv</w:t>
      </w:r>
      <w:r w:rsidR="00D35776">
        <w:rPr>
          <w:rFonts w:ascii="Arial" w:hAnsi="Arial" w:cs="Arial"/>
          <w:color w:val="000000"/>
        </w:rPr>
        <w:t>ar</w:t>
      </w:r>
      <w:r w:rsidRPr="00FD5BBF">
        <w:rPr>
          <w:rFonts w:ascii="Arial" w:hAnsi="Arial" w:cs="Arial"/>
          <w:color w:val="000000"/>
        </w:rPr>
        <w:t xml:space="preserve"> el gasto por contravenir el Pliego de Condiciones Particulares</w:t>
      </w:r>
      <w:r w:rsidR="00D35776">
        <w:rPr>
          <w:rFonts w:ascii="Arial" w:hAnsi="Arial" w:cs="Arial"/>
          <w:color w:val="000000"/>
        </w:rPr>
        <w:t>,</w:t>
      </w:r>
      <w:r w:rsidRPr="00FD5BBF">
        <w:rPr>
          <w:rFonts w:ascii="Arial" w:hAnsi="Arial" w:cs="Arial"/>
          <w:color w:val="000000"/>
        </w:rPr>
        <w:t xml:space="preserve"> el </w:t>
      </w:r>
      <w:r w:rsidR="00005059">
        <w:rPr>
          <w:rFonts w:ascii="Arial" w:hAnsi="Arial" w:cs="Arial"/>
          <w:color w:val="000000"/>
        </w:rPr>
        <w:t>a</w:t>
      </w:r>
      <w:r w:rsidRPr="00FD5BBF">
        <w:rPr>
          <w:rFonts w:ascii="Arial" w:hAnsi="Arial" w:cs="Arial"/>
          <w:color w:val="000000"/>
        </w:rPr>
        <w:t>rtículo 48 del TOCAF y por no haberse realizado la publicidad del llamado de acuerdo con lo establecido en el artículo 51 del TOCAF;</w:t>
      </w:r>
    </w:p>
    <w:p w:rsidR="000A23B0" w:rsidRDefault="00975110" w:rsidP="00FD5BBF">
      <w:pPr>
        <w:spacing w:line="360" w:lineRule="auto"/>
        <w:ind w:firstLine="708"/>
        <w:jc w:val="both"/>
        <w:rPr>
          <w:rFonts w:ascii="Arial" w:hAnsi="Arial" w:cs="Arial"/>
          <w:color w:val="000000"/>
        </w:rPr>
      </w:pPr>
      <w:r>
        <w:rPr>
          <w:rFonts w:ascii="Arial" w:hAnsi="Arial" w:cs="Arial"/>
          <w:b/>
          <w:color w:val="000000"/>
        </w:rPr>
        <w:t xml:space="preserve">                         </w:t>
      </w:r>
      <w:r w:rsidR="0027267A">
        <w:rPr>
          <w:rFonts w:ascii="Arial" w:hAnsi="Arial" w:cs="Arial"/>
          <w:b/>
          <w:color w:val="000000"/>
        </w:rPr>
        <w:t xml:space="preserve"> </w:t>
      </w:r>
      <w:r w:rsidR="004A10E7">
        <w:rPr>
          <w:rFonts w:ascii="Arial" w:hAnsi="Arial" w:cs="Arial"/>
          <w:b/>
          <w:color w:val="000000"/>
        </w:rPr>
        <w:t>2</w:t>
      </w:r>
      <w:r w:rsidRPr="00FD5BBF">
        <w:rPr>
          <w:rFonts w:ascii="Arial" w:hAnsi="Arial" w:cs="Arial"/>
          <w:b/>
          <w:color w:val="000000"/>
        </w:rPr>
        <w:t>)</w:t>
      </w:r>
      <w:r w:rsidRPr="00FD5BBF">
        <w:rPr>
          <w:rFonts w:ascii="Arial" w:hAnsi="Arial" w:cs="Arial"/>
          <w:color w:val="000000"/>
        </w:rPr>
        <w:t xml:space="preserve"> </w:t>
      </w:r>
      <w:r>
        <w:rPr>
          <w:rFonts w:ascii="Arial" w:hAnsi="Arial" w:cs="Arial"/>
          <w:color w:val="000000"/>
        </w:rPr>
        <w:t xml:space="preserve">que por </w:t>
      </w:r>
      <w:r w:rsidRPr="00FD5BBF">
        <w:rPr>
          <w:rFonts w:ascii="Arial" w:hAnsi="Arial" w:cs="Arial"/>
          <w:color w:val="000000"/>
        </w:rPr>
        <w:t xml:space="preserve">Resolución de </w:t>
      </w:r>
      <w:r w:rsidR="0027267A">
        <w:rPr>
          <w:rFonts w:ascii="Arial" w:hAnsi="Arial" w:cs="Arial"/>
          <w:color w:val="000000"/>
        </w:rPr>
        <w:t xml:space="preserve">la </w:t>
      </w:r>
      <w:r w:rsidRPr="00FD5BBF">
        <w:rPr>
          <w:rFonts w:ascii="Arial" w:hAnsi="Arial" w:cs="Arial"/>
          <w:color w:val="000000"/>
        </w:rPr>
        <w:t xml:space="preserve">Presidencia </w:t>
      </w:r>
      <w:r w:rsidR="0027267A">
        <w:rPr>
          <w:rFonts w:ascii="Arial" w:hAnsi="Arial" w:cs="Arial"/>
          <w:color w:val="000000"/>
        </w:rPr>
        <w:t xml:space="preserve">de la República </w:t>
      </w:r>
      <w:r w:rsidR="004A10E7">
        <w:rPr>
          <w:rFonts w:ascii="Arial" w:hAnsi="Arial" w:cs="Arial"/>
          <w:color w:val="000000"/>
        </w:rPr>
        <w:t>N</w:t>
      </w:r>
      <w:r w:rsidR="00005059">
        <w:rPr>
          <w:rFonts w:ascii="Arial" w:hAnsi="Arial" w:cs="Arial"/>
          <w:color w:val="000000"/>
        </w:rPr>
        <w:t xml:space="preserve">º </w:t>
      </w:r>
      <w:r w:rsidR="00054A45">
        <w:rPr>
          <w:rFonts w:ascii="Arial" w:hAnsi="Arial" w:cs="Arial"/>
          <w:color w:val="000000"/>
        </w:rPr>
        <w:t>P/</w:t>
      </w:r>
      <w:r w:rsidR="004A10E7">
        <w:rPr>
          <w:rFonts w:ascii="Arial" w:hAnsi="Arial" w:cs="Arial"/>
          <w:color w:val="000000"/>
        </w:rPr>
        <w:t xml:space="preserve">2172 </w:t>
      </w:r>
      <w:r w:rsidRPr="00FD5BBF">
        <w:rPr>
          <w:rFonts w:ascii="Arial" w:hAnsi="Arial" w:cs="Arial"/>
          <w:color w:val="000000"/>
        </w:rPr>
        <w:t>de</w:t>
      </w:r>
      <w:r w:rsidR="004A10E7">
        <w:rPr>
          <w:rFonts w:ascii="Arial" w:hAnsi="Arial" w:cs="Arial"/>
          <w:color w:val="000000"/>
        </w:rPr>
        <w:t xml:space="preserve"> fecha</w:t>
      </w:r>
      <w:r w:rsidRPr="00FD5BBF">
        <w:rPr>
          <w:rFonts w:ascii="Arial" w:hAnsi="Arial" w:cs="Arial"/>
          <w:color w:val="000000"/>
        </w:rPr>
        <w:t xml:space="preserve"> 28</w:t>
      </w:r>
      <w:r w:rsidR="00D75C43">
        <w:rPr>
          <w:rFonts w:ascii="Arial" w:hAnsi="Arial" w:cs="Arial"/>
          <w:color w:val="000000"/>
        </w:rPr>
        <w:t>/</w:t>
      </w:r>
      <w:r w:rsidRPr="00FD5BBF">
        <w:rPr>
          <w:rFonts w:ascii="Arial" w:hAnsi="Arial" w:cs="Arial"/>
          <w:color w:val="000000"/>
        </w:rPr>
        <w:t>12</w:t>
      </w:r>
      <w:r w:rsidR="00D75C43">
        <w:rPr>
          <w:rFonts w:ascii="Arial" w:hAnsi="Arial" w:cs="Arial"/>
          <w:color w:val="000000"/>
        </w:rPr>
        <w:t>/</w:t>
      </w:r>
      <w:r>
        <w:rPr>
          <w:rFonts w:ascii="Arial" w:hAnsi="Arial" w:cs="Arial"/>
          <w:color w:val="000000"/>
        </w:rPr>
        <w:t>2017</w:t>
      </w:r>
      <w:r w:rsidR="00D35776">
        <w:rPr>
          <w:rFonts w:ascii="Arial" w:hAnsi="Arial" w:cs="Arial"/>
          <w:color w:val="000000"/>
        </w:rPr>
        <w:t>,</w:t>
      </w:r>
      <w:r>
        <w:rPr>
          <w:rFonts w:ascii="Arial" w:hAnsi="Arial" w:cs="Arial"/>
          <w:color w:val="000000"/>
        </w:rPr>
        <w:t xml:space="preserve"> se </w:t>
      </w:r>
      <w:r w:rsidR="004A10E7">
        <w:rPr>
          <w:rFonts w:ascii="Arial" w:hAnsi="Arial" w:cs="Arial"/>
          <w:color w:val="000000"/>
        </w:rPr>
        <w:t xml:space="preserve">adjudicó la licitación de referencia a las empresas: </w:t>
      </w:r>
      <w:r w:rsidR="000A23B0">
        <w:rPr>
          <w:rFonts w:ascii="Arial" w:hAnsi="Arial" w:cs="Arial"/>
          <w:color w:val="000000"/>
        </w:rPr>
        <w:t xml:space="preserve">   </w:t>
      </w:r>
      <w:r w:rsidR="004A10E7" w:rsidRPr="00FD5BBF">
        <w:rPr>
          <w:rFonts w:ascii="Arial" w:hAnsi="Arial" w:cs="Arial"/>
          <w:color w:val="000000"/>
        </w:rPr>
        <w:t xml:space="preserve">LINCE </w:t>
      </w:r>
      <w:r w:rsidR="000A23B0">
        <w:rPr>
          <w:rFonts w:ascii="Arial" w:hAnsi="Arial" w:cs="Arial"/>
          <w:color w:val="000000"/>
        </w:rPr>
        <w:t xml:space="preserve">  </w:t>
      </w:r>
      <w:r w:rsidR="004A10E7" w:rsidRPr="00FD5BBF">
        <w:rPr>
          <w:rFonts w:ascii="Arial" w:hAnsi="Arial" w:cs="Arial"/>
          <w:color w:val="000000"/>
        </w:rPr>
        <w:t xml:space="preserve">SRL </w:t>
      </w:r>
      <w:r w:rsidR="000A23B0">
        <w:rPr>
          <w:rFonts w:ascii="Arial" w:hAnsi="Arial" w:cs="Arial"/>
          <w:color w:val="000000"/>
        </w:rPr>
        <w:t xml:space="preserve">   </w:t>
      </w:r>
      <w:r w:rsidR="00BB2079">
        <w:rPr>
          <w:rFonts w:ascii="Arial" w:hAnsi="Arial" w:cs="Arial"/>
          <w:color w:val="000000"/>
        </w:rPr>
        <w:t>(</w:t>
      </w:r>
      <w:r w:rsidR="004A10E7" w:rsidRPr="00FD5BBF">
        <w:rPr>
          <w:rFonts w:ascii="Arial" w:hAnsi="Arial" w:cs="Arial"/>
          <w:color w:val="000000"/>
        </w:rPr>
        <w:t xml:space="preserve">$ 3.054.143,50 </w:t>
      </w:r>
      <w:r w:rsidR="000A23B0">
        <w:rPr>
          <w:rFonts w:ascii="Arial" w:hAnsi="Arial" w:cs="Arial"/>
          <w:color w:val="000000"/>
        </w:rPr>
        <w:t xml:space="preserve">  </w:t>
      </w:r>
      <w:r w:rsidR="004A10E7" w:rsidRPr="00FD5BBF">
        <w:rPr>
          <w:rFonts w:ascii="Arial" w:hAnsi="Arial" w:cs="Arial"/>
          <w:color w:val="000000"/>
        </w:rPr>
        <w:t xml:space="preserve">IVA </w:t>
      </w:r>
      <w:r w:rsidR="000A23B0">
        <w:rPr>
          <w:rFonts w:ascii="Arial" w:hAnsi="Arial" w:cs="Arial"/>
          <w:color w:val="000000"/>
        </w:rPr>
        <w:t xml:space="preserve">   </w:t>
      </w:r>
      <w:r w:rsidR="004A10E7" w:rsidRPr="00FD5BBF">
        <w:rPr>
          <w:rFonts w:ascii="Arial" w:hAnsi="Arial" w:cs="Arial"/>
          <w:color w:val="000000"/>
        </w:rPr>
        <w:t>incluido</w:t>
      </w:r>
      <w:r w:rsidR="00BB2079">
        <w:rPr>
          <w:rFonts w:ascii="Arial" w:hAnsi="Arial" w:cs="Arial"/>
          <w:color w:val="000000"/>
        </w:rPr>
        <w:t>)</w:t>
      </w:r>
      <w:r w:rsidR="004A10E7">
        <w:rPr>
          <w:rFonts w:ascii="Arial" w:hAnsi="Arial" w:cs="Arial"/>
          <w:color w:val="000000"/>
        </w:rPr>
        <w:t>,</w:t>
      </w:r>
      <w:r w:rsidR="004A10E7" w:rsidRPr="00FD5BBF">
        <w:rPr>
          <w:rFonts w:ascii="Arial" w:hAnsi="Arial" w:cs="Arial"/>
          <w:color w:val="000000"/>
        </w:rPr>
        <w:t xml:space="preserve"> </w:t>
      </w:r>
      <w:r w:rsidR="000A23B0">
        <w:rPr>
          <w:rFonts w:ascii="Arial" w:hAnsi="Arial" w:cs="Arial"/>
          <w:color w:val="000000"/>
        </w:rPr>
        <w:t xml:space="preserve">    </w:t>
      </w:r>
      <w:r w:rsidR="004A10E7">
        <w:rPr>
          <w:rFonts w:ascii="Arial" w:hAnsi="Arial" w:cs="Arial"/>
          <w:color w:val="000000"/>
        </w:rPr>
        <w:t>DESK</w:t>
      </w:r>
      <w:r w:rsidR="004A10E7" w:rsidRPr="00FD5BBF">
        <w:rPr>
          <w:rFonts w:ascii="Arial" w:hAnsi="Arial" w:cs="Arial"/>
          <w:color w:val="000000"/>
        </w:rPr>
        <w:t xml:space="preserve">IN </w:t>
      </w:r>
      <w:r w:rsidR="000A23B0">
        <w:rPr>
          <w:rFonts w:ascii="Arial" w:hAnsi="Arial" w:cs="Arial"/>
          <w:color w:val="000000"/>
        </w:rPr>
        <w:t xml:space="preserve">   </w:t>
      </w:r>
      <w:r w:rsidR="004A10E7" w:rsidRPr="00FD5BBF">
        <w:rPr>
          <w:rFonts w:ascii="Arial" w:hAnsi="Arial" w:cs="Arial"/>
          <w:color w:val="000000"/>
        </w:rPr>
        <w:t xml:space="preserve">S.A. </w:t>
      </w:r>
    </w:p>
    <w:p w:rsidR="002C4666" w:rsidRDefault="00BB2079" w:rsidP="000A23B0">
      <w:pPr>
        <w:spacing w:line="360" w:lineRule="auto"/>
        <w:jc w:val="both"/>
        <w:rPr>
          <w:rFonts w:ascii="Arial" w:hAnsi="Arial" w:cs="Arial"/>
          <w:color w:val="000000"/>
        </w:rPr>
      </w:pPr>
      <w:r>
        <w:rPr>
          <w:rFonts w:ascii="Arial" w:hAnsi="Arial" w:cs="Arial"/>
          <w:color w:val="000000"/>
        </w:rPr>
        <w:t>(</w:t>
      </w:r>
      <w:r w:rsidR="004A10E7" w:rsidRPr="00FD5BBF">
        <w:rPr>
          <w:rFonts w:ascii="Arial" w:hAnsi="Arial" w:cs="Arial"/>
          <w:color w:val="000000"/>
        </w:rPr>
        <w:t>$ 19.954.476,16 IVA incluido</w:t>
      </w:r>
      <w:r>
        <w:rPr>
          <w:rFonts w:ascii="Arial" w:hAnsi="Arial" w:cs="Arial"/>
          <w:color w:val="000000"/>
        </w:rPr>
        <w:t>)</w:t>
      </w:r>
      <w:r w:rsidR="004A10E7" w:rsidRPr="00FD5BBF">
        <w:rPr>
          <w:rFonts w:ascii="Arial" w:hAnsi="Arial" w:cs="Arial"/>
          <w:color w:val="000000"/>
        </w:rPr>
        <w:t>, y SECURITAS Uruguay SA</w:t>
      </w:r>
      <w:r>
        <w:rPr>
          <w:rFonts w:ascii="Arial" w:hAnsi="Arial" w:cs="Arial"/>
          <w:color w:val="000000"/>
        </w:rPr>
        <w:t>.</w:t>
      </w:r>
      <w:r w:rsidR="000A23B0">
        <w:rPr>
          <w:rFonts w:ascii="Arial" w:hAnsi="Arial" w:cs="Arial"/>
          <w:color w:val="000000"/>
        </w:rPr>
        <w:t xml:space="preserve"> </w:t>
      </w:r>
      <w:r>
        <w:rPr>
          <w:rFonts w:ascii="Arial" w:hAnsi="Arial" w:cs="Arial"/>
          <w:color w:val="000000"/>
        </w:rPr>
        <w:t>(</w:t>
      </w:r>
      <w:r w:rsidR="004A10E7">
        <w:rPr>
          <w:rFonts w:ascii="Arial" w:hAnsi="Arial" w:cs="Arial"/>
          <w:color w:val="000000"/>
        </w:rPr>
        <w:t>$ 2.976.714 IVA</w:t>
      </w:r>
      <w:r>
        <w:rPr>
          <w:rFonts w:ascii="Arial" w:hAnsi="Arial" w:cs="Arial"/>
          <w:color w:val="000000"/>
        </w:rPr>
        <w:t xml:space="preserve"> incluido)</w:t>
      </w:r>
      <w:r w:rsidR="004A10E7">
        <w:rPr>
          <w:rFonts w:ascii="Arial" w:hAnsi="Arial" w:cs="Arial"/>
          <w:color w:val="000000"/>
        </w:rPr>
        <w:t xml:space="preserve">, </w:t>
      </w:r>
      <w:r w:rsidR="002C4666">
        <w:rPr>
          <w:rFonts w:ascii="Arial" w:hAnsi="Arial" w:cs="Arial"/>
          <w:color w:val="000000"/>
        </w:rPr>
        <w:t xml:space="preserve">y se </w:t>
      </w:r>
      <w:r w:rsidR="00827F8C">
        <w:rPr>
          <w:rFonts w:ascii="Arial" w:hAnsi="Arial" w:cs="Arial"/>
          <w:color w:val="000000"/>
        </w:rPr>
        <w:t>reiteró</w:t>
      </w:r>
      <w:r w:rsidR="002C4666">
        <w:rPr>
          <w:rFonts w:ascii="Arial" w:hAnsi="Arial" w:cs="Arial"/>
          <w:color w:val="000000"/>
        </w:rPr>
        <w:t xml:space="preserve"> el</w:t>
      </w:r>
      <w:r w:rsidR="004A10E7">
        <w:rPr>
          <w:rFonts w:ascii="Arial" w:hAnsi="Arial" w:cs="Arial"/>
          <w:color w:val="000000"/>
        </w:rPr>
        <w:t xml:space="preserve"> gasto</w:t>
      </w:r>
      <w:r w:rsidR="002C4666">
        <w:rPr>
          <w:rFonts w:ascii="Arial" w:hAnsi="Arial" w:cs="Arial"/>
          <w:color w:val="000000"/>
        </w:rPr>
        <w:t>;</w:t>
      </w:r>
    </w:p>
    <w:p w:rsidR="00975110" w:rsidRPr="00FD5BBF" w:rsidRDefault="002C4666" w:rsidP="00FD5BBF">
      <w:pPr>
        <w:spacing w:line="360" w:lineRule="auto"/>
        <w:ind w:firstLine="708"/>
        <w:jc w:val="both"/>
        <w:rPr>
          <w:rFonts w:ascii="Arial" w:hAnsi="Arial" w:cs="Arial"/>
          <w:color w:val="000000"/>
        </w:rPr>
      </w:pPr>
      <w:r>
        <w:rPr>
          <w:rFonts w:ascii="Arial" w:hAnsi="Arial" w:cs="Arial"/>
          <w:color w:val="000000"/>
        </w:rPr>
        <w:t xml:space="preserve">                          </w:t>
      </w:r>
      <w:r w:rsidRPr="002C4666">
        <w:rPr>
          <w:rFonts w:ascii="Arial" w:hAnsi="Arial" w:cs="Arial"/>
          <w:b/>
          <w:color w:val="000000"/>
        </w:rPr>
        <w:t>3)</w:t>
      </w:r>
      <w:r>
        <w:rPr>
          <w:rFonts w:ascii="Arial" w:hAnsi="Arial" w:cs="Arial"/>
          <w:color w:val="000000"/>
        </w:rPr>
        <w:t xml:space="preserve"> que la</w:t>
      </w:r>
      <w:r w:rsidR="00975110" w:rsidRPr="00FD5BBF">
        <w:rPr>
          <w:rFonts w:ascii="Arial" w:hAnsi="Arial" w:cs="Arial"/>
          <w:b/>
          <w:color w:val="000000"/>
        </w:rPr>
        <w:t xml:space="preserve"> </w:t>
      </w:r>
      <w:r w:rsidR="00975110" w:rsidRPr="00FD5BBF">
        <w:rPr>
          <w:rFonts w:ascii="Arial" w:hAnsi="Arial" w:cs="Arial"/>
          <w:color w:val="000000"/>
        </w:rPr>
        <w:t>Contadora Auditora intervino por reiteración el gasto de $ 25:985.333,16</w:t>
      </w:r>
      <w:r>
        <w:rPr>
          <w:rFonts w:ascii="Arial" w:hAnsi="Arial" w:cs="Arial"/>
          <w:color w:val="000000"/>
        </w:rPr>
        <w:t xml:space="preserve">, y este Tribunal </w:t>
      </w:r>
      <w:r w:rsidR="00975110">
        <w:rPr>
          <w:rFonts w:ascii="Arial" w:hAnsi="Arial" w:cs="Arial"/>
          <w:color w:val="000000"/>
        </w:rPr>
        <w:t>e</w:t>
      </w:r>
      <w:r w:rsidR="00975110" w:rsidRPr="00FD5BBF">
        <w:rPr>
          <w:rFonts w:ascii="Arial" w:hAnsi="Arial" w:cs="Arial"/>
          <w:color w:val="000000"/>
        </w:rPr>
        <w:t>n Sesión del 28</w:t>
      </w:r>
      <w:r w:rsidR="00054A45">
        <w:rPr>
          <w:rFonts w:ascii="Arial" w:hAnsi="Arial" w:cs="Arial"/>
          <w:color w:val="000000"/>
        </w:rPr>
        <w:t>/</w:t>
      </w:r>
      <w:r w:rsidR="00975110" w:rsidRPr="00FD5BBF">
        <w:rPr>
          <w:rFonts w:ascii="Arial" w:hAnsi="Arial" w:cs="Arial"/>
          <w:color w:val="000000"/>
        </w:rPr>
        <w:t>2</w:t>
      </w:r>
      <w:r w:rsidR="00054A45">
        <w:rPr>
          <w:rFonts w:ascii="Arial" w:hAnsi="Arial" w:cs="Arial"/>
          <w:color w:val="000000"/>
        </w:rPr>
        <w:t>/</w:t>
      </w:r>
      <w:r w:rsidR="00975110" w:rsidRPr="00FD5BBF">
        <w:rPr>
          <w:rFonts w:ascii="Arial" w:hAnsi="Arial" w:cs="Arial"/>
          <w:color w:val="000000"/>
        </w:rPr>
        <w:t xml:space="preserve">2018, </w:t>
      </w:r>
      <w:r>
        <w:rPr>
          <w:rFonts w:ascii="Arial" w:hAnsi="Arial" w:cs="Arial"/>
          <w:color w:val="000000"/>
        </w:rPr>
        <w:t>a</w:t>
      </w:r>
      <w:r w:rsidR="00D35776">
        <w:rPr>
          <w:rFonts w:ascii="Arial" w:hAnsi="Arial" w:cs="Arial"/>
          <w:color w:val="000000"/>
        </w:rPr>
        <w:t xml:space="preserve">cordó </w:t>
      </w:r>
      <w:r w:rsidR="00975110" w:rsidRPr="00FD5BBF">
        <w:rPr>
          <w:rFonts w:ascii="Arial" w:hAnsi="Arial" w:cs="Arial"/>
          <w:color w:val="000000"/>
        </w:rPr>
        <w:t>mant</w:t>
      </w:r>
      <w:r w:rsidR="00D35776">
        <w:rPr>
          <w:rFonts w:ascii="Arial" w:hAnsi="Arial" w:cs="Arial"/>
          <w:color w:val="000000"/>
        </w:rPr>
        <w:t>ener</w:t>
      </w:r>
      <w:r w:rsidR="00975110" w:rsidRPr="00FD5BBF">
        <w:rPr>
          <w:rFonts w:ascii="Arial" w:hAnsi="Arial" w:cs="Arial"/>
          <w:color w:val="000000"/>
        </w:rPr>
        <w:t xml:space="preserve"> la observación formulada con fecha 20</w:t>
      </w:r>
      <w:r w:rsidR="00D75C43">
        <w:rPr>
          <w:rFonts w:ascii="Arial" w:hAnsi="Arial" w:cs="Arial"/>
          <w:color w:val="000000"/>
        </w:rPr>
        <w:t>/</w:t>
      </w:r>
      <w:r w:rsidR="00975110" w:rsidRPr="00FD5BBF">
        <w:rPr>
          <w:rFonts w:ascii="Arial" w:hAnsi="Arial" w:cs="Arial"/>
          <w:color w:val="000000"/>
        </w:rPr>
        <w:t>12</w:t>
      </w:r>
      <w:r w:rsidR="00D75C43">
        <w:rPr>
          <w:rFonts w:ascii="Arial" w:hAnsi="Arial" w:cs="Arial"/>
          <w:color w:val="000000"/>
        </w:rPr>
        <w:t>/</w:t>
      </w:r>
      <w:r w:rsidR="00975110" w:rsidRPr="00FD5BBF">
        <w:rPr>
          <w:rFonts w:ascii="Arial" w:hAnsi="Arial" w:cs="Arial"/>
          <w:color w:val="000000"/>
        </w:rPr>
        <w:t>2017</w:t>
      </w:r>
      <w:r w:rsidR="00975110">
        <w:rPr>
          <w:rFonts w:ascii="Arial" w:hAnsi="Arial" w:cs="Arial"/>
          <w:color w:val="000000"/>
        </w:rPr>
        <w:t>;</w:t>
      </w:r>
      <w:r w:rsidR="00975110" w:rsidRPr="00FD5BBF">
        <w:rPr>
          <w:rFonts w:ascii="Arial" w:hAnsi="Arial" w:cs="Arial"/>
          <w:color w:val="000000"/>
        </w:rPr>
        <w:t xml:space="preserve"> </w:t>
      </w:r>
    </w:p>
    <w:p w:rsidR="000A23B0" w:rsidRDefault="00975110" w:rsidP="00DF2D0E">
      <w:pPr>
        <w:spacing w:line="360" w:lineRule="auto"/>
        <w:ind w:firstLine="708"/>
        <w:jc w:val="both"/>
        <w:rPr>
          <w:rFonts w:ascii="Arial" w:hAnsi="Arial" w:cs="Arial"/>
          <w:color w:val="000000"/>
        </w:rPr>
      </w:pPr>
      <w:r>
        <w:rPr>
          <w:rFonts w:ascii="Arial" w:hAnsi="Arial" w:cs="Arial"/>
          <w:b/>
          <w:color w:val="000000"/>
        </w:rPr>
        <w:t xml:space="preserve">                        </w:t>
      </w:r>
      <w:r w:rsidR="0027267A">
        <w:rPr>
          <w:rFonts w:ascii="Arial" w:hAnsi="Arial" w:cs="Arial"/>
          <w:b/>
          <w:color w:val="000000"/>
        </w:rPr>
        <w:t xml:space="preserve">  </w:t>
      </w:r>
      <w:r w:rsidR="00054A45">
        <w:rPr>
          <w:rFonts w:ascii="Arial" w:hAnsi="Arial" w:cs="Arial"/>
          <w:b/>
          <w:color w:val="000000"/>
        </w:rPr>
        <w:t>4</w:t>
      </w:r>
      <w:r w:rsidRPr="00FD5BBF">
        <w:rPr>
          <w:rFonts w:ascii="Arial" w:hAnsi="Arial" w:cs="Arial"/>
          <w:b/>
          <w:color w:val="000000"/>
        </w:rPr>
        <w:t>)</w:t>
      </w:r>
      <w:r w:rsidRPr="00FD5BBF">
        <w:rPr>
          <w:rFonts w:ascii="Arial" w:hAnsi="Arial" w:cs="Arial"/>
          <w:color w:val="000000"/>
        </w:rPr>
        <w:t xml:space="preserve"> </w:t>
      </w:r>
      <w:r>
        <w:rPr>
          <w:rFonts w:ascii="Arial" w:hAnsi="Arial" w:cs="Arial"/>
          <w:color w:val="000000"/>
        </w:rPr>
        <w:t>que posteriormente,</w:t>
      </w:r>
      <w:r w:rsidR="00DF2D0E">
        <w:rPr>
          <w:rFonts w:ascii="Arial" w:hAnsi="Arial" w:cs="Arial"/>
          <w:color w:val="000000"/>
        </w:rPr>
        <w:t xml:space="preserve"> al </w:t>
      </w:r>
      <w:r w:rsidR="00DF2D0E" w:rsidRPr="00FD5BBF">
        <w:rPr>
          <w:rFonts w:ascii="Arial" w:hAnsi="Arial" w:cs="Arial"/>
          <w:color w:val="000000"/>
        </w:rPr>
        <w:t>notificarse la firma Lince SRL de la resolución de adjudicación, ésta co</w:t>
      </w:r>
      <w:r w:rsidR="00DF2D0E">
        <w:rPr>
          <w:rFonts w:ascii="Arial" w:hAnsi="Arial" w:cs="Arial"/>
          <w:color w:val="000000"/>
        </w:rPr>
        <w:t>m</w:t>
      </w:r>
      <w:r w:rsidR="00DF2D0E" w:rsidRPr="00FD5BBF">
        <w:rPr>
          <w:rFonts w:ascii="Arial" w:hAnsi="Arial" w:cs="Arial"/>
          <w:color w:val="000000"/>
        </w:rPr>
        <w:t xml:space="preserve">unicó que habían encontrado un </w:t>
      </w:r>
      <w:r w:rsidR="00DF2D0E" w:rsidRPr="00FD5BBF">
        <w:rPr>
          <w:rFonts w:ascii="Arial" w:hAnsi="Arial" w:cs="Arial"/>
          <w:color w:val="000000"/>
        </w:rPr>
        <w:lastRenderedPageBreak/>
        <w:t>error</w:t>
      </w:r>
      <w:r w:rsidR="00DF2D0E">
        <w:rPr>
          <w:rFonts w:ascii="Arial" w:hAnsi="Arial" w:cs="Arial"/>
          <w:color w:val="000000"/>
        </w:rPr>
        <w:t>,</w:t>
      </w:r>
      <w:r w:rsidR="00DF2D0E" w:rsidRPr="00FD5BBF">
        <w:rPr>
          <w:rFonts w:ascii="Arial" w:hAnsi="Arial" w:cs="Arial"/>
          <w:color w:val="000000"/>
        </w:rPr>
        <w:t xml:space="preserve"> en razón de que el valor de la hora nocturna con IVA incluido </w:t>
      </w:r>
      <w:r w:rsidR="000A23B0">
        <w:rPr>
          <w:rFonts w:ascii="Arial" w:hAnsi="Arial" w:cs="Arial"/>
          <w:color w:val="000000"/>
        </w:rPr>
        <w:t xml:space="preserve">  </w:t>
      </w:r>
      <w:r w:rsidR="00DF2D0E" w:rsidRPr="00FD5BBF">
        <w:rPr>
          <w:rFonts w:ascii="Arial" w:hAnsi="Arial" w:cs="Arial"/>
          <w:color w:val="000000"/>
        </w:rPr>
        <w:t xml:space="preserve">que </w:t>
      </w:r>
      <w:r w:rsidR="000A23B0">
        <w:rPr>
          <w:rFonts w:ascii="Arial" w:hAnsi="Arial" w:cs="Arial"/>
          <w:color w:val="000000"/>
        </w:rPr>
        <w:t xml:space="preserve"> </w:t>
      </w:r>
      <w:r w:rsidR="00DF2D0E" w:rsidRPr="00FD5BBF">
        <w:rPr>
          <w:rFonts w:ascii="Arial" w:hAnsi="Arial" w:cs="Arial"/>
          <w:color w:val="000000"/>
        </w:rPr>
        <w:t xml:space="preserve">figura </w:t>
      </w:r>
    </w:p>
    <w:p w:rsidR="000A23B0" w:rsidRDefault="000A23B0" w:rsidP="00DF2D0E">
      <w:pPr>
        <w:spacing w:line="360" w:lineRule="auto"/>
        <w:ind w:firstLine="708"/>
        <w:jc w:val="both"/>
        <w:rPr>
          <w:rFonts w:ascii="Arial" w:hAnsi="Arial" w:cs="Arial"/>
          <w:color w:val="000000"/>
        </w:rPr>
      </w:pPr>
    </w:p>
    <w:p w:rsidR="00DF2D0E" w:rsidRPr="00FD5BBF" w:rsidRDefault="00DF2D0E" w:rsidP="000A23B0">
      <w:pPr>
        <w:spacing w:line="360" w:lineRule="auto"/>
        <w:jc w:val="both"/>
        <w:rPr>
          <w:rFonts w:ascii="Arial" w:hAnsi="Arial" w:cs="Arial"/>
          <w:color w:val="000000"/>
        </w:rPr>
      </w:pPr>
      <w:proofErr w:type="gramStart"/>
      <w:r w:rsidRPr="00FD5BBF">
        <w:rPr>
          <w:rFonts w:ascii="Arial" w:hAnsi="Arial" w:cs="Arial"/>
          <w:color w:val="000000"/>
        </w:rPr>
        <w:t>en</w:t>
      </w:r>
      <w:proofErr w:type="gramEnd"/>
      <w:r w:rsidRPr="00FD5BBF">
        <w:rPr>
          <w:rFonts w:ascii="Arial" w:hAnsi="Arial" w:cs="Arial"/>
          <w:color w:val="000000"/>
        </w:rPr>
        <w:t xml:space="preserve"> la resolución ($ 258,50 IVA incluido), no es el cotizado por la empresa en su oferta ($ 286,70 IVA incluido);</w:t>
      </w:r>
    </w:p>
    <w:p w:rsidR="00975110" w:rsidRDefault="00DF2D0E" w:rsidP="00DF2D0E">
      <w:pPr>
        <w:spacing w:line="360" w:lineRule="auto"/>
        <w:ind w:firstLine="708"/>
        <w:jc w:val="both"/>
        <w:rPr>
          <w:rFonts w:ascii="Arial" w:hAnsi="Arial" w:cs="Arial"/>
          <w:b/>
          <w:color w:val="000000"/>
        </w:rPr>
      </w:pPr>
      <w:r w:rsidRPr="00FD5BBF">
        <w:rPr>
          <w:rFonts w:ascii="Arial" w:hAnsi="Arial" w:cs="Arial"/>
          <w:color w:val="000000"/>
        </w:rPr>
        <w:t xml:space="preserve"> </w:t>
      </w:r>
      <w:r>
        <w:rPr>
          <w:rFonts w:ascii="Arial" w:hAnsi="Arial" w:cs="Arial"/>
          <w:color w:val="000000"/>
        </w:rPr>
        <w:t xml:space="preserve">                            </w:t>
      </w:r>
      <w:r w:rsidR="009E0C1D">
        <w:rPr>
          <w:rFonts w:ascii="Arial" w:hAnsi="Arial" w:cs="Arial"/>
          <w:color w:val="000000"/>
        </w:rPr>
        <w:t xml:space="preserve"> </w:t>
      </w:r>
      <w:r w:rsidRPr="00C47AAB">
        <w:rPr>
          <w:rFonts w:ascii="Arial" w:hAnsi="Arial" w:cs="Arial"/>
          <w:b/>
          <w:color w:val="000000"/>
        </w:rPr>
        <w:t>5)</w:t>
      </w:r>
      <w:r w:rsidRPr="00FD5BBF">
        <w:rPr>
          <w:rFonts w:ascii="Arial" w:hAnsi="Arial" w:cs="Arial"/>
          <w:color w:val="000000"/>
        </w:rPr>
        <w:t xml:space="preserve"> </w:t>
      </w:r>
      <w:r>
        <w:rPr>
          <w:rFonts w:ascii="Arial" w:hAnsi="Arial" w:cs="Arial"/>
          <w:color w:val="000000"/>
        </w:rPr>
        <w:t>que s</w:t>
      </w:r>
      <w:r w:rsidRPr="00FD5BBF">
        <w:rPr>
          <w:rFonts w:ascii="Arial" w:hAnsi="Arial" w:cs="Arial"/>
          <w:color w:val="000000"/>
        </w:rPr>
        <w:t xml:space="preserve">e </w:t>
      </w:r>
      <w:r>
        <w:rPr>
          <w:rFonts w:ascii="Arial" w:hAnsi="Arial" w:cs="Arial"/>
          <w:color w:val="000000"/>
        </w:rPr>
        <w:t>remitió</w:t>
      </w:r>
      <w:r w:rsidRPr="00FD5BBF">
        <w:rPr>
          <w:rFonts w:ascii="Arial" w:hAnsi="Arial" w:cs="Arial"/>
          <w:color w:val="000000"/>
        </w:rPr>
        <w:t xml:space="preserve"> Proyecto</w:t>
      </w:r>
      <w:r w:rsidR="00975110" w:rsidRPr="00FD5BBF">
        <w:rPr>
          <w:rFonts w:ascii="Arial" w:hAnsi="Arial" w:cs="Arial"/>
          <w:color w:val="000000"/>
        </w:rPr>
        <w:t xml:space="preserve"> de Resolución a adoptar</w:t>
      </w:r>
      <w:r w:rsidR="00005059">
        <w:rPr>
          <w:rFonts w:ascii="Arial" w:hAnsi="Arial" w:cs="Arial"/>
          <w:color w:val="000000"/>
        </w:rPr>
        <w:t>se</w:t>
      </w:r>
      <w:r w:rsidR="00975110" w:rsidRPr="00FD5BBF">
        <w:rPr>
          <w:rFonts w:ascii="Arial" w:hAnsi="Arial" w:cs="Arial"/>
          <w:color w:val="000000"/>
        </w:rPr>
        <w:t xml:space="preserve"> por el Presidente de la República,</w:t>
      </w:r>
      <w:r w:rsidR="00975110" w:rsidRPr="00FD5BBF">
        <w:rPr>
          <w:rFonts w:ascii="Arial" w:hAnsi="Arial" w:cs="Arial"/>
          <w:b/>
          <w:color w:val="000000"/>
        </w:rPr>
        <w:t xml:space="preserve"> </w:t>
      </w:r>
      <w:r w:rsidRPr="00DF2D0E">
        <w:rPr>
          <w:rFonts w:ascii="Arial" w:hAnsi="Arial" w:cs="Arial"/>
          <w:color w:val="000000"/>
        </w:rPr>
        <w:t>por el cual</w:t>
      </w:r>
      <w:r>
        <w:rPr>
          <w:rFonts w:ascii="Arial" w:hAnsi="Arial" w:cs="Arial"/>
          <w:b/>
          <w:color w:val="000000"/>
        </w:rPr>
        <w:t>,</w:t>
      </w:r>
      <w:r w:rsidR="00975110" w:rsidRPr="00FD5BBF">
        <w:rPr>
          <w:rFonts w:ascii="Arial" w:hAnsi="Arial" w:cs="Arial"/>
          <w:color w:val="000000"/>
        </w:rPr>
        <w:t xml:space="preserve"> teniendo en cuenta lo comunicado por la firma Lince SRL</w:t>
      </w:r>
      <w:r w:rsidR="00005059">
        <w:rPr>
          <w:rFonts w:ascii="Arial" w:hAnsi="Arial" w:cs="Arial"/>
          <w:color w:val="000000"/>
        </w:rPr>
        <w:t xml:space="preserve">, se modifica </w:t>
      </w:r>
      <w:r w:rsidR="00975110" w:rsidRPr="00FD5BBF">
        <w:rPr>
          <w:rFonts w:ascii="Arial" w:hAnsi="Arial" w:cs="Arial"/>
          <w:color w:val="000000"/>
        </w:rPr>
        <w:t xml:space="preserve">la </w:t>
      </w:r>
      <w:r w:rsidR="00975110">
        <w:rPr>
          <w:rFonts w:ascii="Arial" w:hAnsi="Arial" w:cs="Arial"/>
          <w:color w:val="000000"/>
        </w:rPr>
        <w:t>R</w:t>
      </w:r>
      <w:r w:rsidR="00975110" w:rsidRPr="00FD5BBF">
        <w:rPr>
          <w:rFonts w:ascii="Arial" w:hAnsi="Arial" w:cs="Arial"/>
          <w:color w:val="000000"/>
        </w:rPr>
        <w:t xml:space="preserve">esolución del 28/12/17, sólo en el sentido de establecer que </w:t>
      </w:r>
      <w:r w:rsidR="0091080E">
        <w:rPr>
          <w:rFonts w:ascii="Arial" w:hAnsi="Arial" w:cs="Arial"/>
          <w:color w:val="000000"/>
        </w:rPr>
        <w:t>es adjudicataria de 3.780 horas nocturnas,</w:t>
      </w:r>
      <w:r w:rsidR="00975110" w:rsidRPr="00FD5BBF">
        <w:rPr>
          <w:rFonts w:ascii="Arial" w:hAnsi="Arial" w:cs="Arial"/>
          <w:color w:val="000000"/>
        </w:rPr>
        <w:t xml:space="preserve"> valor </w:t>
      </w:r>
      <w:r w:rsidR="00975110">
        <w:rPr>
          <w:rFonts w:ascii="Arial" w:hAnsi="Arial" w:cs="Arial"/>
          <w:color w:val="000000"/>
        </w:rPr>
        <w:t>hora nocturna $ 286,70</w:t>
      </w:r>
      <w:r w:rsidR="000F48F3">
        <w:rPr>
          <w:rFonts w:ascii="Arial" w:hAnsi="Arial" w:cs="Arial"/>
          <w:color w:val="000000"/>
        </w:rPr>
        <w:t xml:space="preserve"> I</w:t>
      </w:r>
      <w:r w:rsidR="00005059">
        <w:rPr>
          <w:rFonts w:ascii="Arial" w:hAnsi="Arial" w:cs="Arial"/>
          <w:color w:val="000000"/>
        </w:rPr>
        <w:t>VA</w:t>
      </w:r>
      <w:r w:rsidR="000F48F3">
        <w:rPr>
          <w:rFonts w:ascii="Arial" w:hAnsi="Arial" w:cs="Arial"/>
          <w:color w:val="000000"/>
        </w:rPr>
        <w:t xml:space="preserve"> incluido</w:t>
      </w:r>
      <w:r w:rsidR="00975110">
        <w:rPr>
          <w:rFonts w:ascii="Arial" w:hAnsi="Arial" w:cs="Arial"/>
          <w:color w:val="000000"/>
        </w:rPr>
        <w:t xml:space="preserve">, con lo cual el valor de lo </w:t>
      </w:r>
      <w:r w:rsidR="00975110" w:rsidRPr="00FD5BBF">
        <w:rPr>
          <w:rFonts w:ascii="Arial" w:hAnsi="Arial" w:cs="Arial"/>
          <w:color w:val="000000"/>
        </w:rPr>
        <w:t xml:space="preserve">adjudicado </w:t>
      </w:r>
      <w:r w:rsidR="00975110">
        <w:rPr>
          <w:rFonts w:ascii="Arial" w:hAnsi="Arial" w:cs="Arial"/>
          <w:color w:val="000000"/>
        </w:rPr>
        <w:t>asciende a</w:t>
      </w:r>
      <w:r w:rsidR="00975110" w:rsidRPr="00FD5BBF">
        <w:rPr>
          <w:rFonts w:ascii="Arial" w:hAnsi="Arial" w:cs="Arial"/>
          <w:color w:val="000000"/>
        </w:rPr>
        <w:t xml:space="preserve"> un importe de </w:t>
      </w:r>
      <w:r w:rsidR="0091080E">
        <w:rPr>
          <w:rFonts w:ascii="Arial" w:hAnsi="Arial" w:cs="Arial"/>
          <w:color w:val="000000"/>
        </w:rPr>
        <w:t xml:space="preserve">hasta </w:t>
      </w:r>
      <w:r w:rsidR="00975110" w:rsidRPr="00FD5BBF">
        <w:rPr>
          <w:rFonts w:ascii="Arial" w:hAnsi="Arial" w:cs="Arial"/>
          <w:color w:val="000000"/>
        </w:rPr>
        <w:t>$ 1.083.726 IVA incluido</w:t>
      </w:r>
      <w:r w:rsidR="00975110">
        <w:rPr>
          <w:rFonts w:ascii="Arial" w:hAnsi="Arial" w:cs="Arial"/>
          <w:color w:val="000000"/>
        </w:rPr>
        <w:t>;</w:t>
      </w:r>
      <w:r w:rsidR="00975110" w:rsidRPr="00FD5BBF">
        <w:rPr>
          <w:rFonts w:ascii="Arial" w:hAnsi="Arial" w:cs="Arial"/>
          <w:b/>
          <w:color w:val="000000"/>
        </w:rPr>
        <w:t xml:space="preserve"> </w:t>
      </w:r>
    </w:p>
    <w:p w:rsidR="00975110" w:rsidRDefault="00975110" w:rsidP="007C5DE0">
      <w:pPr>
        <w:keepNext/>
        <w:widowControl/>
        <w:spacing w:line="360" w:lineRule="auto"/>
        <w:ind w:firstLine="360"/>
        <w:jc w:val="both"/>
        <w:outlineLvl w:val="0"/>
        <w:rPr>
          <w:rFonts w:ascii="Arial" w:hAnsi="Arial" w:cs="Arial"/>
          <w:bCs/>
          <w:color w:val="000000"/>
          <w:lang w:val="es-MX"/>
        </w:rPr>
      </w:pPr>
      <w:r>
        <w:rPr>
          <w:rFonts w:ascii="Arial" w:hAnsi="Arial" w:cs="Arial"/>
          <w:b/>
          <w:color w:val="000000"/>
        </w:rPr>
        <w:t xml:space="preserve">                             </w:t>
      </w:r>
      <w:r w:rsidR="0027267A">
        <w:rPr>
          <w:rFonts w:ascii="Arial" w:hAnsi="Arial" w:cs="Arial"/>
          <w:b/>
          <w:color w:val="000000"/>
        </w:rPr>
        <w:t xml:space="preserve">  </w:t>
      </w:r>
      <w:r>
        <w:rPr>
          <w:rFonts w:ascii="Arial" w:hAnsi="Arial" w:cs="Arial"/>
          <w:b/>
          <w:color w:val="000000"/>
        </w:rPr>
        <w:t xml:space="preserve"> </w:t>
      </w:r>
      <w:r w:rsidR="009E0C1D">
        <w:rPr>
          <w:rFonts w:ascii="Arial" w:hAnsi="Arial" w:cs="Arial"/>
          <w:b/>
          <w:color w:val="000000"/>
        </w:rPr>
        <w:t xml:space="preserve">  </w:t>
      </w:r>
      <w:r w:rsidR="008A12A8">
        <w:rPr>
          <w:rFonts w:ascii="Arial" w:hAnsi="Arial" w:cs="Arial"/>
          <w:b/>
          <w:color w:val="000000"/>
        </w:rPr>
        <w:t>6</w:t>
      </w:r>
      <w:r>
        <w:rPr>
          <w:rFonts w:ascii="Arial" w:hAnsi="Arial" w:cs="Arial"/>
          <w:b/>
          <w:color w:val="000000"/>
        </w:rPr>
        <w:t xml:space="preserve">) </w:t>
      </w:r>
      <w:r>
        <w:rPr>
          <w:rFonts w:ascii="Arial" w:hAnsi="Arial" w:cs="Arial"/>
          <w:color w:val="000000"/>
        </w:rPr>
        <w:t xml:space="preserve">que este Tribunal en </w:t>
      </w:r>
      <w:r w:rsidR="0027267A">
        <w:rPr>
          <w:rFonts w:ascii="Arial" w:hAnsi="Arial" w:cs="Arial"/>
          <w:color w:val="000000"/>
        </w:rPr>
        <w:t>S</w:t>
      </w:r>
      <w:r>
        <w:rPr>
          <w:rFonts w:ascii="Arial" w:hAnsi="Arial" w:cs="Arial"/>
          <w:color w:val="000000"/>
        </w:rPr>
        <w:t>esión de fecha 16</w:t>
      </w:r>
      <w:r w:rsidR="0091080E">
        <w:rPr>
          <w:rFonts w:ascii="Arial" w:hAnsi="Arial" w:cs="Arial"/>
          <w:color w:val="000000"/>
        </w:rPr>
        <w:t>/</w:t>
      </w:r>
      <w:r>
        <w:rPr>
          <w:rFonts w:ascii="Arial" w:hAnsi="Arial" w:cs="Arial"/>
          <w:color w:val="000000"/>
        </w:rPr>
        <w:t>05</w:t>
      </w:r>
      <w:r w:rsidR="0091080E">
        <w:rPr>
          <w:rFonts w:ascii="Arial" w:hAnsi="Arial" w:cs="Arial"/>
          <w:color w:val="000000"/>
        </w:rPr>
        <w:t>/</w:t>
      </w:r>
      <w:r>
        <w:rPr>
          <w:rFonts w:ascii="Arial" w:hAnsi="Arial" w:cs="Arial"/>
          <w:color w:val="000000"/>
        </w:rPr>
        <w:t xml:space="preserve">2018, acordó: </w:t>
      </w:r>
      <w:r w:rsidRPr="0060079E">
        <w:rPr>
          <w:rFonts w:ascii="Arial" w:hAnsi="Arial" w:cs="Arial"/>
          <w:b/>
          <w:color w:val="000000"/>
        </w:rPr>
        <w:t>a)</w:t>
      </w:r>
      <w:r>
        <w:rPr>
          <w:rFonts w:ascii="Arial" w:hAnsi="Arial" w:cs="Arial"/>
          <w:color w:val="000000"/>
        </w:rPr>
        <w:t xml:space="preserve"> </w:t>
      </w:r>
      <w:r w:rsidRPr="007C5DE0">
        <w:rPr>
          <w:rFonts w:ascii="Arial" w:hAnsi="Arial" w:cs="Arial"/>
          <w:color w:val="000000"/>
        </w:rPr>
        <w:t xml:space="preserve">observar </w:t>
      </w:r>
      <w:r w:rsidRPr="007C5DE0">
        <w:rPr>
          <w:rFonts w:ascii="Arial" w:hAnsi="Arial" w:cs="Arial"/>
          <w:bCs/>
          <w:color w:val="000000"/>
          <w:lang w:val="es-MX"/>
        </w:rPr>
        <w:t>el incremento proyectado a partir del 1º.02.2018, a favor de Lince SRL, por derivar de un gasto observado;</w:t>
      </w:r>
      <w:r>
        <w:rPr>
          <w:rFonts w:ascii="Arial" w:hAnsi="Arial" w:cs="Arial"/>
          <w:bCs/>
          <w:color w:val="000000"/>
          <w:lang w:val="es-MX"/>
        </w:rPr>
        <w:t xml:space="preserve"> y </w:t>
      </w:r>
      <w:r w:rsidRPr="0060079E">
        <w:rPr>
          <w:rFonts w:ascii="Arial" w:hAnsi="Arial" w:cs="Arial"/>
          <w:b/>
          <w:bCs/>
          <w:color w:val="000000"/>
          <w:lang w:val="es-MX"/>
        </w:rPr>
        <w:t>b</w:t>
      </w:r>
      <w:r>
        <w:rPr>
          <w:rFonts w:ascii="Arial" w:hAnsi="Arial" w:cs="Arial"/>
          <w:bCs/>
          <w:color w:val="000000"/>
          <w:lang w:val="es-MX"/>
        </w:rPr>
        <w:t>) e</w:t>
      </w:r>
      <w:r w:rsidRPr="007C5DE0">
        <w:rPr>
          <w:rFonts w:ascii="Arial" w:hAnsi="Arial" w:cs="Arial"/>
          <w:bCs/>
          <w:color w:val="000000"/>
          <w:lang w:val="es-MX"/>
        </w:rPr>
        <w:t>star a lo dispuesto por este Tribunal en Sesiones de fechas 20</w:t>
      </w:r>
      <w:r w:rsidR="0091080E">
        <w:rPr>
          <w:rFonts w:ascii="Arial" w:hAnsi="Arial" w:cs="Arial"/>
          <w:bCs/>
          <w:color w:val="000000"/>
          <w:lang w:val="es-MX"/>
        </w:rPr>
        <w:t>/</w:t>
      </w:r>
      <w:r w:rsidRPr="007C5DE0">
        <w:rPr>
          <w:rFonts w:ascii="Arial" w:hAnsi="Arial" w:cs="Arial"/>
          <w:bCs/>
          <w:color w:val="000000"/>
          <w:lang w:val="es-MX"/>
        </w:rPr>
        <w:t>12</w:t>
      </w:r>
      <w:r w:rsidR="0091080E">
        <w:rPr>
          <w:rFonts w:ascii="Arial" w:hAnsi="Arial" w:cs="Arial"/>
          <w:bCs/>
          <w:color w:val="000000"/>
          <w:lang w:val="es-MX"/>
        </w:rPr>
        <w:t>/</w:t>
      </w:r>
      <w:r w:rsidRPr="007C5DE0">
        <w:rPr>
          <w:rFonts w:ascii="Arial" w:hAnsi="Arial" w:cs="Arial"/>
          <w:bCs/>
          <w:color w:val="000000"/>
          <w:lang w:val="es-MX"/>
        </w:rPr>
        <w:t>2017 y 28</w:t>
      </w:r>
      <w:r w:rsidR="0091080E">
        <w:rPr>
          <w:rFonts w:ascii="Arial" w:hAnsi="Arial" w:cs="Arial"/>
          <w:bCs/>
          <w:color w:val="000000"/>
          <w:lang w:val="es-MX"/>
        </w:rPr>
        <w:t>/</w:t>
      </w:r>
      <w:r w:rsidRPr="007C5DE0">
        <w:rPr>
          <w:rFonts w:ascii="Arial" w:hAnsi="Arial" w:cs="Arial"/>
          <w:bCs/>
          <w:color w:val="000000"/>
          <w:lang w:val="es-MX"/>
        </w:rPr>
        <w:t>2</w:t>
      </w:r>
      <w:r w:rsidR="0091080E">
        <w:rPr>
          <w:rFonts w:ascii="Arial" w:hAnsi="Arial" w:cs="Arial"/>
          <w:bCs/>
          <w:color w:val="000000"/>
          <w:lang w:val="es-MX"/>
        </w:rPr>
        <w:t>/</w:t>
      </w:r>
      <w:r w:rsidRPr="007C5DE0">
        <w:rPr>
          <w:rFonts w:ascii="Arial" w:hAnsi="Arial" w:cs="Arial"/>
          <w:bCs/>
          <w:color w:val="000000"/>
          <w:lang w:val="es-MX"/>
        </w:rPr>
        <w:t>2018;</w:t>
      </w:r>
    </w:p>
    <w:p w:rsidR="00975110" w:rsidRDefault="00975110" w:rsidP="00133472">
      <w:pPr>
        <w:spacing w:line="360" w:lineRule="auto"/>
        <w:ind w:firstLine="360"/>
        <w:jc w:val="both"/>
        <w:rPr>
          <w:rFonts w:ascii="Arial" w:hAnsi="Arial" w:cs="Arial"/>
          <w:color w:val="000000"/>
        </w:rPr>
      </w:pPr>
      <w:r>
        <w:rPr>
          <w:rFonts w:ascii="Arial" w:hAnsi="Arial" w:cs="Arial"/>
          <w:b/>
          <w:bCs/>
          <w:color w:val="000000"/>
          <w:lang w:val="es-MX"/>
        </w:rPr>
        <w:t xml:space="preserve">                             </w:t>
      </w:r>
      <w:r w:rsidR="0027267A">
        <w:rPr>
          <w:rFonts w:ascii="Arial" w:hAnsi="Arial" w:cs="Arial"/>
          <w:b/>
          <w:bCs/>
          <w:color w:val="000000"/>
          <w:lang w:val="es-MX"/>
        </w:rPr>
        <w:t xml:space="preserve"> </w:t>
      </w:r>
      <w:r>
        <w:rPr>
          <w:rFonts w:ascii="Arial" w:hAnsi="Arial" w:cs="Arial"/>
          <w:b/>
          <w:bCs/>
          <w:color w:val="000000"/>
          <w:lang w:val="es-MX"/>
        </w:rPr>
        <w:t xml:space="preserve">  </w:t>
      </w:r>
      <w:r w:rsidR="009E0C1D">
        <w:rPr>
          <w:rFonts w:ascii="Arial" w:hAnsi="Arial" w:cs="Arial"/>
          <w:b/>
          <w:bCs/>
          <w:color w:val="000000"/>
          <w:lang w:val="es-MX"/>
        </w:rPr>
        <w:t xml:space="preserve"> </w:t>
      </w:r>
      <w:r w:rsidR="008A12A8">
        <w:rPr>
          <w:rFonts w:ascii="Arial" w:hAnsi="Arial" w:cs="Arial"/>
          <w:b/>
          <w:bCs/>
          <w:color w:val="000000"/>
          <w:lang w:val="es-MX"/>
        </w:rPr>
        <w:t>7</w:t>
      </w:r>
      <w:r>
        <w:rPr>
          <w:rFonts w:ascii="Arial" w:hAnsi="Arial" w:cs="Arial"/>
          <w:b/>
          <w:bCs/>
          <w:color w:val="000000"/>
          <w:lang w:val="es-MX"/>
        </w:rPr>
        <w:t xml:space="preserve">) </w:t>
      </w:r>
      <w:r>
        <w:rPr>
          <w:rFonts w:ascii="Arial" w:hAnsi="Arial" w:cs="Arial"/>
          <w:bCs/>
          <w:color w:val="000000"/>
          <w:lang w:val="es-MX"/>
        </w:rPr>
        <w:t xml:space="preserve">que </w:t>
      </w:r>
      <w:r w:rsidR="00A60589">
        <w:rPr>
          <w:rFonts w:ascii="Arial" w:hAnsi="Arial" w:cs="Arial"/>
          <w:bCs/>
          <w:color w:val="000000"/>
          <w:lang w:val="es-MX"/>
        </w:rPr>
        <w:t>posteriormente</w:t>
      </w:r>
      <w:r>
        <w:rPr>
          <w:rFonts w:ascii="Arial" w:hAnsi="Arial" w:cs="Arial"/>
          <w:bCs/>
          <w:color w:val="000000"/>
          <w:lang w:val="es-MX"/>
        </w:rPr>
        <w:t>, se remit</w:t>
      </w:r>
      <w:r w:rsidR="00A60589">
        <w:rPr>
          <w:rFonts w:ascii="Arial" w:hAnsi="Arial" w:cs="Arial"/>
          <w:bCs/>
          <w:color w:val="000000"/>
          <w:lang w:val="es-MX"/>
        </w:rPr>
        <w:t>ió</w:t>
      </w:r>
      <w:r>
        <w:rPr>
          <w:rFonts w:ascii="Arial" w:hAnsi="Arial" w:cs="Arial"/>
          <w:bCs/>
          <w:color w:val="000000"/>
          <w:lang w:val="es-MX"/>
        </w:rPr>
        <w:t xml:space="preserve"> Resolución d</w:t>
      </w:r>
      <w:r w:rsidRPr="00FD5BBF">
        <w:rPr>
          <w:rFonts w:ascii="Arial" w:hAnsi="Arial" w:cs="Arial"/>
          <w:color w:val="000000"/>
        </w:rPr>
        <w:t>el Presidente de la República</w:t>
      </w:r>
      <w:r>
        <w:rPr>
          <w:rFonts w:ascii="Arial" w:hAnsi="Arial" w:cs="Arial"/>
          <w:color w:val="000000"/>
        </w:rPr>
        <w:t xml:space="preserve"> </w:t>
      </w:r>
      <w:r w:rsidR="0091080E">
        <w:rPr>
          <w:rFonts w:ascii="Arial" w:hAnsi="Arial" w:cs="Arial"/>
          <w:color w:val="000000"/>
        </w:rPr>
        <w:t xml:space="preserve">P/3249 </w:t>
      </w:r>
      <w:r>
        <w:rPr>
          <w:rFonts w:ascii="Arial" w:hAnsi="Arial" w:cs="Arial"/>
          <w:color w:val="000000"/>
        </w:rPr>
        <w:t>de fecha 16</w:t>
      </w:r>
      <w:r w:rsidR="0091080E">
        <w:rPr>
          <w:rFonts w:ascii="Arial" w:hAnsi="Arial" w:cs="Arial"/>
          <w:color w:val="000000"/>
        </w:rPr>
        <w:t>/</w:t>
      </w:r>
      <w:r>
        <w:rPr>
          <w:rFonts w:ascii="Arial" w:hAnsi="Arial" w:cs="Arial"/>
          <w:color w:val="000000"/>
        </w:rPr>
        <w:t>07</w:t>
      </w:r>
      <w:r w:rsidR="0091080E">
        <w:rPr>
          <w:rFonts w:ascii="Arial" w:hAnsi="Arial" w:cs="Arial"/>
          <w:color w:val="000000"/>
        </w:rPr>
        <w:t>/</w:t>
      </w:r>
      <w:r>
        <w:rPr>
          <w:rFonts w:ascii="Arial" w:hAnsi="Arial" w:cs="Arial"/>
          <w:color w:val="000000"/>
        </w:rPr>
        <w:t>2018</w:t>
      </w:r>
      <w:r w:rsidRPr="00FD5BBF">
        <w:rPr>
          <w:rFonts w:ascii="Arial" w:hAnsi="Arial" w:cs="Arial"/>
          <w:color w:val="000000"/>
        </w:rPr>
        <w:t>,</w:t>
      </w:r>
      <w:r w:rsidRPr="00FD5BBF">
        <w:rPr>
          <w:rFonts w:ascii="Arial" w:hAnsi="Arial" w:cs="Arial"/>
          <w:b/>
          <w:color w:val="000000"/>
        </w:rPr>
        <w:t xml:space="preserve"> </w:t>
      </w:r>
      <w:r>
        <w:rPr>
          <w:rFonts w:ascii="Arial" w:hAnsi="Arial" w:cs="Arial"/>
          <w:color w:val="000000"/>
        </w:rPr>
        <w:t>por la cual se res</w:t>
      </w:r>
      <w:r w:rsidR="00A60589">
        <w:rPr>
          <w:rFonts w:ascii="Arial" w:hAnsi="Arial" w:cs="Arial"/>
          <w:color w:val="000000"/>
        </w:rPr>
        <w:t>olvió</w:t>
      </w:r>
      <w:r>
        <w:rPr>
          <w:rFonts w:ascii="Arial" w:hAnsi="Arial" w:cs="Arial"/>
          <w:color w:val="000000"/>
        </w:rPr>
        <w:t xml:space="preserve"> modificar el Considerando I y el </w:t>
      </w:r>
      <w:r w:rsidR="00005059">
        <w:rPr>
          <w:rFonts w:ascii="Arial" w:hAnsi="Arial" w:cs="Arial"/>
          <w:color w:val="000000"/>
        </w:rPr>
        <w:t>n</w:t>
      </w:r>
      <w:r>
        <w:rPr>
          <w:rFonts w:ascii="Arial" w:hAnsi="Arial" w:cs="Arial"/>
          <w:color w:val="000000"/>
        </w:rPr>
        <w:t>umeral 2) de la Resolución de la Presidencia de la República de fecha 28.12.2017, en el sólo sentido de establecer que la empresa LINCE S.R.L., es adjudicataria de 3</w:t>
      </w:r>
      <w:r w:rsidR="006E7CE3">
        <w:rPr>
          <w:rFonts w:ascii="Arial" w:hAnsi="Arial" w:cs="Arial"/>
          <w:color w:val="000000"/>
        </w:rPr>
        <w:t>.</w:t>
      </w:r>
      <w:r>
        <w:rPr>
          <w:rFonts w:ascii="Arial" w:hAnsi="Arial" w:cs="Arial"/>
          <w:color w:val="000000"/>
        </w:rPr>
        <w:t xml:space="preserve">780 horas nocturnas, </w:t>
      </w:r>
      <w:r w:rsidRPr="00FD5BBF">
        <w:rPr>
          <w:rFonts w:ascii="Arial" w:hAnsi="Arial" w:cs="Arial"/>
          <w:color w:val="000000"/>
        </w:rPr>
        <w:t xml:space="preserve"> valor  hora nocturna con IVA incluido</w:t>
      </w:r>
      <w:r>
        <w:rPr>
          <w:rFonts w:ascii="Arial" w:hAnsi="Arial" w:cs="Arial"/>
          <w:color w:val="000000"/>
        </w:rPr>
        <w:t xml:space="preserve"> $ 286,70 IVA incluido, lo cual asciende a</w:t>
      </w:r>
      <w:r w:rsidRPr="00FD5BBF">
        <w:rPr>
          <w:rFonts w:ascii="Arial" w:hAnsi="Arial" w:cs="Arial"/>
          <w:color w:val="000000"/>
        </w:rPr>
        <w:t xml:space="preserve"> un importe de $ 1.083.726 IVA incluido</w:t>
      </w:r>
      <w:r>
        <w:rPr>
          <w:rFonts w:ascii="Arial" w:hAnsi="Arial" w:cs="Arial"/>
          <w:color w:val="000000"/>
        </w:rPr>
        <w:t xml:space="preserve">. Asimismo, se determina que las modificaciones a que refiere el </w:t>
      </w:r>
      <w:r w:rsidR="00005059">
        <w:rPr>
          <w:rFonts w:ascii="Arial" w:hAnsi="Arial" w:cs="Arial"/>
          <w:color w:val="000000"/>
        </w:rPr>
        <w:t>n</w:t>
      </w:r>
      <w:r>
        <w:rPr>
          <w:rFonts w:ascii="Arial" w:hAnsi="Arial" w:cs="Arial"/>
          <w:color w:val="000000"/>
        </w:rPr>
        <w:t>umeral 1) rigen a partir del 1º</w:t>
      </w:r>
      <w:r w:rsidR="008A12A8">
        <w:rPr>
          <w:rFonts w:ascii="Arial" w:hAnsi="Arial" w:cs="Arial"/>
          <w:color w:val="000000"/>
        </w:rPr>
        <w:t>/</w:t>
      </w:r>
      <w:r>
        <w:rPr>
          <w:rFonts w:ascii="Arial" w:hAnsi="Arial" w:cs="Arial"/>
          <w:color w:val="000000"/>
        </w:rPr>
        <w:t>02</w:t>
      </w:r>
      <w:r w:rsidR="008A12A8">
        <w:rPr>
          <w:rFonts w:ascii="Arial" w:hAnsi="Arial" w:cs="Arial"/>
          <w:color w:val="000000"/>
        </w:rPr>
        <w:t>/</w:t>
      </w:r>
      <w:r>
        <w:rPr>
          <w:rFonts w:ascii="Arial" w:hAnsi="Arial" w:cs="Arial"/>
          <w:color w:val="000000"/>
        </w:rPr>
        <w:t>2018</w:t>
      </w:r>
      <w:r w:rsidR="0082725F">
        <w:rPr>
          <w:rFonts w:ascii="Arial" w:hAnsi="Arial" w:cs="Arial"/>
          <w:color w:val="000000"/>
        </w:rPr>
        <w:t>;</w:t>
      </w:r>
    </w:p>
    <w:p w:rsidR="00A60589" w:rsidRDefault="00A60589" w:rsidP="00133472">
      <w:pPr>
        <w:spacing w:line="360" w:lineRule="auto"/>
        <w:ind w:firstLine="360"/>
        <w:jc w:val="both"/>
        <w:rPr>
          <w:rFonts w:ascii="Arial" w:hAnsi="Arial" w:cs="Arial"/>
          <w:color w:val="000000"/>
        </w:rPr>
      </w:pPr>
      <w:r>
        <w:rPr>
          <w:rFonts w:ascii="Arial" w:hAnsi="Arial" w:cs="Arial"/>
          <w:color w:val="000000"/>
        </w:rPr>
        <w:t xml:space="preserve">                            </w:t>
      </w:r>
      <w:r w:rsidR="00B5083E">
        <w:rPr>
          <w:rFonts w:ascii="Arial" w:hAnsi="Arial" w:cs="Arial"/>
          <w:color w:val="000000"/>
        </w:rPr>
        <w:t xml:space="preserve">  </w:t>
      </w:r>
      <w:r w:rsidR="008A12A8">
        <w:rPr>
          <w:rFonts w:ascii="Arial" w:hAnsi="Arial" w:cs="Arial"/>
          <w:color w:val="000000"/>
        </w:rPr>
        <w:t xml:space="preserve"> </w:t>
      </w:r>
      <w:r w:rsidR="009E0C1D">
        <w:rPr>
          <w:rFonts w:ascii="Arial" w:hAnsi="Arial" w:cs="Arial"/>
          <w:color w:val="000000"/>
        </w:rPr>
        <w:t xml:space="preserve"> </w:t>
      </w:r>
      <w:r w:rsidR="008A12A8" w:rsidRPr="008A12A8">
        <w:rPr>
          <w:rFonts w:ascii="Arial" w:hAnsi="Arial" w:cs="Arial"/>
          <w:b/>
          <w:color w:val="000000"/>
        </w:rPr>
        <w:t>8</w:t>
      </w:r>
      <w:r w:rsidRPr="008A12A8">
        <w:rPr>
          <w:rFonts w:ascii="Arial" w:hAnsi="Arial" w:cs="Arial"/>
          <w:b/>
          <w:color w:val="000000"/>
        </w:rPr>
        <w:t>)</w:t>
      </w:r>
      <w:r>
        <w:rPr>
          <w:rFonts w:ascii="Arial" w:hAnsi="Arial" w:cs="Arial"/>
          <w:b/>
          <w:color w:val="000000"/>
        </w:rPr>
        <w:t xml:space="preserve"> </w:t>
      </w:r>
      <w:r>
        <w:rPr>
          <w:rFonts w:ascii="Arial" w:hAnsi="Arial" w:cs="Arial"/>
          <w:color w:val="000000"/>
        </w:rPr>
        <w:t>que este Tribunal en Sesión de fecha 30</w:t>
      </w:r>
      <w:r w:rsidR="0091080E">
        <w:rPr>
          <w:rFonts w:ascii="Arial" w:hAnsi="Arial" w:cs="Arial"/>
          <w:color w:val="000000"/>
        </w:rPr>
        <w:t>/</w:t>
      </w:r>
      <w:r>
        <w:rPr>
          <w:rFonts w:ascii="Arial" w:hAnsi="Arial" w:cs="Arial"/>
          <w:color w:val="000000"/>
        </w:rPr>
        <w:t>10</w:t>
      </w:r>
      <w:r w:rsidR="0091080E">
        <w:rPr>
          <w:rFonts w:ascii="Arial" w:hAnsi="Arial" w:cs="Arial"/>
          <w:color w:val="000000"/>
        </w:rPr>
        <w:t>/</w:t>
      </w:r>
      <w:r>
        <w:rPr>
          <w:rFonts w:ascii="Arial" w:hAnsi="Arial" w:cs="Arial"/>
          <w:color w:val="000000"/>
        </w:rPr>
        <w:t>2018, acordó tomar conocimiento y comunicar al Contador Auditor;</w:t>
      </w:r>
    </w:p>
    <w:p w:rsidR="000A23B0" w:rsidRDefault="0082725F" w:rsidP="00133472">
      <w:pPr>
        <w:spacing w:line="360" w:lineRule="auto"/>
        <w:ind w:firstLine="360"/>
        <w:jc w:val="both"/>
        <w:rPr>
          <w:rFonts w:ascii="Arial" w:hAnsi="Arial" w:cs="Arial"/>
          <w:color w:val="000000"/>
        </w:rPr>
      </w:pPr>
      <w:r>
        <w:rPr>
          <w:rFonts w:ascii="Arial" w:hAnsi="Arial" w:cs="Arial"/>
          <w:color w:val="000000"/>
        </w:rPr>
        <w:t xml:space="preserve">                        </w:t>
      </w:r>
      <w:r w:rsidR="00A40758">
        <w:rPr>
          <w:rFonts w:ascii="Arial" w:hAnsi="Arial" w:cs="Arial"/>
          <w:color w:val="000000"/>
        </w:rPr>
        <w:t xml:space="preserve">   </w:t>
      </w:r>
      <w:r>
        <w:rPr>
          <w:rFonts w:ascii="Arial" w:hAnsi="Arial" w:cs="Arial"/>
          <w:color w:val="000000"/>
        </w:rPr>
        <w:t xml:space="preserve"> </w:t>
      </w:r>
      <w:r w:rsidR="00B5083E">
        <w:rPr>
          <w:rFonts w:ascii="Arial" w:hAnsi="Arial" w:cs="Arial"/>
          <w:color w:val="000000"/>
        </w:rPr>
        <w:t xml:space="preserve"> </w:t>
      </w:r>
      <w:r w:rsidR="008A12A8">
        <w:rPr>
          <w:rFonts w:ascii="Arial" w:hAnsi="Arial" w:cs="Arial"/>
          <w:color w:val="000000"/>
        </w:rPr>
        <w:t xml:space="preserve"> </w:t>
      </w:r>
      <w:r w:rsidR="00231661">
        <w:rPr>
          <w:rFonts w:ascii="Arial" w:hAnsi="Arial" w:cs="Arial"/>
          <w:color w:val="000000"/>
        </w:rPr>
        <w:t xml:space="preserve"> </w:t>
      </w:r>
      <w:r w:rsidR="000A23B0">
        <w:rPr>
          <w:rFonts w:ascii="Arial" w:hAnsi="Arial" w:cs="Arial"/>
          <w:color w:val="000000"/>
        </w:rPr>
        <w:t xml:space="preserve"> </w:t>
      </w:r>
      <w:r w:rsidR="008A12A8" w:rsidRPr="008A12A8">
        <w:rPr>
          <w:rFonts w:ascii="Arial" w:hAnsi="Arial" w:cs="Arial"/>
          <w:b/>
          <w:color w:val="000000"/>
        </w:rPr>
        <w:t>9</w:t>
      </w:r>
      <w:r w:rsidRPr="00687ED9">
        <w:rPr>
          <w:rFonts w:ascii="Arial" w:hAnsi="Arial" w:cs="Arial"/>
          <w:b/>
          <w:color w:val="000000"/>
        </w:rPr>
        <w:t>)</w:t>
      </w:r>
      <w:r>
        <w:rPr>
          <w:rFonts w:ascii="Arial" w:hAnsi="Arial" w:cs="Arial"/>
          <w:b/>
          <w:color w:val="000000"/>
        </w:rPr>
        <w:t xml:space="preserve"> </w:t>
      </w:r>
      <w:r>
        <w:rPr>
          <w:rFonts w:ascii="Arial" w:hAnsi="Arial" w:cs="Arial"/>
          <w:color w:val="000000"/>
        </w:rPr>
        <w:t xml:space="preserve">que </w:t>
      </w:r>
      <w:r w:rsidR="000A23B0">
        <w:rPr>
          <w:rFonts w:ascii="Arial" w:hAnsi="Arial" w:cs="Arial"/>
          <w:color w:val="000000"/>
        </w:rPr>
        <w:t xml:space="preserve">  </w:t>
      </w:r>
      <w:r w:rsidR="006E7CE3">
        <w:rPr>
          <w:rFonts w:ascii="Arial" w:hAnsi="Arial" w:cs="Arial"/>
          <w:color w:val="000000"/>
        </w:rPr>
        <w:t>por</w:t>
      </w:r>
      <w:r w:rsidR="000A23B0">
        <w:rPr>
          <w:rFonts w:ascii="Arial" w:hAnsi="Arial" w:cs="Arial"/>
          <w:color w:val="000000"/>
        </w:rPr>
        <w:t xml:space="preserve"> </w:t>
      </w:r>
      <w:r>
        <w:rPr>
          <w:rFonts w:ascii="Arial" w:hAnsi="Arial" w:cs="Arial"/>
          <w:color w:val="000000"/>
        </w:rPr>
        <w:t xml:space="preserve"> Resolución </w:t>
      </w:r>
      <w:r w:rsidR="000A23B0">
        <w:rPr>
          <w:rFonts w:ascii="Arial" w:hAnsi="Arial" w:cs="Arial"/>
          <w:color w:val="000000"/>
        </w:rPr>
        <w:t xml:space="preserve"> </w:t>
      </w:r>
      <w:r>
        <w:rPr>
          <w:rFonts w:ascii="Arial" w:hAnsi="Arial" w:cs="Arial"/>
          <w:color w:val="000000"/>
        </w:rPr>
        <w:t xml:space="preserve">del Presidente de la República </w:t>
      </w:r>
    </w:p>
    <w:p w:rsidR="00D156A1" w:rsidRDefault="0082725F" w:rsidP="000A23B0">
      <w:pPr>
        <w:spacing w:line="360" w:lineRule="auto"/>
        <w:jc w:val="both"/>
        <w:rPr>
          <w:rFonts w:ascii="Arial" w:hAnsi="Arial" w:cs="Arial"/>
          <w:color w:val="000000"/>
        </w:rPr>
      </w:pPr>
      <w:r>
        <w:rPr>
          <w:rFonts w:ascii="Arial" w:hAnsi="Arial" w:cs="Arial"/>
          <w:color w:val="000000"/>
        </w:rPr>
        <w:t>N° P/3419 de fecha 26</w:t>
      </w:r>
      <w:r w:rsidR="0091080E">
        <w:rPr>
          <w:rFonts w:ascii="Arial" w:hAnsi="Arial" w:cs="Arial"/>
          <w:color w:val="000000"/>
        </w:rPr>
        <w:t>/</w:t>
      </w:r>
      <w:r>
        <w:rPr>
          <w:rFonts w:ascii="Arial" w:hAnsi="Arial" w:cs="Arial"/>
          <w:color w:val="000000"/>
        </w:rPr>
        <w:t>11</w:t>
      </w:r>
      <w:r w:rsidR="0091080E">
        <w:rPr>
          <w:rFonts w:ascii="Arial" w:hAnsi="Arial" w:cs="Arial"/>
          <w:color w:val="000000"/>
        </w:rPr>
        <w:t>/</w:t>
      </w:r>
      <w:r>
        <w:rPr>
          <w:rFonts w:ascii="Arial" w:hAnsi="Arial" w:cs="Arial"/>
          <w:color w:val="000000"/>
        </w:rPr>
        <w:t xml:space="preserve">2018, se </w:t>
      </w:r>
      <w:r w:rsidR="00D156A1">
        <w:rPr>
          <w:rFonts w:ascii="Arial" w:hAnsi="Arial" w:cs="Arial"/>
          <w:color w:val="000000"/>
        </w:rPr>
        <w:t>reiteró</w:t>
      </w:r>
      <w:r>
        <w:rPr>
          <w:rFonts w:ascii="Arial" w:hAnsi="Arial" w:cs="Arial"/>
          <w:color w:val="000000"/>
        </w:rPr>
        <w:t xml:space="preserve"> el gasto correspondiente a la Resolución N° P/3249 de 16</w:t>
      </w:r>
      <w:r w:rsidR="0091080E">
        <w:rPr>
          <w:rFonts w:ascii="Arial" w:hAnsi="Arial" w:cs="Arial"/>
          <w:color w:val="000000"/>
        </w:rPr>
        <w:t>/</w:t>
      </w:r>
      <w:r>
        <w:rPr>
          <w:rFonts w:ascii="Arial" w:hAnsi="Arial" w:cs="Arial"/>
          <w:color w:val="000000"/>
        </w:rPr>
        <w:t>07</w:t>
      </w:r>
      <w:r w:rsidR="0091080E">
        <w:rPr>
          <w:rFonts w:ascii="Arial" w:hAnsi="Arial" w:cs="Arial"/>
          <w:color w:val="000000"/>
        </w:rPr>
        <w:t>/</w:t>
      </w:r>
      <w:r>
        <w:rPr>
          <w:rFonts w:ascii="Arial" w:hAnsi="Arial" w:cs="Arial"/>
          <w:color w:val="000000"/>
        </w:rPr>
        <w:t>2018</w:t>
      </w:r>
      <w:r w:rsidR="00231661">
        <w:rPr>
          <w:rFonts w:ascii="Arial" w:hAnsi="Arial" w:cs="Arial"/>
          <w:color w:val="000000"/>
        </w:rPr>
        <w:t>;</w:t>
      </w:r>
    </w:p>
    <w:p w:rsidR="00D156A1" w:rsidRDefault="00D156A1" w:rsidP="00D156A1">
      <w:pPr>
        <w:spacing w:line="360" w:lineRule="auto"/>
        <w:ind w:firstLine="708"/>
        <w:jc w:val="both"/>
        <w:rPr>
          <w:rFonts w:ascii="Arial" w:hAnsi="Arial" w:cs="Arial"/>
          <w:color w:val="000000"/>
        </w:rPr>
      </w:pPr>
      <w:r>
        <w:rPr>
          <w:rFonts w:ascii="Arial" w:hAnsi="Arial" w:cs="Arial"/>
          <w:color w:val="000000"/>
        </w:rPr>
        <w:t xml:space="preserve">                         </w:t>
      </w:r>
      <w:r w:rsidR="009E0C1D">
        <w:rPr>
          <w:rFonts w:ascii="Arial" w:hAnsi="Arial" w:cs="Arial"/>
          <w:color w:val="000000"/>
        </w:rPr>
        <w:t xml:space="preserve"> </w:t>
      </w:r>
      <w:r w:rsidRPr="00D156A1">
        <w:rPr>
          <w:rFonts w:ascii="Arial" w:hAnsi="Arial" w:cs="Arial"/>
          <w:b/>
          <w:color w:val="000000"/>
        </w:rPr>
        <w:t>10)</w:t>
      </w:r>
      <w:r>
        <w:rPr>
          <w:rFonts w:ascii="Arial" w:hAnsi="Arial" w:cs="Arial"/>
          <w:color w:val="000000"/>
        </w:rPr>
        <w:t xml:space="preserve"> que e</w:t>
      </w:r>
      <w:r w:rsidR="00364216">
        <w:rPr>
          <w:rFonts w:ascii="Arial" w:hAnsi="Arial" w:cs="Arial"/>
          <w:color w:val="000000"/>
        </w:rPr>
        <w:t>ste Tribunal en Sesión de fecha 19/12/</w:t>
      </w:r>
      <w:r>
        <w:rPr>
          <w:rFonts w:ascii="Arial" w:hAnsi="Arial" w:cs="Arial"/>
          <w:color w:val="000000"/>
        </w:rPr>
        <w:t>20</w:t>
      </w:r>
      <w:r w:rsidR="00364216">
        <w:rPr>
          <w:rFonts w:ascii="Arial" w:hAnsi="Arial" w:cs="Arial"/>
          <w:color w:val="000000"/>
        </w:rPr>
        <w:t xml:space="preserve">18, mantuvo la </w:t>
      </w:r>
      <w:r w:rsidR="00E312F0">
        <w:rPr>
          <w:rFonts w:ascii="Arial" w:hAnsi="Arial" w:cs="Arial"/>
          <w:color w:val="000000"/>
        </w:rPr>
        <w:t>observación</w:t>
      </w:r>
      <w:r w:rsidR="00364216">
        <w:rPr>
          <w:rFonts w:ascii="Arial" w:hAnsi="Arial" w:cs="Arial"/>
          <w:color w:val="000000"/>
        </w:rPr>
        <w:t xml:space="preserve"> de fecha 16/05/18</w:t>
      </w:r>
      <w:r>
        <w:rPr>
          <w:rFonts w:ascii="Arial" w:hAnsi="Arial" w:cs="Arial"/>
          <w:color w:val="000000"/>
        </w:rPr>
        <w:t>. L</w:t>
      </w:r>
      <w:r w:rsidRPr="00FD5BBF">
        <w:rPr>
          <w:rFonts w:ascii="Arial" w:hAnsi="Arial" w:cs="Arial"/>
          <w:color w:val="000000"/>
        </w:rPr>
        <w:t>a</w:t>
      </w:r>
      <w:r w:rsidRPr="00FD5BBF">
        <w:rPr>
          <w:rFonts w:ascii="Arial" w:hAnsi="Arial" w:cs="Arial"/>
          <w:b/>
          <w:color w:val="000000"/>
        </w:rPr>
        <w:t xml:space="preserve"> </w:t>
      </w:r>
      <w:r w:rsidRPr="00FD5BBF">
        <w:rPr>
          <w:rFonts w:ascii="Arial" w:hAnsi="Arial" w:cs="Arial"/>
          <w:color w:val="000000"/>
        </w:rPr>
        <w:t xml:space="preserve">Contadora Auditora intervino por </w:t>
      </w:r>
      <w:r w:rsidRPr="00FD5BBF">
        <w:rPr>
          <w:rFonts w:ascii="Arial" w:hAnsi="Arial" w:cs="Arial"/>
          <w:color w:val="000000"/>
        </w:rPr>
        <w:lastRenderedPageBreak/>
        <w:t xml:space="preserve">reiteración el gasto de $ </w:t>
      </w:r>
      <w:r>
        <w:rPr>
          <w:rFonts w:ascii="Arial" w:hAnsi="Arial" w:cs="Arial"/>
          <w:color w:val="000000"/>
        </w:rPr>
        <w:t>1.083.726 I</w:t>
      </w:r>
      <w:r w:rsidR="00005059">
        <w:rPr>
          <w:rFonts w:ascii="Arial" w:hAnsi="Arial" w:cs="Arial"/>
          <w:color w:val="000000"/>
        </w:rPr>
        <w:t>VA</w:t>
      </w:r>
      <w:r w:rsidR="0049099A">
        <w:rPr>
          <w:rFonts w:ascii="Arial" w:hAnsi="Arial" w:cs="Arial"/>
          <w:color w:val="000000"/>
        </w:rPr>
        <w:t xml:space="preserve"> </w:t>
      </w:r>
      <w:r>
        <w:rPr>
          <w:rFonts w:ascii="Arial" w:hAnsi="Arial" w:cs="Arial"/>
          <w:color w:val="000000"/>
        </w:rPr>
        <w:t>incluido a favor de la empresa Lince SRL.</w:t>
      </w:r>
      <w:r w:rsidR="00827F8C">
        <w:rPr>
          <w:rFonts w:ascii="Arial" w:hAnsi="Arial" w:cs="Arial"/>
          <w:color w:val="000000"/>
        </w:rPr>
        <w:t>;</w:t>
      </w:r>
    </w:p>
    <w:p w:rsidR="000A23B0" w:rsidRDefault="00B5083E" w:rsidP="009A1E38">
      <w:pPr>
        <w:spacing w:line="360" w:lineRule="auto"/>
        <w:ind w:firstLine="708"/>
        <w:jc w:val="both"/>
        <w:rPr>
          <w:rFonts w:ascii="Arial" w:hAnsi="Arial" w:cs="Arial"/>
          <w:color w:val="000000"/>
        </w:rPr>
      </w:pPr>
      <w:r>
        <w:rPr>
          <w:rFonts w:ascii="Arial" w:hAnsi="Arial" w:cs="Arial"/>
          <w:color w:val="000000"/>
        </w:rPr>
        <w:t xml:space="preserve">                       </w:t>
      </w:r>
      <w:r w:rsidR="00D156A1">
        <w:rPr>
          <w:rFonts w:ascii="Arial" w:hAnsi="Arial" w:cs="Arial"/>
          <w:color w:val="000000"/>
        </w:rPr>
        <w:t xml:space="preserve">  </w:t>
      </w:r>
      <w:r w:rsidR="00BB2079">
        <w:rPr>
          <w:rFonts w:ascii="Arial" w:hAnsi="Arial" w:cs="Arial"/>
          <w:color w:val="000000"/>
        </w:rPr>
        <w:t xml:space="preserve"> </w:t>
      </w:r>
    </w:p>
    <w:p w:rsidR="000A23B0" w:rsidRDefault="000A23B0" w:rsidP="009A1E38">
      <w:pPr>
        <w:spacing w:line="360" w:lineRule="auto"/>
        <w:ind w:firstLine="708"/>
        <w:jc w:val="both"/>
        <w:rPr>
          <w:rFonts w:ascii="Arial" w:hAnsi="Arial" w:cs="Arial"/>
          <w:bCs/>
          <w:lang w:val="es-MX"/>
        </w:rPr>
      </w:pPr>
      <w:r>
        <w:rPr>
          <w:rFonts w:ascii="Arial" w:hAnsi="Arial" w:cs="Arial"/>
          <w:color w:val="000000"/>
        </w:rPr>
        <w:t xml:space="preserve">                          </w:t>
      </w:r>
      <w:r w:rsidR="00D156A1" w:rsidRPr="00D156A1">
        <w:rPr>
          <w:rFonts w:ascii="Arial" w:hAnsi="Arial" w:cs="Arial"/>
          <w:b/>
          <w:color w:val="000000"/>
        </w:rPr>
        <w:t>11</w:t>
      </w:r>
      <w:r w:rsidR="00B5083E" w:rsidRPr="00D156A1">
        <w:rPr>
          <w:rFonts w:ascii="Arial" w:hAnsi="Arial" w:cs="Arial"/>
          <w:b/>
          <w:color w:val="000000"/>
        </w:rPr>
        <w:t>)</w:t>
      </w:r>
      <w:r w:rsidR="00B5083E">
        <w:rPr>
          <w:rFonts w:ascii="Arial" w:hAnsi="Arial" w:cs="Arial"/>
          <w:color w:val="000000"/>
        </w:rPr>
        <w:t xml:space="preserve"> que en la oportunidad, </w:t>
      </w:r>
      <w:r w:rsidR="009A1E38">
        <w:rPr>
          <w:rFonts w:ascii="Arial" w:hAnsi="Arial" w:cs="Arial"/>
          <w:color w:val="000000"/>
        </w:rPr>
        <w:t xml:space="preserve">se adjunta Proyecto de Resolución </w:t>
      </w:r>
      <w:r w:rsidR="009A1E38" w:rsidRPr="00FD5BBF">
        <w:rPr>
          <w:rFonts w:ascii="Arial" w:hAnsi="Arial" w:cs="Arial"/>
          <w:color w:val="000000"/>
        </w:rPr>
        <w:t>a adoptarse por el Presidente de la República</w:t>
      </w:r>
      <w:r w:rsidR="009A1E38">
        <w:rPr>
          <w:rFonts w:ascii="Arial" w:hAnsi="Arial" w:cs="Arial"/>
          <w:b/>
          <w:bCs/>
          <w:lang w:val="es-MX"/>
        </w:rPr>
        <w:t xml:space="preserve">, </w:t>
      </w:r>
      <w:r w:rsidR="00827F8C">
        <w:rPr>
          <w:rFonts w:ascii="Arial" w:hAnsi="Arial" w:cs="Arial"/>
          <w:bCs/>
          <w:lang w:val="es-MX"/>
        </w:rPr>
        <w:t xml:space="preserve">por el cual se </w:t>
      </w:r>
      <w:r w:rsidR="009A1E38" w:rsidRPr="005D0CDE">
        <w:rPr>
          <w:rFonts w:ascii="Arial" w:hAnsi="Arial" w:cs="Arial"/>
          <w:bCs/>
          <w:lang w:val="es-MX"/>
        </w:rPr>
        <w:t>pr</w:t>
      </w:r>
      <w:r w:rsidR="00827F8C">
        <w:rPr>
          <w:rFonts w:ascii="Arial" w:hAnsi="Arial" w:cs="Arial"/>
          <w:bCs/>
          <w:lang w:val="es-MX"/>
        </w:rPr>
        <w:t xml:space="preserve">orroga </w:t>
      </w:r>
      <w:r w:rsidR="009A1E38" w:rsidRPr="005D0CDE">
        <w:rPr>
          <w:rFonts w:ascii="Arial" w:hAnsi="Arial" w:cs="Arial"/>
          <w:bCs/>
          <w:lang w:val="es-MX"/>
        </w:rPr>
        <w:t xml:space="preserve">el </w:t>
      </w:r>
      <w:r w:rsidR="0049099A">
        <w:rPr>
          <w:rFonts w:ascii="Arial" w:hAnsi="Arial" w:cs="Arial"/>
          <w:bCs/>
          <w:lang w:val="es-MX"/>
        </w:rPr>
        <w:t xml:space="preserve">llamado </w:t>
      </w:r>
      <w:r w:rsidR="00667678">
        <w:rPr>
          <w:rFonts w:ascii="Arial" w:hAnsi="Arial" w:cs="Arial"/>
          <w:bCs/>
          <w:lang w:val="es-MX"/>
        </w:rPr>
        <w:t xml:space="preserve">de la licitación de referencia a las empresas: Lince SRL. </w:t>
      </w:r>
      <w:r w:rsidR="0049099A">
        <w:rPr>
          <w:rFonts w:ascii="Arial" w:hAnsi="Arial" w:cs="Arial"/>
          <w:bCs/>
          <w:lang w:val="es-MX"/>
        </w:rPr>
        <w:t xml:space="preserve">Por un total de 6.005 horas diurnas y 3.780 horas nocturnas por </w:t>
      </w:r>
      <w:r w:rsidR="00667678">
        <w:rPr>
          <w:rFonts w:ascii="Arial" w:hAnsi="Arial" w:cs="Arial"/>
          <w:bCs/>
          <w:lang w:val="es-MX"/>
        </w:rPr>
        <w:t>$ 1:791.597,76</w:t>
      </w:r>
      <w:r w:rsidR="00687ED9">
        <w:rPr>
          <w:rFonts w:ascii="Arial" w:hAnsi="Arial" w:cs="Arial"/>
          <w:bCs/>
          <w:lang w:val="es-MX"/>
        </w:rPr>
        <w:t xml:space="preserve"> y $ 1.292.815,94</w:t>
      </w:r>
      <w:r w:rsidR="0049099A">
        <w:rPr>
          <w:rFonts w:ascii="Arial" w:hAnsi="Arial" w:cs="Arial"/>
          <w:bCs/>
          <w:lang w:val="es-MX"/>
        </w:rPr>
        <w:t xml:space="preserve"> </w:t>
      </w:r>
      <w:r w:rsidR="00DA42EB">
        <w:rPr>
          <w:rFonts w:ascii="Arial" w:hAnsi="Arial" w:cs="Arial"/>
          <w:bCs/>
          <w:lang w:val="es-MX"/>
        </w:rPr>
        <w:t xml:space="preserve">IVA </w:t>
      </w:r>
      <w:r w:rsidR="00687ED9">
        <w:rPr>
          <w:rFonts w:ascii="Arial" w:hAnsi="Arial" w:cs="Arial"/>
          <w:bCs/>
          <w:lang w:val="es-MX"/>
        </w:rPr>
        <w:t>incluido</w:t>
      </w:r>
      <w:r w:rsidR="0049099A">
        <w:rPr>
          <w:rFonts w:ascii="Arial" w:hAnsi="Arial" w:cs="Arial"/>
          <w:bCs/>
          <w:lang w:val="es-MX"/>
        </w:rPr>
        <w:t xml:space="preserve"> respectivamente</w:t>
      </w:r>
      <w:r w:rsidR="00687ED9">
        <w:rPr>
          <w:rFonts w:ascii="Arial" w:hAnsi="Arial" w:cs="Arial"/>
          <w:bCs/>
          <w:lang w:val="es-MX"/>
        </w:rPr>
        <w:t>)</w:t>
      </w:r>
      <w:r w:rsidR="00827F8C">
        <w:rPr>
          <w:rFonts w:ascii="Arial" w:hAnsi="Arial" w:cs="Arial"/>
          <w:bCs/>
          <w:lang w:val="es-MX"/>
        </w:rPr>
        <w:t>;</w:t>
      </w:r>
      <w:r w:rsidR="00687ED9">
        <w:rPr>
          <w:rFonts w:ascii="Arial" w:hAnsi="Arial" w:cs="Arial"/>
          <w:bCs/>
          <w:lang w:val="es-MX"/>
        </w:rPr>
        <w:t xml:space="preserve"> </w:t>
      </w:r>
      <w:proofErr w:type="spellStart"/>
      <w:r w:rsidR="00687ED9">
        <w:rPr>
          <w:rFonts w:ascii="Arial" w:hAnsi="Arial" w:cs="Arial"/>
          <w:bCs/>
          <w:lang w:val="es-MX"/>
        </w:rPr>
        <w:t>Deskin</w:t>
      </w:r>
      <w:proofErr w:type="spellEnd"/>
      <w:r w:rsidR="00687ED9">
        <w:rPr>
          <w:rFonts w:ascii="Arial" w:hAnsi="Arial" w:cs="Arial"/>
          <w:bCs/>
          <w:lang w:val="es-MX"/>
        </w:rPr>
        <w:t xml:space="preserve"> S.A. </w:t>
      </w:r>
      <w:r w:rsidR="0049099A">
        <w:rPr>
          <w:rFonts w:ascii="Arial" w:hAnsi="Arial" w:cs="Arial"/>
          <w:bCs/>
          <w:lang w:val="es-MX"/>
        </w:rPr>
        <w:t xml:space="preserve">por un total de hasta </w:t>
      </w:r>
      <w:r>
        <w:rPr>
          <w:rFonts w:ascii="Arial" w:hAnsi="Arial" w:cs="Arial"/>
          <w:bCs/>
          <w:lang w:val="es-MX"/>
        </w:rPr>
        <w:t xml:space="preserve">  </w:t>
      </w:r>
      <w:r w:rsidR="0049099A">
        <w:rPr>
          <w:rFonts w:ascii="Arial" w:hAnsi="Arial" w:cs="Arial"/>
          <w:bCs/>
          <w:lang w:val="es-MX"/>
        </w:rPr>
        <w:t xml:space="preserve">40.198 </w:t>
      </w:r>
      <w:r>
        <w:rPr>
          <w:rFonts w:ascii="Arial" w:hAnsi="Arial" w:cs="Arial"/>
          <w:bCs/>
          <w:lang w:val="es-MX"/>
        </w:rPr>
        <w:t xml:space="preserve">  </w:t>
      </w:r>
      <w:r w:rsidR="0049099A">
        <w:rPr>
          <w:rFonts w:ascii="Arial" w:hAnsi="Arial" w:cs="Arial"/>
          <w:bCs/>
          <w:lang w:val="es-MX"/>
        </w:rPr>
        <w:t xml:space="preserve">horas </w:t>
      </w:r>
      <w:r>
        <w:rPr>
          <w:rFonts w:ascii="Arial" w:hAnsi="Arial" w:cs="Arial"/>
          <w:bCs/>
          <w:lang w:val="es-MX"/>
        </w:rPr>
        <w:t xml:space="preserve">  </w:t>
      </w:r>
      <w:r w:rsidR="0049099A">
        <w:rPr>
          <w:rFonts w:ascii="Arial" w:hAnsi="Arial" w:cs="Arial"/>
          <w:bCs/>
          <w:lang w:val="es-MX"/>
        </w:rPr>
        <w:t xml:space="preserve">diurnas y 48.694 horas nocturnas por </w:t>
      </w:r>
      <w:r w:rsidR="00687ED9">
        <w:rPr>
          <w:rFonts w:ascii="Arial" w:hAnsi="Arial" w:cs="Arial"/>
          <w:bCs/>
          <w:lang w:val="es-MX"/>
        </w:rPr>
        <w:t>$ 10:786.691,12</w:t>
      </w:r>
      <w:r w:rsidR="0049099A">
        <w:rPr>
          <w:rFonts w:ascii="Arial" w:hAnsi="Arial" w:cs="Arial"/>
          <w:bCs/>
          <w:lang w:val="es-MX"/>
        </w:rPr>
        <w:t xml:space="preserve"> y</w:t>
      </w:r>
      <w:r w:rsidR="00687ED9">
        <w:rPr>
          <w:rFonts w:ascii="Arial" w:hAnsi="Arial" w:cs="Arial"/>
          <w:bCs/>
          <w:lang w:val="es-MX"/>
        </w:rPr>
        <w:t xml:space="preserve"> </w:t>
      </w:r>
    </w:p>
    <w:p w:rsidR="000A23B0" w:rsidRDefault="00687ED9" w:rsidP="000A23B0">
      <w:pPr>
        <w:spacing w:line="360" w:lineRule="auto"/>
        <w:jc w:val="both"/>
        <w:rPr>
          <w:rFonts w:ascii="Arial" w:hAnsi="Arial" w:cs="Arial"/>
          <w:bCs/>
          <w:lang w:val="es-MX"/>
        </w:rPr>
      </w:pPr>
      <w:r>
        <w:rPr>
          <w:rFonts w:ascii="Arial" w:hAnsi="Arial" w:cs="Arial"/>
          <w:bCs/>
          <w:lang w:val="es-MX"/>
        </w:rPr>
        <w:t>$ 13:066.499,27</w:t>
      </w:r>
      <w:r w:rsidR="002F20E5">
        <w:rPr>
          <w:rFonts w:ascii="Arial" w:hAnsi="Arial" w:cs="Arial"/>
          <w:bCs/>
          <w:lang w:val="es-MX"/>
        </w:rPr>
        <w:t xml:space="preserve"> </w:t>
      </w:r>
      <w:r>
        <w:rPr>
          <w:rFonts w:ascii="Arial" w:hAnsi="Arial" w:cs="Arial"/>
          <w:bCs/>
          <w:lang w:val="es-MX"/>
        </w:rPr>
        <w:t>IVA inc</w:t>
      </w:r>
      <w:r w:rsidR="00DA42EB">
        <w:rPr>
          <w:rFonts w:ascii="Arial" w:hAnsi="Arial" w:cs="Arial"/>
          <w:bCs/>
          <w:lang w:val="es-MX"/>
        </w:rPr>
        <w:t>l</w:t>
      </w:r>
      <w:r>
        <w:rPr>
          <w:rFonts w:ascii="Arial" w:hAnsi="Arial" w:cs="Arial"/>
          <w:bCs/>
          <w:lang w:val="es-MX"/>
        </w:rPr>
        <w:t>uido</w:t>
      </w:r>
      <w:r w:rsidR="0049099A">
        <w:rPr>
          <w:rFonts w:ascii="Arial" w:hAnsi="Arial" w:cs="Arial"/>
          <w:bCs/>
          <w:lang w:val="es-MX"/>
        </w:rPr>
        <w:t xml:space="preserve"> respectivamente</w:t>
      </w:r>
      <w:r w:rsidR="002F20E5">
        <w:rPr>
          <w:rFonts w:ascii="Arial" w:hAnsi="Arial" w:cs="Arial"/>
          <w:bCs/>
          <w:lang w:val="es-MX"/>
        </w:rPr>
        <w:t>)</w:t>
      </w:r>
      <w:r w:rsidR="0049099A">
        <w:rPr>
          <w:rFonts w:ascii="Arial" w:hAnsi="Arial" w:cs="Arial"/>
          <w:bCs/>
          <w:lang w:val="es-MX"/>
        </w:rPr>
        <w:t xml:space="preserve"> y</w:t>
      </w:r>
      <w:r>
        <w:rPr>
          <w:rFonts w:ascii="Arial" w:hAnsi="Arial" w:cs="Arial"/>
          <w:bCs/>
          <w:lang w:val="es-MX"/>
        </w:rPr>
        <w:t xml:space="preserve">, </w:t>
      </w:r>
      <w:proofErr w:type="spellStart"/>
      <w:r>
        <w:rPr>
          <w:rFonts w:ascii="Arial" w:hAnsi="Arial" w:cs="Arial"/>
          <w:bCs/>
          <w:lang w:val="es-MX"/>
        </w:rPr>
        <w:t>Securitas</w:t>
      </w:r>
      <w:proofErr w:type="spellEnd"/>
      <w:r>
        <w:rPr>
          <w:rFonts w:ascii="Arial" w:hAnsi="Arial" w:cs="Arial"/>
          <w:bCs/>
          <w:lang w:val="es-MX"/>
        </w:rPr>
        <w:t xml:space="preserve"> Uruguay S</w:t>
      </w:r>
      <w:r w:rsidR="00DA42EB">
        <w:rPr>
          <w:rFonts w:ascii="Arial" w:hAnsi="Arial" w:cs="Arial"/>
          <w:bCs/>
          <w:lang w:val="es-MX"/>
        </w:rPr>
        <w:t>.</w:t>
      </w:r>
      <w:r>
        <w:rPr>
          <w:rFonts w:ascii="Arial" w:hAnsi="Arial" w:cs="Arial"/>
          <w:bCs/>
          <w:lang w:val="es-MX"/>
        </w:rPr>
        <w:t>A</w:t>
      </w:r>
      <w:r w:rsidR="0049099A">
        <w:rPr>
          <w:rFonts w:ascii="Arial" w:hAnsi="Arial" w:cs="Arial"/>
          <w:bCs/>
          <w:lang w:val="es-MX"/>
        </w:rPr>
        <w:t xml:space="preserve"> por hasta </w:t>
      </w:r>
      <w:r w:rsidR="000A23B0">
        <w:rPr>
          <w:rFonts w:ascii="Arial" w:hAnsi="Arial" w:cs="Arial"/>
          <w:bCs/>
          <w:lang w:val="es-MX"/>
        </w:rPr>
        <w:t xml:space="preserve">  </w:t>
      </w:r>
      <w:r w:rsidR="0049099A">
        <w:rPr>
          <w:rFonts w:ascii="Arial" w:hAnsi="Arial" w:cs="Arial"/>
          <w:bCs/>
          <w:lang w:val="es-MX"/>
        </w:rPr>
        <w:t>4.190</w:t>
      </w:r>
      <w:r w:rsidR="000A23B0">
        <w:rPr>
          <w:rFonts w:ascii="Arial" w:hAnsi="Arial" w:cs="Arial"/>
          <w:bCs/>
          <w:lang w:val="es-MX"/>
        </w:rPr>
        <w:t xml:space="preserve">  </w:t>
      </w:r>
      <w:r w:rsidR="0049099A">
        <w:rPr>
          <w:rFonts w:ascii="Arial" w:hAnsi="Arial" w:cs="Arial"/>
          <w:bCs/>
          <w:lang w:val="es-MX"/>
        </w:rPr>
        <w:t xml:space="preserve"> horas </w:t>
      </w:r>
      <w:r w:rsidR="000A23B0">
        <w:rPr>
          <w:rFonts w:ascii="Arial" w:hAnsi="Arial" w:cs="Arial"/>
          <w:bCs/>
          <w:lang w:val="es-MX"/>
        </w:rPr>
        <w:t xml:space="preserve">  </w:t>
      </w:r>
      <w:r w:rsidR="0049099A">
        <w:rPr>
          <w:rFonts w:ascii="Arial" w:hAnsi="Arial" w:cs="Arial"/>
          <w:bCs/>
          <w:lang w:val="es-MX"/>
        </w:rPr>
        <w:t xml:space="preserve">diurnas </w:t>
      </w:r>
      <w:r w:rsidR="000A23B0">
        <w:rPr>
          <w:rFonts w:ascii="Arial" w:hAnsi="Arial" w:cs="Arial"/>
          <w:bCs/>
          <w:lang w:val="es-MX"/>
        </w:rPr>
        <w:t xml:space="preserve">  </w:t>
      </w:r>
      <w:r w:rsidR="0049099A">
        <w:rPr>
          <w:rFonts w:ascii="Arial" w:hAnsi="Arial" w:cs="Arial"/>
          <w:bCs/>
          <w:lang w:val="es-MX"/>
        </w:rPr>
        <w:t xml:space="preserve">y </w:t>
      </w:r>
      <w:r w:rsidR="000A23B0">
        <w:rPr>
          <w:rFonts w:ascii="Arial" w:hAnsi="Arial" w:cs="Arial"/>
          <w:bCs/>
          <w:lang w:val="es-MX"/>
        </w:rPr>
        <w:t xml:space="preserve">  </w:t>
      </w:r>
      <w:r w:rsidR="0049099A">
        <w:rPr>
          <w:rFonts w:ascii="Arial" w:hAnsi="Arial" w:cs="Arial"/>
          <w:bCs/>
          <w:lang w:val="es-MX"/>
        </w:rPr>
        <w:t xml:space="preserve">5.860 </w:t>
      </w:r>
      <w:r w:rsidR="000A23B0">
        <w:rPr>
          <w:rFonts w:ascii="Arial" w:hAnsi="Arial" w:cs="Arial"/>
          <w:bCs/>
          <w:lang w:val="es-MX"/>
        </w:rPr>
        <w:t xml:space="preserve"> </w:t>
      </w:r>
      <w:r w:rsidR="0049099A">
        <w:rPr>
          <w:rFonts w:ascii="Arial" w:hAnsi="Arial" w:cs="Arial"/>
          <w:bCs/>
          <w:lang w:val="es-MX"/>
        </w:rPr>
        <w:t xml:space="preserve">horas </w:t>
      </w:r>
      <w:r w:rsidR="000A23B0">
        <w:rPr>
          <w:rFonts w:ascii="Arial" w:hAnsi="Arial" w:cs="Arial"/>
          <w:bCs/>
          <w:lang w:val="es-MX"/>
        </w:rPr>
        <w:t xml:space="preserve"> </w:t>
      </w:r>
      <w:r w:rsidR="0049099A">
        <w:rPr>
          <w:rFonts w:ascii="Arial" w:hAnsi="Arial" w:cs="Arial"/>
          <w:bCs/>
          <w:lang w:val="es-MX"/>
        </w:rPr>
        <w:t xml:space="preserve">nocturnas por </w:t>
      </w:r>
      <w:r w:rsidR="009A1E38" w:rsidRPr="00DE277D">
        <w:rPr>
          <w:rFonts w:ascii="Arial" w:hAnsi="Arial" w:cs="Arial"/>
          <w:bCs/>
          <w:lang w:val="es-MX"/>
        </w:rPr>
        <w:t xml:space="preserve">$ </w:t>
      </w:r>
      <w:r w:rsidR="002F20E5">
        <w:rPr>
          <w:rFonts w:ascii="Arial" w:hAnsi="Arial" w:cs="Arial"/>
          <w:bCs/>
          <w:lang w:val="es-MX"/>
        </w:rPr>
        <w:t xml:space="preserve">1.203.624,43 y </w:t>
      </w:r>
    </w:p>
    <w:p w:rsidR="009A1E38" w:rsidRPr="00DE277D" w:rsidRDefault="002F20E5" w:rsidP="000A23B0">
      <w:pPr>
        <w:spacing w:line="360" w:lineRule="auto"/>
        <w:jc w:val="both"/>
        <w:rPr>
          <w:rFonts w:ascii="Arial" w:hAnsi="Arial" w:cs="Arial"/>
          <w:bCs/>
          <w:lang w:val="es-MX"/>
        </w:rPr>
      </w:pPr>
      <w:r>
        <w:rPr>
          <w:rFonts w:ascii="Arial" w:hAnsi="Arial" w:cs="Arial"/>
          <w:bCs/>
          <w:lang w:val="es-MX"/>
        </w:rPr>
        <w:t xml:space="preserve">$ </w:t>
      </w:r>
      <w:r w:rsidR="00DE277D">
        <w:rPr>
          <w:rFonts w:ascii="Arial" w:hAnsi="Arial" w:cs="Arial"/>
          <w:bCs/>
          <w:lang w:val="es-MX"/>
        </w:rPr>
        <w:t>2:011.498,91</w:t>
      </w:r>
      <w:r>
        <w:rPr>
          <w:rFonts w:ascii="Arial" w:hAnsi="Arial" w:cs="Arial"/>
          <w:bCs/>
          <w:lang w:val="es-MX"/>
        </w:rPr>
        <w:t xml:space="preserve"> I</w:t>
      </w:r>
      <w:r w:rsidR="0049099A">
        <w:rPr>
          <w:rFonts w:ascii="Arial" w:hAnsi="Arial" w:cs="Arial"/>
          <w:bCs/>
          <w:lang w:val="es-MX"/>
        </w:rPr>
        <w:t>VA</w:t>
      </w:r>
      <w:r w:rsidR="00DE277D">
        <w:rPr>
          <w:rFonts w:ascii="Arial" w:hAnsi="Arial" w:cs="Arial"/>
          <w:bCs/>
          <w:lang w:val="es-MX"/>
        </w:rPr>
        <w:t xml:space="preserve"> </w:t>
      </w:r>
      <w:r w:rsidR="00263C12">
        <w:rPr>
          <w:rFonts w:ascii="Arial" w:hAnsi="Arial" w:cs="Arial"/>
          <w:bCs/>
          <w:lang w:val="es-MX"/>
        </w:rPr>
        <w:t>incluido</w:t>
      </w:r>
      <w:r w:rsidR="0049099A">
        <w:rPr>
          <w:rFonts w:ascii="Arial" w:hAnsi="Arial" w:cs="Arial"/>
          <w:bCs/>
          <w:lang w:val="es-MX"/>
        </w:rPr>
        <w:t xml:space="preserve"> respectivamente</w:t>
      </w:r>
      <w:r w:rsidR="00DE277D">
        <w:rPr>
          <w:rFonts w:ascii="Arial" w:hAnsi="Arial" w:cs="Arial"/>
          <w:bCs/>
          <w:lang w:val="es-MX"/>
        </w:rPr>
        <w:t xml:space="preserve">. Dichos importes contienen los ajustes </w:t>
      </w:r>
      <w:r w:rsidR="00263C12">
        <w:rPr>
          <w:rFonts w:ascii="Arial" w:hAnsi="Arial" w:cs="Arial"/>
          <w:bCs/>
          <w:lang w:val="es-MX"/>
        </w:rPr>
        <w:t xml:space="preserve">(julio 2017 un 5%, enero y julio 18 un 4,5% y enero 19 un 4,25 % previstos en el artículo 12 del pliego.- La presente </w:t>
      </w:r>
      <w:r w:rsidR="00DA42EB">
        <w:rPr>
          <w:rFonts w:ascii="Arial" w:hAnsi="Arial" w:cs="Arial"/>
          <w:bCs/>
          <w:lang w:val="es-MX"/>
        </w:rPr>
        <w:t>quedará</w:t>
      </w:r>
      <w:r w:rsidR="00263C12">
        <w:rPr>
          <w:rFonts w:ascii="Arial" w:hAnsi="Arial" w:cs="Arial"/>
          <w:bCs/>
          <w:lang w:val="es-MX"/>
        </w:rPr>
        <w:t xml:space="preserve"> ad-</w:t>
      </w:r>
      <w:r w:rsidR="00DA42EB">
        <w:rPr>
          <w:rFonts w:ascii="Arial" w:hAnsi="Arial" w:cs="Arial"/>
          <w:bCs/>
          <w:lang w:val="es-MX"/>
        </w:rPr>
        <w:t>referéndum</w:t>
      </w:r>
      <w:r w:rsidR="00263C12">
        <w:rPr>
          <w:rFonts w:ascii="Arial" w:hAnsi="Arial" w:cs="Arial"/>
          <w:bCs/>
          <w:lang w:val="es-MX"/>
        </w:rPr>
        <w:t xml:space="preserve"> de la intervención por e</w:t>
      </w:r>
      <w:r w:rsidR="0049099A">
        <w:rPr>
          <w:rFonts w:ascii="Arial" w:hAnsi="Arial" w:cs="Arial"/>
          <w:bCs/>
          <w:lang w:val="es-MX"/>
        </w:rPr>
        <w:t>ste</w:t>
      </w:r>
      <w:r w:rsidR="00263C12">
        <w:rPr>
          <w:rFonts w:ascii="Arial" w:hAnsi="Arial" w:cs="Arial"/>
          <w:bCs/>
          <w:lang w:val="es-MX"/>
        </w:rPr>
        <w:t xml:space="preserve"> Tribunal</w:t>
      </w:r>
      <w:r w:rsidR="00DA42EB">
        <w:rPr>
          <w:rFonts w:ascii="Arial" w:hAnsi="Arial" w:cs="Arial"/>
          <w:bCs/>
          <w:lang w:val="es-MX"/>
        </w:rPr>
        <w:t>;</w:t>
      </w:r>
    </w:p>
    <w:p w:rsidR="00B5083E" w:rsidRDefault="00B5083E" w:rsidP="00133472">
      <w:pPr>
        <w:spacing w:line="360" w:lineRule="auto"/>
        <w:ind w:firstLine="360"/>
        <w:jc w:val="both"/>
        <w:rPr>
          <w:rFonts w:ascii="Arial" w:hAnsi="Arial" w:cs="Arial"/>
          <w:color w:val="000000"/>
        </w:rPr>
      </w:pPr>
      <w:r>
        <w:rPr>
          <w:rFonts w:ascii="Arial" w:hAnsi="Arial" w:cs="Arial"/>
          <w:color w:val="000000"/>
        </w:rPr>
        <w:t xml:space="preserve">                   </w:t>
      </w:r>
      <w:r w:rsidR="00860B14">
        <w:rPr>
          <w:rFonts w:ascii="Arial" w:hAnsi="Arial" w:cs="Arial"/>
          <w:color w:val="000000"/>
        </w:rPr>
        <w:t xml:space="preserve">          </w:t>
      </w:r>
      <w:r w:rsidR="00231661">
        <w:rPr>
          <w:rFonts w:ascii="Arial" w:hAnsi="Arial" w:cs="Arial"/>
          <w:color w:val="000000"/>
        </w:rPr>
        <w:t xml:space="preserve"> </w:t>
      </w:r>
      <w:r w:rsidR="009E0C1D">
        <w:rPr>
          <w:rFonts w:ascii="Arial" w:hAnsi="Arial" w:cs="Arial"/>
          <w:color w:val="000000"/>
        </w:rPr>
        <w:t xml:space="preserve"> </w:t>
      </w:r>
      <w:r w:rsidR="00860B14" w:rsidRPr="006D14A0">
        <w:rPr>
          <w:rFonts w:ascii="Arial" w:hAnsi="Arial" w:cs="Arial"/>
          <w:b/>
          <w:color w:val="000000"/>
        </w:rPr>
        <w:t>12)</w:t>
      </w:r>
      <w:r w:rsidR="00860B14">
        <w:rPr>
          <w:rFonts w:ascii="Arial" w:hAnsi="Arial" w:cs="Arial"/>
          <w:color w:val="000000"/>
        </w:rPr>
        <w:t xml:space="preserve"> que se obtuvo la conformidad de las empresas adjudicatarias;</w:t>
      </w:r>
    </w:p>
    <w:p w:rsidR="000A23B0" w:rsidRDefault="00231661" w:rsidP="00143904">
      <w:pPr>
        <w:spacing w:line="360" w:lineRule="auto"/>
        <w:ind w:firstLine="360"/>
        <w:jc w:val="both"/>
        <w:rPr>
          <w:rFonts w:ascii="Arial" w:hAnsi="Arial" w:cs="Arial"/>
        </w:rPr>
      </w:pPr>
      <w:r>
        <w:rPr>
          <w:rFonts w:ascii="Arial" w:hAnsi="Arial" w:cs="Arial"/>
          <w:color w:val="000000"/>
        </w:rPr>
        <w:t xml:space="preserve">                         </w:t>
      </w:r>
      <w:r w:rsidR="00143904">
        <w:rPr>
          <w:rFonts w:ascii="Arial" w:hAnsi="Arial" w:cs="Arial"/>
          <w:color w:val="000000"/>
        </w:rPr>
        <w:t xml:space="preserve">  </w:t>
      </w:r>
      <w:r>
        <w:rPr>
          <w:rFonts w:ascii="Arial" w:hAnsi="Arial" w:cs="Arial"/>
          <w:color w:val="000000"/>
        </w:rPr>
        <w:t xml:space="preserve">  </w:t>
      </w:r>
      <w:r w:rsidR="009E0C1D">
        <w:rPr>
          <w:rFonts w:ascii="Arial" w:hAnsi="Arial" w:cs="Arial"/>
          <w:color w:val="000000"/>
        </w:rPr>
        <w:t xml:space="preserve">  </w:t>
      </w:r>
      <w:r w:rsidRPr="00143904">
        <w:rPr>
          <w:rFonts w:ascii="Arial" w:hAnsi="Arial" w:cs="Arial"/>
          <w:b/>
          <w:color w:val="000000"/>
        </w:rPr>
        <w:t xml:space="preserve">13) </w:t>
      </w:r>
      <w:r w:rsidR="00143904" w:rsidRPr="007D532C">
        <w:rPr>
          <w:rFonts w:ascii="Arial" w:hAnsi="Arial" w:cs="Arial"/>
          <w:color w:val="000000"/>
        </w:rPr>
        <w:t xml:space="preserve">que se </w:t>
      </w:r>
      <w:r w:rsidR="007D532C">
        <w:rPr>
          <w:rFonts w:ascii="Arial" w:hAnsi="Arial" w:cs="Arial"/>
          <w:color w:val="000000"/>
        </w:rPr>
        <w:t xml:space="preserve">remite </w:t>
      </w:r>
      <w:r w:rsidR="00A61BB9" w:rsidRPr="007D532C">
        <w:rPr>
          <w:rFonts w:ascii="Arial" w:hAnsi="Arial" w:cs="Arial"/>
          <w:bCs/>
        </w:rPr>
        <w:t>Documento</w:t>
      </w:r>
      <w:r w:rsidR="00143904" w:rsidRPr="007D532C">
        <w:rPr>
          <w:rFonts w:ascii="Arial" w:hAnsi="Arial" w:cs="Arial"/>
          <w:bCs/>
        </w:rPr>
        <w:t>s</w:t>
      </w:r>
      <w:r w:rsidR="00A61BB9" w:rsidRPr="007D532C">
        <w:rPr>
          <w:rFonts w:ascii="Arial" w:hAnsi="Arial" w:cs="Arial"/>
          <w:bCs/>
        </w:rPr>
        <w:t xml:space="preserve"> Compromiso- </w:t>
      </w:r>
      <w:r w:rsidR="00143904" w:rsidRPr="007D532C">
        <w:rPr>
          <w:rFonts w:ascii="Arial" w:hAnsi="Arial" w:cs="Arial"/>
          <w:bCs/>
        </w:rPr>
        <w:t>001,</w:t>
      </w:r>
      <w:r w:rsidR="007D532C" w:rsidRPr="007D532C">
        <w:rPr>
          <w:rFonts w:ascii="Arial" w:hAnsi="Arial" w:cs="Arial"/>
          <w:bCs/>
        </w:rPr>
        <w:t xml:space="preserve"> </w:t>
      </w:r>
      <w:r w:rsidR="00143904" w:rsidRPr="007D532C">
        <w:rPr>
          <w:rFonts w:ascii="Arial" w:hAnsi="Arial" w:cs="Arial"/>
          <w:bCs/>
        </w:rPr>
        <w:t xml:space="preserve">002, 003 </w:t>
      </w:r>
      <w:r w:rsidR="000A23B0">
        <w:rPr>
          <w:rFonts w:ascii="Arial" w:hAnsi="Arial" w:cs="Arial"/>
          <w:bCs/>
        </w:rPr>
        <w:t xml:space="preserve">  </w:t>
      </w:r>
      <w:r w:rsidR="00143904" w:rsidRPr="007D532C">
        <w:rPr>
          <w:rFonts w:ascii="Arial" w:hAnsi="Arial" w:cs="Arial"/>
          <w:bCs/>
        </w:rPr>
        <w:t>Afectación</w:t>
      </w:r>
      <w:r w:rsidR="000A23B0">
        <w:rPr>
          <w:rFonts w:ascii="Arial" w:hAnsi="Arial" w:cs="Arial"/>
          <w:bCs/>
        </w:rPr>
        <w:t xml:space="preserve">  </w:t>
      </w:r>
      <w:r w:rsidR="00143904" w:rsidRPr="007D532C">
        <w:rPr>
          <w:rFonts w:ascii="Arial" w:hAnsi="Arial" w:cs="Arial"/>
          <w:bCs/>
        </w:rPr>
        <w:t xml:space="preserve"> </w:t>
      </w:r>
      <w:r w:rsidR="00A61BB9" w:rsidRPr="007D532C">
        <w:rPr>
          <w:rFonts w:ascii="Arial" w:hAnsi="Arial" w:cs="Arial"/>
          <w:bCs/>
        </w:rPr>
        <w:t>Nº</w:t>
      </w:r>
      <w:r w:rsidR="00143904" w:rsidRPr="007D532C">
        <w:rPr>
          <w:rFonts w:ascii="Arial" w:hAnsi="Arial" w:cs="Arial"/>
          <w:bCs/>
        </w:rPr>
        <w:t xml:space="preserve"> 111</w:t>
      </w:r>
      <w:r w:rsidR="00A61BB9" w:rsidRPr="007D532C">
        <w:rPr>
          <w:rFonts w:ascii="Arial" w:hAnsi="Arial" w:cs="Arial"/>
          <w:bCs/>
        </w:rPr>
        <w:t xml:space="preserve"> de fecha</w:t>
      </w:r>
      <w:r w:rsidR="00143904" w:rsidRPr="007D532C">
        <w:rPr>
          <w:rFonts w:ascii="Arial" w:hAnsi="Arial" w:cs="Arial"/>
          <w:bCs/>
        </w:rPr>
        <w:t>s</w:t>
      </w:r>
      <w:r w:rsidR="00A61BB9" w:rsidRPr="007D532C">
        <w:rPr>
          <w:rFonts w:ascii="Arial" w:hAnsi="Arial" w:cs="Arial"/>
          <w:bCs/>
        </w:rPr>
        <w:t xml:space="preserve"> </w:t>
      </w:r>
      <w:r w:rsidR="00143904" w:rsidRPr="007D532C">
        <w:rPr>
          <w:rFonts w:ascii="Arial" w:hAnsi="Arial" w:cs="Arial"/>
          <w:bCs/>
        </w:rPr>
        <w:t>24/06/2019</w:t>
      </w:r>
      <w:r w:rsidR="00A61BB9" w:rsidRPr="007D532C">
        <w:rPr>
          <w:rFonts w:ascii="Arial" w:hAnsi="Arial" w:cs="Arial"/>
          <w:bCs/>
        </w:rPr>
        <w:t xml:space="preserve"> </w:t>
      </w:r>
      <w:r w:rsidR="00A61BB9" w:rsidRPr="007D532C">
        <w:rPr>
          <w:rFonts w:ascii="Arial" w:hAnsi="Arial" w:cs="Arial"/>
        </w:rPr>
        <w:t xml:space="preserve">por $ </w:t>
      </w:r>
      <w:r w:rsidR="00143904" w:rsidRPr="007D532C">
        <w:rPr>
          <w:rFonts w:ascii="Arial" w:hAnsi="Arial" w:cs="Arial"/>
        </w:rPr>
        <w:t xml:space="preserve">3.084.414, $ 23.853.190 y </w:t>
      </w:r>
    </w:p>
    <w:p w:rsidR="00231661" w:rsidRPr="007D532C" w:rsidRDefault="00143904" w:rsidP="000A23B0">
      <w:pPr>
        <w:spacing w:line="360" w:lineRule="auto"/>
        <w:jc w:val="both"/>
        <w:rPr>
          <w:rFonts w:ascii="Arial" w:hAnsi="Arial" w:cs="Arial"/>
          <w:color w:val="000000"/>
        </w:rPr>
      </w:pPr>
      <w:r w:rsidRPr="007D532C">
        <w:rPr>
          <w:rFonts w:ascii="Arial" w:hAnsi="Arial" w:cs="Arial"/>
        </w:rPr>
        <w:t>$ 3.215.123,</w:t>
      </w:r>
      <w:r w:rsidR="00A61BB9" w:rsidRPr="007D532C">
        <w:rPr>
          <w:rFonts w:ascii="Arial" w:hAnsi="Arial" w:cs="Arial"/>
        </w:rPr>
        <w:t xml:space="preserve"> con cargo al Inciso 0</w:t>
      </w:r>
      <w:r w:rsidRPr="007D532C">
        <w:rPr>
          <w:rFonts w:ascii="Arial" w:hAnsi="Arial" w:cs="Arial"/>
        </w:rPr>
        <w:t>2</w:t>
      </w:r>
      <w:r w:rsidR="00A61BB9" w:rsidRPr="007D532C">
        <w:rPr>
          <w:rFonts w:ascii="Arial" w:hAnsi="Arial" w:cs="Arial"/>
        </w:rPr>
        <w:t>, Unidad Ejecutora 0</w:t>
      </w:r>
      <w:r w:rsidRPr="007D532C">
        <w:rPr>
          <w:rFonts w:ascii="Arial" w:hAnsi="Arial" w:cs="Arial"/>
        </w:rPr>
        <w:t>11</w:t>
      </w:r>
      <w:r w:rsidR="00A61BB9" w:rsidRPr="007D532C">
        <w:rPr>
          <w:rFonts w:ascii="Arial" w:hAnsi="Arial" w:cs="Arial"/>
        </w:rPr>
        <w:t>, Financiamiento 1.</w:t>
      </w:r>
      <w:r w:rsidRPr="007D532C">
        <w:rPr>
          <w:rFonts w:ascii="Arial" w:hAnsi="Arial" w:cs="Arial"/>
        </w:rPr>
        <w:t>1</w:t>
      </w:r>
      <w:r w:rsidR="00A61BB9" w:rsidRPr="007D532C">
        <w:rPr>
          <w:rFonts w:ascii="Arial" w:hAnsi="Arial" w:cs="Arial"/>
        </w:rPr>
        <w:t xml:space="preserve">, Programa </w:t>
      </w:r>
      <w:r w:rsidRPr="007D532C">
        <w:rPr>
          <w:rFonts w:ascii="Arial" w:hAnsi="Arial" w:cs="Arial"/>
        </w:rPr>
        <w:t>282</w:t>
      </w:r>
      <w:r w:rsidR="00A61BB9" w:rsidRPr="007D532C">
        <w:rPr>
          <w:rFonts w:ascii="Arial" w:hAnsi="Arial" w:cs="Arial"/>
        </w:rPr>
        <w:t>, Proyecto 000, Objeto del gasto 2</w:t>
      </w:r>
      <w:r w:rsidRPr="007D532C">
        <w:rPr>
          <w:rFonts w:ascii="Arial" w:hAnsi="Arial" w:cs="Arial"/>
        </w:rPr>
        <w:t>91</w:t>
      </w:r>
      <w:r w:rsidR="00A61BB9" w:rsidRPr="007D532C">
        <w:rPr>
          <w:rFonts w:ascii="Arial" w:hAnsi="Arial" w:cs="Arial"/>
        </w:rPr>
        <w:t xml:space="preserve">, </w:t>
      </w:r>
      <w:r w:rsidR="007D532C" w:rsidRPr="007D532C">
        <w:rPr>
          <w:rFonts w:ascii="Arial" w:hAnsi="Arial" w:cs="Arial"/>
        </w:rPr>
        <w:t xml:space="preserve">Lince SRL.; </w:t>
      </w:r>
      <w:proofErr w:type="spellStart"/>
      <w:r w:rsidR="007D532C" w:rsidRPr="007D532C">
        <w:rPr>
          <w:rFonts w:ascii="Arial" w:hAnsi="Arial" w:cs="Arial"/>
        </w:rPr>
        <w:t>Deskin</w:t>
      </w:r>
      <w:proofErr w:type="spellEnd"/>
      <w:r w:rsidR="007D532C" w:rsidRPr="007D532C">
        <w:rPr>
          <w:rFonts w:ascii="Arial" w:hAnsi="Arial" w:cs="Arial"/>
        </w:rPr>
        <w:t xml:space="preserve"> S.A. y </w:t>
      </w:r>
      <w:proofErr w:type="spellStart"/>
      <w:r w:rsidR="007D532C" w:rsidRPr="007D532C">
        <w:rPr>
          <w:rFonts w:ascii="Arial" w:hAnsi="Arial" w:cs="Arial"/>
        </w:rPr>
        <w:t>Securitas</w:t>
      </w:r>
      <w:proofErr w:type="spellEnd"/>
      <w:r w:rsidR="007D532C" w:rsidRPr="007D532C">
        <w:rPr>
          <w:rFonts w:ascii="Arial" w:hAnsi="Arial" w:cs="Arial"/>
        </w:rPr>
        <w:t xml:space="preserve"> Uruguay respectivamente;</w:t>
      </w:r>
    </w:p>
    <w:p w:rsidR="006D14A0" w:rsidRDefault="00A40758" w:rsidP="00B5083E">
      <w:pPr>
        <w:spacing w:line="360" w:lineRule="auto"/>
        <w:ind w:firstLine="708"/>
        <w:jc w:val="both"/>
        <w:rPr>
          <w:rFonts w:ascii="Arial" w:hAnsi="Arial" w:cs="Arial"/>
        </w:rPr>
      </w:pPr>
      <w:r>
        <w:rPr>
          <w:rFonts w:cs="Arial"/>
        </w:rPr>
        <w:t xml:space="preserve">   </w:t>
      </w:r>
      <w:r>
        <w:rPr>
          <w:rFonts w:ascii="Arial" w:hAnsi="Arial" w:cs="Arial"/>
          <w:b/>
        </w:rPr>
        <w:t>CONSIDERANDO</w:t>
      </w:r>
      <w:r>
        <w:rPr>
          <w:rFonts w:ascii="Arial" w:hAnsi="Arial" w:cs="Arial"/>
        </w:rPr>
        <w:t xml:space="preserve">: </w:t>
      </w:r>
      <w:r w:rsidR="006D14A0" w:rsidRPr="006D14A0">
        <w:rPr>
          <w:rFonts w:ascii="Arial" w:hAnsi="Arial" w:cs="Arial"/>
          <w:b/>
        </w:rPr>
        <w:t>1)</w:t>
      </w:r>
      <w:r w:rsidR="006D14A0">
        <w:rPr>
          <w:rFonts w:ascii="Arial" w:hAnsi="Arial" w:cs="Arial"/>
        </w:rPr>
        <w:t xml:space="preserve"> que el artículo 2 del PCP establece la posibilidad de prorrogar la adjudicación del llamado por otro año;</w:t>
      </w:r>
    </w:p>
    <w:p w:rsidR="008E73E4" w:rsidRPr="008E73E4" w:rsidRDefault="006D14A0" w:rsidP="00B5083E">
      <w:pPr>
        <w:spacing w:line="360" w:lineRule="auto"/>
        <w:ind w:firstLine="708"/>
        <w:jc w:val="both"/>
        <w:rPr>
          <w:rFonts w:ascii="Arial" w:hAnsi="Arial" w:cs="Arial"/>
          <w:b/>
          <w:color w:val="000000"/>
        </w:rPr>
      </w:pPr>
      <w:r>
        <w:rPr>
          <w:rFonts w:ascii="Arial" w:hAnsi="Arial" w:cs="Arial"/>
        </w:rPr>
        <w:t xml:space="preserve">                                     </w:t>
      </w:r>
      <w:r w:rsidR="000A23B0">
        <w:rPr>
          <w:rFonts w:ascii="Arial" w:hAnsi="Arial" w:cs="Arial"/>
        </w:rPr>
        <w:t xml:space="preserve"> </w:t>
      </w:r>
      <w:r w:rsidRPr="00AD71C0">
        <w:rPr>
          <w:rFonts w:ascii="Arial" w:hAnsi="Arial" w:cs="Arial"/>
          <w:b/>
        </w:rPr>
        <w:t>2)</w:t>
      </w:r>
      <w:r>
        <w:rPr>
          <w:rFonts w:ascii="Arial" w:hAnsi="Arial" w:cs="Arial"/>
        </w:rPr>
        <w:t xml:space="preserve"> </w:t>
      </w:r>
      <w:r w:rsidR="00160454" w:rsidRPr="00113BD0">
        <w:rPr>
          <w:rFonts w:ascii="Arial" w:hAnsi="Arial" w:cs="Arial"/>
          <w:szCs w:val="24"/>
        </w:rPr>
        <w:t>que</w:t>
      </w:r>
      <w:r w:rsidR="00726D54">
        <w:rPr>
          <w:rFonts w:ascii="Arial" w:hAnsi="Arial" w:cs="Arial"/>
          <w:szCs w:val="24"/>
        </w:rPr>
        <w:t>, no obstante,</w:t>
      </w:r>
      <w:r w:rsidR="00160454" w:rsidRPr="00113BD0">
        <w:rPr>
          <w:rFonts w:ascii="Arial" w:hAnsi="Arial" w:cs="Arial"/>
          <w:szCs w:val="24"/>
        </w:rPr>
        <w:t xml:space="preserve"> la prórroga </w:t>
      </w:r>
      <w:r w:rsidR="00726D54">
        <w:rPr>
          <w:rFonts w:ascii="Arial" w:hAnsi="Arial" w:cs="Arial"/>
          <w:szCs w:val="24"/>
        </w:rPr>
        <w:t>proyectada</w:t>
      </w:r>
      <w:r w:rsidR="00160454" w:rsidRPr="00113BD0">
        <w:rPr>
          <w:rFonts w:ascii="Arial" w:hAnsi="Arial" w:cs="Arial"/>
          <w:szCs w:val="24"/>
        </w:rPr>
        <w:t xml:space="preserve"> </w:t>
      </w:r>
      <w:r w:rsidR="00160454">
        <w:rPr>
          <w:rFonts w:ascii="Arial" w:hAnsi="Arial" w:cs="Arial"/>
          <w:szCs w:val="24"/>
        </w:rPr>
        <w:t>deriva</w:t>
      </w:r>
      <w:r w:rsidR="00160454" w:rsidRPr="00113BD0">
        <w:rPr>
          <w:rFonts w:ascii="Arial" w:hAnsi="Arial" w:cs="Arial"/>
          <w:szCs w:val="24"/>
        </w:rPr>
        <w:t xml:space="preserve"> de un procedimiento oportunamente observado por este Tribunal</w:t>
      </w:r>
      <w:r>
        <w:rPr>
          <w:rFonts w:ascii="Arial" w:hAnsi="Arial" w:cs="Arial"/>
          <w:szCs w:val="24"/>
        </w:rPr>
        <w:t xml:space="preserve">, </w:t>
      </w:r>
      <w:r w:rsidR="00AD71C0">
        <w:rPr>
          <w:rFonts w:ascii="Arial" w:hAnsi="Arial" w:cs="Arial"/>
          <w:color w:val="000000"/>
        </w:rPr>
        <w:t>por contravenir los artículos 48 y 51 del TOCAF</w:t>
      </w:r>
      <w:r w:rsidR="00B5083E" w:rsidRPr="008E73E4">
        <w:rPr>
          <w:rFonts w:ascii="Arial" w:hAnsi="Arial" w:cs="Arial"/>
          <w:color w:val="000000"/>
        </w:rPr>
        <w:t>;</w:t>
      </w:r>
      <w:r w:rsidR="00B5083E" w:rsidRPr="008E73E4">
        <w:rPr>
          <w:rFonts w:ascii="Arial" w:hAnsi="Arial" w:cs="Arial"/>
          <w:b/>
          <w:color w:val="000000"/>
        </w:rPr>
        <w:t xml:space="preserve"> </w:t>
      </w:r>
    </w:p>
    <w:p w:rsidR="00B5083E" w:rsidRPr="008E73E4" w:rsidRDefault="008E73E4" w:rsidP="00B5083E">
      <w:pPr>
        <w:spacing w:line="360" w:lineRule="auto"/>
        <w:ind w:firstLine="708"/>
        <w:jc w:val="both"/>
        <w:rPr>
          <w:rFonts w:ascii="Arial" w:hAnsi="Arial" w:cs="Arial"/>
          <w:color w:val="000000"/>
        </w:rPr>
      </w:pPr>
      <w:r w:rsidRPr="008E73E4">
        <w:rPr>
          <w:rFonts w:ascii="Arial" w:hAnsi="Arial" w:cs="Arial"/>
          <w:b/>
          <w:color w:val="000000"/>
        </w:rPr>
        <w:t xml:space="preserve"> </w:t>
      </w:r>
      <w:r w:rsidR="00B5083E" w:rsidRPr="008E73E4">
        <w:rPr>
          <w:rFonts w:ascii="Arial" w:hAnsi="Arial" w:cs="Arial"/>
          <w:b/>
          <w:color w:val="000000"/>
        </w:rPr>
        <w:t xml:space="preserve">ATENTO: </w:t>
      </w:r>
      <w:r w:rsidR="00B5083E" w:rsidRPr="008E73E4">
        <w:rPr>
          <w:rFonts w:ascii="Arial" w:hAnsi="Arial" w:cs="Arial"/>
          <w:color w:val="000000"/>
        </w:rPr>
        <w:t>a lo expresado y a lo establecido por el artículo 211 literal B) de la Constitución de la República;</w:t>
      </w:r>
    </w:p>
    <w:p w:rsidR="00B5083E" w:rsidRPr="008E73E4" w:rsidRDefault="00B5083E" w:rsidP="00B5083E">
      <w:pPr>
        <w:keepNext/>
        <w:spacing w:line="360" w:lineRule="auto"/>
        <w:jc w:val="center"/>
        <w:outlineLvl w:val="0"/>
        <w:rPr>
          <w:rFonts w:ascii="Arial" w:hAnsi="Arial" w:cs="Arial"/>
          <w:b/>
          <w:color w:val="000000"/>
          <w:lang w:val="es-MX"/>
        </w:rPr>
      </w:pPr>
      <w:r w:rsidRPr="008E73E4">
        <w:rPr>
          <w:rFonts w:ascii="Arial" w:hAnsi="Arial" w:cs="Arial"/>
          <w:b/>
          <w:color w:val="000000"/>
          <w:lang w:val="es-MX"/>
        </w:rPr>
        <w:lastRenderedPageBreak/>
        <w:t>EL TRIBUNAL ACUERDA</w:t>
      </w:r>
    </w:p>
    <w:p w:rsidR="00B5083E" w:rsidRPr="008E73E4" w:rsidRDefault="00B5083E" w:rsidP="00B5083E">
      <w:pPr>
        <w:keepNext/>
        <w:spacing w:line="360" w:lineRule="auto"/>
        <w:outlineLvl w:val="0"/>
        <w:rPr>
          <w:rFonts w:ascii="Arial" w:hAnsi="Arial" w:cs="Arial"/>
          <w:b/>
          <w:color w:val="000000"/>
          <w:lang w:val="es-MX"/>
        </w:rPr>
      </w:pPr>
      <w:r w:rsidRPr="008E73E4">
        <w:rPr>
          <w:rFonts w:ascii="Arial" w:hAnsi="Arial" w:cs="Arial"/>
          <w:b/>
          <w:bCs/>
          <w:color w:val="000000"/>
          <w:lang w:val="es-MX"/>
        </w:rPr>
        <w:t>1)</w:t>
      </w:r>
      <w:r w:rsidRPr="008E73E4">
        <w:rPr>
          <w:rFonts w:ascii="Arial" w:hAnsi="Arial" w:cs="Arial"/>
          <w:bCs/>
          <w:color w:val="000000"/>
          <w:lang w:val="es-MX"/>
        </w:rPr>
        <w:t xml:space="preserve"> Observar</w:t>
      </w:r>
      <w:r w:rsidR="008E73E4">
        <w:rPr>
          <w:rFonts w:ascii="Arial" w:hAnsi="Arial" w:cs="Arial"/>
          <w:bCs/>
          <w:color w:val="000000"/>
          <w:lang w:val="es-MX"/>
        </w:rPr>
        <w:t xml:space="preserve"> el gasto</w:t>
      </w:r>
      <w:r w:rsidRPr="008E73E4">
        <w:rPr>
          <w:rFonts w:ascii="Arial" w:hAnsi="Arial" w:cs="Arial"/>
          <w:bCs/>
          <w:color w:val="000000"/>
          <w:lang w:val="es-MX"/>
        </w:rPr>
        <w:t>;</w:t>
      </w:r>
      <w:r w:rsidRPr="008E73E4">
        <w:rPr>
          <w:rFonts w:ascii="Arial" w:hAnsi="Arial" w:cs="Arial"/>
          <w:bCs/>
          <w:color w:val="000000"/>
        </w:rPr>
        <w:t xml:space="preserve"> </w:t>
      </w:r>
    </w:p>
    <w:p w:rsidR="00B5083E" w:rsidRPr="008E73E4" w:rsidRDefault="00B5083E" w:rsidP="00B5083E">
      <w:pPr>
        <w:spacing w:line="360" w:lineRule="auto"/>
        <w:jc w:val="both"/>
        <w:rPr>
          <w:rFonts w:ascii="Arial" w:hAnsi="Arial" w:cs="Arial"/>
          <w:bCs/>
          <w:color w:val="000000"/>
        </w:rPr>
      </w:pPr>
      <w:r w:rsidRPr="008E73E4">
        <w:rPr>
          <w:rFonts w:ascii="Arial" w:hAnsi="Arial" w:cs="Arial"/>
          <w:b/>
          <w:bCs/>
          <w:color w:val="000000"/>
        </w:rPr>
        <w:t>2)</w:t>
      </w:r>
      <w:r w:rsidRPr="008E73E4">
        <w:rPr>
          <w:rFonts w:ascii="Arial" w:hAnsi="Arial" w:cs="Arial"/>
          <w:bCs/>
          <w:color w:val="000000"/>
        </w:rPr>
        <w:t xml:space="preserve"> Comunicar al Contador Auditor; y</w:t>
      </w:r>
    </w:p>
    <w:p w:rsidR="00B5083E" w:rsidRDefault="00B5083E" w:rsidP="00B5083E">
      <w:pPr>
        <w:spacing w:line="360" w:lineRule="auto"/>
        <w:jc w:val="both"/>
        <w:rPr>
          <w:rFonts w:ascii="Arial" w:hAnsi="Arial" w:cs="Arial"/>
          <w:bCs/>
          <w:color w:val="000000"/>
        </w:rPr>
      </w:pPr>
      <w:r w:rsidRPr="008E73E4">
        <w:rPr>
          <w:rFonts w:ascii="Arial" w:hAnsi="Arial" w:cs="Arial"/>
          <w:b/>
          <w:bCs/>
          <w:color w:val="000000"/>
        </w:rPr>
        <w:t>3)</w:t>
      </w:r>
      <w:r w:rsidRPr="008E73E4">
        <w:rPr>
          <w:rFonts w:ascii="Arial" w:hAnsi="Arial" w:cs="Arial"/>
          <w:bCs/>
          <w:color w:val="000000"/>
        </w:rPr>
        <w:t xml:space="preserve"> Devolver las actuaciones a</w:t>
      </w:r>
      <w:r w:rsidR="008E73E4">
        <w:rPr>
          <w:rFonts w:ascii="Arial" w:hAnsi="Arial" w:cs="Arial"/>
          <w:bCs/>
          <w:color w:val="000000"/>
        </w:rPr>
        <w:t xml:space="preserve"> </w:t>
      </w:r>
      <w:r w:rsidRPr="008E73E4">
        <w:rPr>
          <w:rFonts w:ascii="Arial" w:hAnsi="Arial" w:cs="Arial"/>
          <w:bCs/>
          <w:color w:val="000000"/>
        </w:rPr>
        <w:t>l</w:t>
      </w:r>
      <w:r w:rsidR="00B07842">
        <w:rPr>
          <w:rFonts w:ascii="Arial" w:hAnsi="Arial" w:cs="Arial"/>
          <w:bCs/>
          <w:color w:val="000000"/>
        </w:rPr>
        <w:t>a Secretaría Nacional del Deporte.</w:t>
      </w:r>
    </w:p>
    <w:p w:rsidR="000A23B0" w:rsidRDefault="000A23B0" w:rsidP="00B5083E">
      <w:pPr>
        <w:spacing w:line="360" w:lineRule="auto"/>
        <w:jc w:val="both"/>
        <w:rPr>
          <w:rFonts w:ascii="Arial" w:hAnsi="Arial" w:cs="Arial"/>
          <w:bCs/>
          <w:color w:val="000000"/>
        </w:rPr>
      </w:pPr>
    </w:p>
    <w:p w:rsidR="000A23B0" w:rsidRDefault="000A23B0" w:rsidP="00B5083E">
      <w:pPr>
        <w:spacing w:line="360" w:lineRule="auto"/>
        <w:jc w:val="both"/>
        <w:rPr>
          <w:rFonts w:ascii="Arial" w:hAnsi="Arial" w:cs="Arial"/>
          <w:bCs/>
          <w:color w:val="000000"/>
        </w:rPr>
      </w:pPr>
    </w:p>
    <w:p w:rsidR="000A23B0" w:rsidRDefault="000A23B0" w:rsidP="00B5083E">
      <w:pPr>
        <w:spacing w:line="360" w:lineRule="auto"/>
        <w:jc w:val="both"/>
        <w:rPr>
          <w:rFonts w:ascii="Arial" w:hAnsi="Arial" w:cs="Arial"/>
          <w:bCs/>
          <w:color w:val="000000"/>
        </w:rPr>
      </w:pPr>
      <w:proofErr w:type="spellStart"/>
      <w:proofErr w:type="gramStart"/>
      <w:r>
        <w:rPr>
          <w:rFonts w:ascii="Arial" w:hAnsi="Arial" w:cs="Arial"/>
          <w:bCs/>
          <w:color w:val="000000"/>
        </w:rPr>
        <w:t>cr</w:t>
      </w:r>
      <w:proofErr w:type="spellEnd"/>
      <w:proofErr w:type="gramEnd"/>
    </w:p>
    <w:p w:rsidR="000A23B0" w:rsidRDefault="000A23B0" w:rsidP="00B5083E">
      <w:pPr>
        <w:spacing w:line="360" w:lineRule="auto"/>
        <w:jc w:val="both"/>
        <w:rPr>
          <w:rFonts w:ascii="Arial" w:hAnsi="Arial" w:cs="Arial"/>
          <w:bCs/>
          <w:color w:val="000000"/>
        </w:rPr>
      </w:pPr>
    </w:p>
    <w:p w:rsidR="007374FF" w:rsidRDefault="000A23B0" w:rsidP="007374FF">
      <w:pPr>
        <w:spacing w:line="360" w:lineRule="auto"/>
        <w:jc w:val="both"/>
        <w:rPr>
          <w:rFonts w:ascii="Arial" w:hAnsi="Arial" w:cs="Arial"/>
          <w:szCs w:val="24"/>
        </w:rPr>
      </w:pPr>
      <w:r w:rsidRPr="00E9382D">
        <w:rPr>
          <w:rFonts w:ascii="Arial" w:hAnsi="Arial" w:cs="Arial"/>
          <w:b/>
          <w:szCs w:val="24"/>
          <w:lang w:val="es-UY"/>
        </w:rPr>
        <w:t>CON</w:t>
      </w:r>
      <w:r>
        <w:rPr>
          <w:rFonts w:ascii="Arial" w:hAnsi="Arial" w:cs="Arial"/>
          <w:b/>
          <w:szCs w:val="24"/>
          <w:lang w:val="es-UY"/>
        </w:rPr>
        <w:t>S</w:t>
      </w:r>
      <w:r w:rsidRPr="00E9382D">
        <w:rPr>
          <w:rFonts w:ascii="Arial" w:hAnsi="Arial" w:cs="Arial"/>
          <w:b/>
          <w:szCs w:val="24"/>
          <w:lang w:val="es-UY"/>
        </w:rPr>
        <w:t xml:space="preserve">TANCIA DE FUNDAMENTO DE VOTO </w:t>
      </w:r>
      <w:r>
        <w:rPr>
          <w:rFonts w:ascii="Arial" w:hAnsi="Arial" w:cs="Arial"/>
          <w:b/>
          <w:szCs w:val="24"/>
          <w:lang w:val="es-UY"/>
        </w:rPr>
        <w:t>DISCORDE</w:t>
      </w:r>
      <w:r w:rsidRPr="00E9382D">
        <w:rPr>
          <w:rFonts w:ascii="Arial" w:hAnsi="Arial" w:cs="Arial"/>
          <w:b/>
          <w:szCs w:val="24"/>
          <w:lang w:val="es-UY"/>
        </w:rPr>
        <w:t xml:space="preserve"> DE</w:t>
      </w:r>
      <w:r>
        <w:rPr>
          <w:rFonts w:ascii="Arial" w:hAnsi="Arial" w:cs="Arial"/>
          <w:b/>
          <w:szCs w:val="24"/>
          <w:lang w:val="es-UY"/>
        </w:rPr>
        <w:t xml:space="preserve"> </w:t>
      </w:r>
      <w:r w:rsidRPr="00E9382D">
        <w:rPr>
          <w:rFonts w:ascii="Arial" w:hAnsi="Arial" w:cs="Arial"/>
          <w:b/>
          <w:szCs w:val="24"/>
          <w:lang w:val="es-UY"/>
        </w:rPr>
        <w:t>L</w:t>
      </w:r>
      <w:r>
        <w:rPr>
          <w:rFonts w:ascii="Arial" w:hAnsi="Arial" w:cs="Arial"/>
          <w:b/>
          <w:szCs w:val="24"/>
          <w:lang w:val="es-UY"/>
        </w:rPr>
        <w:t>A</w:t>
      </w:r>
      <w:r w:rsidRPr="00E9382D">
        <w:rPr>
          <w:rFonts w:ascii="Arial" w:hAnsi="Arial" w:cs="Arial"/>
          <w:b/>
          <w:szCs w:val="24"/>
          <w:lang w:val="es-UY"/>
        </w:rPr>
        <w:t xml:space="preserve"> PRESIDENT</w:t>
      </w:r>
      <w:r>
        <w:rPr>
          <w:rFonts w:ascii="Arial" w:hAnsi="Arial" w:cs="Arial"/>
          <w:b/>
          <w:szCs w:val="24"/>
          <w:lang w:val="es-UY"/>
        </w:rPr>
        <w:t>E</w:t>
      </w:r>
      <w:r w:rsidRPr="00E9382D">
        <w:rPr>
          <w:rFonts w:ascii="Arial" w:hAnsi="Arial" w:cs="Arial"/>
          <w:b/>
          <w:szCs w:val="24"/>
          <w:lang w:val="es-UY"/>
        </w:rPr>
        <w:t xml:space="preserve"> </w:t>
      </w:r>
      <w:r>
        <w:rPr>
          <w:rFonts w:ascii="Arial" w:hAnsi="Arial" w:cs="Arial"/>
          <w:b/>
          <w:szCs w:val="24"/>
          <w:lang w:val="es-UY"/>
        </w:rPr>
        <w:t>CRA. SUSANA DÍAZ</w:t>
      </w:r>
      <w:r w:rsidRPr="00E9382D">
        <w:rPr>
          <w:rFonts w:ascii="Arial" w:hAnsi="Arial" w:cs="Arial"/>
          <w:b/>
          <w:szCs w:val="24"/>
          <w:lang w:val="es-UY"/>
        </w:rPr>
        <w:t>:</w:t>
      </w:r>
      <w:r>
        <w:rPr>
          <w:rFonts w:ascii="Arial" w:hAnsi="Arial" w:cs="Arial"/>
          <w:b/>
          <w:szCs w:val="24"/>
          <w:lang w:val="es-UY"/>
        </w:rPr>
        <w:t xml:space="preserve"> “</w:t>
      </w:r>
      <w:r w:rsidR="007374FF">
        <w:rPr>
          <w:rFonts w:ascii="Arial" w:hAnsi="Arial" w:cs="Arial"/>
          <w:szCs w:val="24"/>
        </w:rPr>
        <w:t>Quien suscribe no camparte la observación en esta oportunidad dado que se trata de una ampliación al amparo de lo dispuesto por el artículo 74 del T.O.C.A.F., la ampliación se realiza de acuerdo a la normativa vigente, por lo que si bien el procedimiento original fue observado -por determinados errores del llamado-, el mismo fue reiterado por lo que su ciclo culminó de acuerdo a lo establecido por la legislación vigente por lo que entiendo que las observaciones referidas al llamado no irradian efectos sobre la ampliación.</w:t>
      </w:r>
    </w:p>
    <w:p w:rsidR="007374FF" w:rsidRPr="006E5571" w:rsidRDefault="007374FF" w:rsidP="007374FF">
      <w:pPr>
        <w:spacing w:line="360" w:lineRule="auto"/>
        <w:ind w:firstLine="708"/>
        <w:jc w:val="both"/>
        <w:rPr>
          <w:rFonts w:ascii="Arial" w:hAnsi="Arial" w:cs="Arial"/>
          <w:szCs w:val="24"/>
        </w:rPr>
      </w:pPr>
      <w:r w:rsidRPr="006E5571">
        <w:rPr>
          <w:rFonts w:ascii="Arial" w:hAnsi="Arial" w:cs="Arial"/>
          <w:szCs w:val="24"/>
        </w:rPr>
        <w:t xml:space="preserve">Por lo expuesto, </w:t>
      </w:r>
      <w:r>
        <w:rPr>
          <w:rFonts w:ascii="Arial" w:hAnsi="Arial" w:cs="Arial"/>
          <w:szCs w:val="24"/>
        </w:rPr>
        <w:t>dejo expuesta la Discordia sobre la observación planteada por los servicios y aprobada por mayoría.</w:t>
      </w:r>
      <w:r>
        <w:rPr>
          <w:rFonts w:ascii="Arial" w:hAnsi="Arial" w:cs="Arial"/>
          <w:szCs w:val="24"/>
        </w:rPr>
        <w:t>”</w:t>
      </w:r>
    </w:p>
    <w:p w:rsidR="000A23B0" w:rsidRPr="007374FF" w:rsidRDefault="000A23B0" w:rsidP="00D71A3A">
      <w:pPr>
        <w:widowControl/>
        <w:spacing w:line="360" w:lineRule="auto"/>
        <w:jc w:val="both"/>
        <w:rPr>
          <w:rFonts w:ascii="Arial" w:hAnsi="Arial" w:cs="Arial"/>
          <w:b/>
          <w:szCs w:val="24"/>
        </w:rPr>
      </w:pPr>
    </w:p>
    <w:p w:rsidR="000A23B0" w:rsidRDefault="000A23B0" w:rsidP="00D71A3A">
      <w:pPr>
        <w:widowControl/>
        <w:spacing w:line="360" w:lineRule="auto"/>
        <w:jc w:val="both"/>
        <w:rPr>
          <w:rFonts w:ascii="Arial" w:hAnsi="Arial" w:cs="Arial"/>
          <w:szCs w:val="24"/>
          <w:lang w:val="es-UY"/>
        </w:rPr>
      </w:pPr>
    </w:p>
    <w:p w:rsidR="000A23B0" w:rsidRPr="00FB4277" w:rsidRDefault="000A23B0" w:rsidP="00D71A3A">
      <w:pPr>
        <w:widowControl/>
        <w:spacing w:line="360" w:lineRule="auto"/>
        <w:jc w:val="both"/>
        <w:rPr>
          <w:rFonts w:ascii="Arial" w:hAnsi="Arial" w:cs="Arial"/>
          <w:szCs w:val="24"/>
          <w:lang w:val="es-UY"/>
        </w:rPr>
      </w:pPr>
      <w:r w:rsidRPr="00E9382D">
        <w:rPr>
          <w:rFonts w:ascii="Arial" w:hAnsi="Arial" w:cs="Arial"/>
          <w:b/>
          <w:szCs w:val="24"/>
          <w:lang w:val="es-UY"/>
        </w:rPr>
        <w:t>CON</w:t>
      </w:r>
      <w:r>
        <w:rPr>
          <w:rFonts w:ascii="Arial" w:hAnsi="Arial" w:cs="Arial"/>
          <w:b/>
          <w:szCs w:val="24"/>
          <w:lang w:val="es-UY"/>
        </w:rPr>
        <w:t>S</w:t>
      </w:r>
      <w:r w:rsidRPr="00E9382D">
        <w:rPr>
          <w:rFonts w:ascii="Arial" w:hAnsi="Arial" w:cs="Arial"/>
          <w:b/>
          <w:szCs w:val="24"/>
          <w:lang w:val="es-UY"/>
        </w:rPr>
        <w:t>TANCIA</w:t>
      </w:r>
      <w:r>
        <w:rPr>
          <w:rFonts w:ascii="Arial" w:hAnsi="Arial" w:cs="Arial"/>
          <w:b/>
          <w:szCs w:val="24"/>
          <w:lang w:val="es-UY"/>
        </w:rPr>
        <w:t xml:space="preserve"> </w:t>
      </w:r>
      <w:r w:rsidRPr="00E9382D">
        <w:rPr>
          <w:rFonts w:ascii="Arial" w:hAnsi="Arial" w:cs="Arial"/>
          <w:b/>
          <w:szCs w:val="24"/>
          <w:lang w:val="es-UY"/>
        </w:rPr>
        <w:t xml:space="preserve"> </w:t>
      </w:r>
      <w:r>
        <w:rPr>
          <w:rFonts w:ascii="Arial" w:hAnsi="Arial" w:cs="Arial"/>
          <w:b/>
          <w:szCs w:val="24"/>
          <w:lang w:val="es-UY"/>
        </w:rPr>
        <w:t xml:space="preserve"> </w:t>
      </w:r>
      <w:r w:rsidRPr="00E9382D">
        <w:rPr>
          <w:rFonts w:ascii="Arial" w:hAnsi="Arial" w:cs="Arial"/>
          <w:b/>
          <w:szCs w:val="24"/>
          <w:lang w:val="es-UY"/>
        </w:rPr>
        <w:t xml:space="preserve">DE </w:t>
      </w:r>
      <w:r>
        <w:rPr>
          <w:rFonts w:ascii="Arial" w:hAnsi="Arial" w:cs="Arial"/>
          <w:b/>
          <w:szCs w:val="24"/>
          <w:lang w:val="es-UY"/>
        </w:rPr>
        <w:t xml:space="preserve"> </w:t>
      </w:r>
      <w:r w:rsidRPr="00E9382D">
        <w:rPr>
          <w:rFonts w:ascii="Arial" w:hAnsi="Arial" w:cs="Arial"/>
          <w:b/>
          <w:szCs w:val="24"/>
          <w:lang w:val="es-UY"/>
        </w:rPr>
        <w:t xml:space="preserve">FUNDAMENTO </w:t>
      </w:r>
      <w:r>
        <w:rPr>
          <w:rFonts w:ascii="Arial" w:hAnsi="Arial" w:cs="Arial"/>
          <w:b/>
          <w:szCs w:val="24"/>
          <w:lang w:val="es-UY"/>
        </w:rPr>
        <w:t xml:space="preserve"> </w:t>
      </w:r>
      <w:r w:rsidRPr="00E9382D">
        <w:rPr>
          <w:rFonts w:ascii="Arial" w:hAnsi="Arial" w:cs="Arial"/>
          <w:b/>
          <w:szCs w:val="24"/>
          <w:lang w:val="es-UY"/>
        </w:rPr>
        <w:t xml:space="preserve">DE </w:t>
      </w:r>
      <w:r>
        <w:rPr>
          <w:rFonts w:ascii="Arial" w:hAnsi="Arial" w:cs="Arial"/>
          <w:b/>
          <w:szCs w:val="24"/>
          <w:lang w:val="es-UY"/>
        </w:rPr>
        <w:t xml:space="preserve"> </w:t>
      </w:r>
      <w:r w:rsidRPr="00E9382D">
        <w:rPr>
          <w:rFonts w:ascii="Arial" w:hAnsi="Arial" w:cs="Arial"/>
          <w:b/>
          <w:szCs w:val="24"/>
          <w:lang w:val="es-UY"/>
        </w:rPr>
        <w:t xml:space="preserve">VOTO </w:t>
      </w:r>
      <w:r>
        <w:rPr>
          <w:rFonts w:ascii="Arial" w:hAnsi="Arial" w:cs="Arial"/>
          <w:b/>
          <w:szCs w:val="24"/>
          <w:lang w:val="es-UY"/>
        </w:rPr>
        <w:t xml:space="preserve"> DISCORDE</w:t>
      </w:r>
      <w:r w:rsidRPr="00E9382D">
        <w:rPr>
          <w:rFonts w:ascii="Arial" w:hAnsi="Arial" w:cs="Arial"/>
          <w:b/>
          <w:szCs w:val="24"/>
          <w:lang w:val="es-UY"/>
        </w:rPr>
        <w:t xml:space="preserve"> </w:t>
      </w:r>
      <w:r>
        <w:rPr>
          <w:rFonts w:ascii="Arial" w:hAnsi="Arial" w:cs="Arial"/>
          <w:b/>
          <w:szCs w:val="24"/>
          <w:lang w:val="es-UY"/>
        </w:rPr>
        <w:t xml:space="preserve"> </w:t>
      </w:r>
      <w:r w:rsidRPr="00E9382D">
        <w:rPr>
          <w:rFonts w:ascii="Arial" w:hAnsi="Arial" w:cs="Arial"/>
          <w:b/>
          <w:szCs w:val="24"/>
          <w:lang w:val="es-UY"/>
        </w:rPr>
        <w:t>DE</w:t>
      </w:r>
      <w:r>
        <w:rPr>
          <w:rFonts w:ascii="Arial" w:hAnsi="Arial" w:cs="Arial"/>
          <w:b/>
          <w:szCs w:val="24"/>
          <w:lang w:val="es-UY"/>
        </w:rPr>
        <w:t>L</w:t>
      </w:r>
      <w:r w:rsidRPr="00E9382D">
        <w:rPr>
          <w:rFonts w:ascii="Arial" w:hAnsi="Arial" w:cs="Arial"/>
          <w:b/>
          <w:szCs w:val="24"/>
          <w:lang w:val="es-UY"/>
        </w:rPr>
        <w:t xml:space="preserve"> </w:t>
      </w:r>
      <w:r>
        <w:rPr>
          <w:rFonts w:ascii="Arial" w:hAnsi="Arial" w:cs="Arial"/>
          <w:b/>
          <w:szCs w:val="24"/>
          <w:lang w:val="es-UY"/>
        </w:rPr>
        <w:t xml:space="preserve"> MINISTRO</w:t>
      </w:r>
      <w:r>
        <w:rPr>
          <w:rFonts w:ascii="Arial" w:hAnsi="Arial" w:cs="Arial"/>
          <w:szCs w:val="24"/>
          <w:lang w:val="es-UY"/>
        </w:rPr>
        <w:t xml:space="preserve">  </w:t>
      </w:r>
      <w:r>
        <w:rPr>
          <w:rFonts w:ascii="Arial" w:hAnsi="Arial" w:cs="Arial"/>
          <w:b/>
          <w:szCs w:val="24"/>
          <w:lang w:val="es-UY"/>
        </w:rPr>
        <w:t>DR. FRANCISCO GALLINAL</w:t>
      </w:r>
      <w:r w:rsidRPr="005C0AC0">
        <w:rPr>
          <w:rFonts w:ascii="Arial" w:hAnsi="Arial" w:cs="Arial"/>
          <w:b/>
          <w:szCs w:val="24"/>
          <w:lang w:val="es-UY"/>
        </w:rPr>
        <w:t>:</w:t>
      </w:r>
      <w:r w:rsidRPr="00FB4277">
        <w:rPr>
          <w:rFonts w:ascii="Arial" w:hAnsi="Arial" w:cs="Arial"/>
          <w:szCs w:val="24"/>
          <w:lang w:val="es-UY"/>
        </w:rPr>
        <w:t xml:space="preserve"> </w:t>
      </w:r>
      <w:r w:rsidR="00BD1CDE">
        <w:rPr>
          <w:rFonts w:ascii="Arial" w:hAnsi="Arial" w:cs="Arial"/>
          <w:szCs w:val="24"/>
          <w:lang w:val="es-UY"/>
        </w:rPr>
        <w:t>“</w:t>
      </w:r>
      <w:r w:rsidR="00BD1CDE">
        <w:rPr>
          <w:rFonts w:ascii="Arial" w:hAnsi="Arial" w:cs="Arial"/>
          <w:color w:val="333333"/>
          <w:szCs w:val="24"/>
          <w:shd w:val="clear" w:color="auto" w:fill="FDFDFD"/>
        </w:rPr>
        <w:t xml:space="preserve">Voto discorde por considerar que no se verificaron los incumplimientos de los artículos 48 y 51 del </w:t>
      </w:r>
      <w:proofErr w:type="spellStart"/>
      <w:r w:rsidR="00BD1CDE">
        <w:rPr>
          <w:rFonts w:ascii="Arial" w:hAnsi="Arial" w:cs="Arial"/>
          <w:color w:val="333333"/>
          <w:szCs w:val="24"/>
          <w:shd w:val="clear" w:color="auto" w:fill="FDFDFD"/>
        </w:rPr>
        <w:t>Tocaf</w:t>
      </w:r>
      <w:proofErr w:type="spellEnd"/>
      <w:r w:rsidR="00BD1CDE">
        <w:rPr>
          <w:rFonts w:ascii="Arial" w:hAnsi="Arial" w:cs="Arial"/>
          <w:color w:val="333333"/>
          <w:szCs w:val="24"/>
          <w:shd w:val="clear" w:color="auto" w:fill="FDFDFD"/>
        </w:rPr>
        <w:t>. En el segundo caso, además, las publicaciones se realizaron en forma.”</w:t>
      </w:r>
    </w:p>
    <w:p w:rsidR="000A23B0" w:rsidRDefault="000A23B0" w:rsidP="00D71A3A">
      <w:pPr>
        <w:widowControl/>
        <w:spacing w:line="360" w:lineRule="auto"/>
        <w:jc w:val="both"/>
        <w:rPr>
          <w:rFonts w:ascii="Arial" w:hAnsi="Arial" w:cs="Arial"/>
          <w:szCs w:val="24"/>
          <w:lang w:val="es-UY"/>
        </w:rPr>
      </w:pPr>
      <w:bookmarkStart w:id="0" w:name="_GoBack"/>
      <w:bookmarkEnd w:id="0"/>
    </w:p>
    <w:sectPr w:rsidR="000A23B0" w:rsidSect="00BD1CDE">
      <w:headerReference w:type="default" r:id="rId8"/>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99F" w:rsidRDefault="0083299F" w:rsidP="003449B3">
      <w:r>
        <w:separator/>
      </w:r>
    </w:p>
  </w:endnote>
  <w:endnote w:type="continuationSeparator" w:id="0">
    <w:p w:rsidR="0083299F" w:rsidRDefault="0083299F" w:rsidP="0034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99F" w:rsidRDefault="0083299F" w:rsidP="003449B3">
      <w:r>
        <w:separator/>
      </w:r>
    </w:p>
  </w:footnote>
  <w:footnote w:type="continuationSeparator" w:id="0">
    <w:p w:rsidR="0083299F" w:rsidRDefault="0083299F" w:rsidP="00344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9A" w:rsidRDefault="0049099A">
    <w:pPr>
      <w:pStyle w:val="Encabezado"/>
      <w:jc w:val="center"/>
    </w:pPr>
  </w:p>
  <w:p w:rsidR="0049099A" w:rsidRDefault="00490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B1638"/>
    <w:multiLevelType w:val="hybridMultilevel"/>
    <w:tmpl w:val="DCB490A6"/>
    <w:lvl w:ilvl="0" w:tplc="AA70250C">
      <w:start w:val="1"/>
      <w:numFmt w:val="decimal"/>
      <w:lvlText w:val="%1)"/>
      <w:lvlJc w:val="left"/>
      <w:pPr>
        <w:ind w:left="502"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
    <w:nsid w:val="2F9409DC"/>
    <w:multiLevelType w:val="hybridMultilevel"/>
    <w:tmpl w:val="05E6847C"/>
    <w:lvl w:ilvl="0" w:tplc="0B283E50">
      <w:start w:val="1"/>
      <w:numFmt w:val="decimal"/>
      <w:lvlText w:val="%1)"/>
      <w:lvlJc w:val="left"/>
      <w:pPr>
        <w:ind w:left="720" w:hanging="360"/>
      </w:pPr>
      <w:rPr>
        <w:rFonts w:cs="Times New Roman" w:hint="default"/>
        <w:b/>
      </w:rPr>
    </w:lvl>
    <w:lvl w:ilvl="1" w:tplc="380A0019" w:tentative="1">
      <w:start w:val="1"/>
      <w:numFmt w:val="lowerLetter"/>
      <w:lvlText w:val="%2."/>
      <w:lvlJc w:val="left"/>
      <w:pPr>
        <w:ind w:left="1440" w:hanging="360"/>
      </w:pPr>
      <w:rPr>
        <w:rFonts w:cs="Times New Roman"/>
      </w:rPr>
    </w:lvl>
    <w:lvl w:ilvl="2" w:tplc="380A001B" w:tentative="1">
      <w:start w:val="1"/>
      <w:numFmt w:val="lowerRoman"/>
      <w:lvlText w:val="%3."/>
      <w:lvlJc w:val="right"/>
      <w:pPr>
        <w:ind w:left="2160" w:hanging="180"/>
      </w:pPr>
      <w:rPr>
        <w:rFonts w:cs="Times New Roman"/>
      </w:rPr>
    </w:lvl>
    <w:lvl w:ilvl="3" w:tplc="380A000F" w:tentative="1">
      <w:start w:val="1"/>
      <w:numFmt w:val="decimal"/>
      <w:lvlText w:val="%4."/>
      <w:lvlJc w:val="left"/>
      <w:pPr>
        <w:ind w:left="2880" w:hanging="360"/>
      </w:pPr>
      <w:rPr>
        <w:rFonts w:cs="Times New Roman"/>
      </w:rPr>
    </w:lvl>
    <w:lvl w:ilvl="4" w:tplc="380A0019" w:tentative="1">
      <w:start w:val="1"/>
      <w:numFmt w:val="lowerLetter"/>
      <w:lvlText w:val="%5."/>
      <w:lvlJc w:val="left"/>
      <w:pPr>
        <w:ind w:left="3600" w:hanging="360"/>
      </w:pPr>
      <w:rPr>
        <w:rFonts w:cs="Times New Roman"/>
      </w:rPr>
    </w:lvl>
    <w:lvl w:ilvl="5" w:tplc="380A001B" w:tentative="1">
      <w:start w:val="1"/>
      <w:numFmt w:val="lowerRoman"/>
      <w:lvlText w:val="%6."/>
      <w:lvlJc w:val="right"/>
      <w:pPr>
        <w:ind w:left="4320" w:hanging="180"/>
      </w:pPr>
      <w:rPr>
        <w:rFonts w:cs="Times New Roman"/>
      </w:rPr>
    </w:lvl>
    <w:lvl w:ilvl="6" w:tplc="380A000F" w:tentative="1">
      <w:start w:val="1"/>
      <w:numFmt w:val="decimal"/>
      <w:lvlText w:val="%7."/>
      <w:lvlJc w:val="left"/>
      <w:pPr>
        <w:ind w:left="5040" w:hanging="360"/>
      </w:pPr>
      <w:rPr>
        <w:rFonts w:cs="Times New Roman"/>
      </w:rPr>
    </w:lvl>
    <w:lvl w:ilvl="7" w:tplc="380A0019" w:tentative="1">
      <w:start w:val="1"/>
      <w:numFmt w:val="lowerLetter"/>
      <w:lvlText w:val="%8."/>
      <w:lvlJc w:val="left"/>
      <w:pPr>
        <w:ind w:left="5760" w:hanging="360"/>
      </w:pPr>
      <w:rPr>
        <w:rFonts w:cs="Times New Roman"/>
      </w:rPr>
    </w:lvl>
    <w:lvl w:ilvl="8" w:tplc="380A001B" w:tentative="1">
      <w:start w:val="1"/>
      <w:numFmt w:val="lowerRoman"/>
      <w:lvlText w:val="%9."/>
      <w:lvlJc w:val="right"/>
      <w:pPr>
        <w:ind w:left="6480" w:hanging="180"/>
      </w:pPr>
      <w:rPr>
        <w:rFonts w:cs="Times New Roman"/>
      </w:rPr>
    </w:lvl>
  </w:abstractNum>
  <w:abstractNum w:abstractNumId="2">
    <w:nsid w:val="6B777431"/>
    <w:multiLevelType w:val="hybridMultilevel"/>
    <w:tmpl w:val="E1DC71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9B3"/>
    <w:rsid w:val="00005059"/>
    <w:rsid w:val="000175C2"/>
    <w:rsid w:val="00054A45"/>
    <w:rsid w:val="0008463C"/>
    <w:rsid w:val="000A23B0"/>
    <w:rsid w:val="000B4F95"/>
    <w:rsid w:val="000F48F3"/>
    <w:rsid w:val="001224E3"/>
    <w:rsid w:val="00133472"/>
    <w:rsid w:val="00143904"/>
    <w:rsid w:val="00160454"/>
    <w:rsid w:val="001633C5"/>
    <w:rsid w:val="00231661"/>
    <w:rsid w:val="00263C12"/>
    <w:rsid w:val="0027267A"/>
    <w:rsid w:val="002870ED"/>
    <w:rsid w:val="002A5FAD"/>
    <w:rsid w:val="002C4666"/>
    <w:rsid w:val="002C76F5"/>
    <w:rsid w:val="002F20E5"/>
    <w:rsid w:val="002F65D1"/>
    <w:rsid w:val="00320E34"/>
    <w:rsid w:val="003449B3"/>
    <w:rsid w:val="00364216"/>
    <w:rsid w:val="00407A62"/>
    <w:rsid w:val="00414620"/>
    <w:rsid w:val="0049099A"/>
    <w:rsid w:val="004A10E7"/>
    <w:rsid w:val="004A3E0F"/>
    <w:rsid w:val="004F3AD8"/>
    <w:rsid w:val="00536E24"/>
    <w:rsid w:val="00592A3A"/>
    <w:rsid w:val="005D0CDE"/>
    <w:rsid w:val="0060079E"/>
    <w:rsid w:val="006034D7"/>
    <w:rsid w:val="00667678"/>
    <w:rsid w:val="00687ED9"/>
    <w:rsid w:val="006D14A0"/>
    <w:rsid w:val="006E6554"/>
    <w:rsid w:val="006E7CE3"/>
    <w:rsid w:val="00701B20"/>
    <w:rsid w:val="00726D54"/>
    <w:rsid w:val="007374FF"/>
    <w:rsid w:val="00774B9B"/>
    <w:rsid w:val="00774F5B"/>
    <w:rsid w:val="007C5DE0"/>
    <w:rsid w:val="007C6238"/>
    <w:rsid w:val="007D532C"/>
    <w:rsid w:val="008141F5"/>
    <w:rsid w:val="0082725F"/>
    <w:rsid w:val="00827F8C"/>
    <w:rsid w:val="0083299F"/>
    <w:rsid w:val="00860B14"/>
    <w:rsid w:val="0089444F"/>
    <w:rsid w:val="0089585B"/>
    <w:rsid w:val="008A12A8"/>
    <w:rsid w:val="008D2223"/>
    <w:rsid w:val="008E73E4"/>
    <w:rsid w:val="008F3F84"/>
    <w:rsid w:val="0091080E"/>
    <w:rsid w:val="00975110"/>
    <w:rsid w:val="00992BCE"/>
    <w:rsid w:val="009A1E38"/>
    <w:rsid w:val="009A4757"/>
    <w:rsid w:val="009E0C1D"/>
    <w:rsid w:val="009F000F"/>
    <w:rsid w:val="00A04595"/>
    <w:rsid w:val="00A32AB6"/>
    <w:rsid w:val="00A40758"/>
    <w:rsid w:val="00A60589"/>
    <w:rsid w:val="00A61BB9"/>
    <w:rsid w:val="00A917DB"/>
    <w:rsid w:val="00AB063A"/>
    <w:rsid w:val="00AC464B"/>
    <w:rsid w:val="00AD71C0"/>
    <w:rsid w:val="00B07842"/>
    <w:rsid w:val="00B30EC8"/>
    <w:rsid w:val="00B3660D"/>
    <w:rsid w:val="00B5083E"/>
    <w:rsid w:val="00B51747"/>
    <w:rsid w:val="00BB2079"/>
    <w:rsid w:val="00BD1CDE"/>
    <w:rsid w:val="00BF2A16"/>
    <w:rsid w:val="00C437F7"/>
    <w:rsid w:val="00C47AAB"/>
    <w:rsid w:val="00C9610F"/>
    <w:rsid w:val="00CC1E47"/>
    <w:rsid w:val="00D156A1"/>
    <w:rsid w:val="00D32620"/>
    <w:rsid w:val="00D35776"/>
    <w:rsid w:val="00D75C43"/>
    <w:rsid w:val="00D9286F"/>
    <w:rsid w:val="00DA4271"/>
    <w:rsid w:val="00DA42EB"/>
    <w:rsid w:val="00DB3139"/>
    <w:rsid w:val="00DE277D"/>
    <w:rsid w:val="00DF2D0E"/>
    <w:rsid w:val="00E14553"/>
    <w:rsid w:val="00E1544A"/>
    <w:rsid w:val="00E312F0"/>
    <w:rsid w:val="00E80EE1"/>
    <w:rsid w:val="00EA1017"/>
    <w:rsid w:val="00F13212"/>
    <w:rsid w:val="00F37935"/>
    <w:rsid w:val="00F70CDB"/>
    <w:rsid w:val="00FB02C5"/>
    <w:rsid w:val="00FB56EC"/>
    <w:rsid w:val="00FD5BBF"/>
    <w:rsid w:val="00FE3A33"/>
    <w:rsid w:val="00FF68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B3"/>
    <w:pPr>
      <w:widowControl w:val="0"/>
    </w:pPr>
    <w:rPr>
      <w:rFonts w:ascii="Courier New" w:hAnsi="Courier New" w:cs="Times New Roman"/>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449B3"/>
    <w:pPr>
      <w:tabs>
        <w:tab w:val="center" w:pos="4252"/>
        <w:tab w:val="right" w:pos="8504"/>
      </w:tabs>
    </w:pPr>
  </w:style>
  <w:style w:type="character" w:customStyle="1" w:styleId="EncabezadoCar">
    <w:name w:val="Encabezado Car"/>
    <w:basedOn w:val="Fuentedeprrafopredeter"/>
    <w:link w:val="Encabezado"/>
    <w:uiPriority w:val="99"/>
    <w:locked/>
    <w:rsid w:val="003449B3"/>
    <w:rPr>
      <w:rFonts w:ascii="Courier New" w:hAnsi="Courier New" w:cs="Times New Roman"/>
      <w:snapToGrid w:val="0"/>
      <w:spacing w:val="0"/>
      <w:sz w:val="20"/>
      <w:szCs w:val="20"/>
      <w:lang w:val="es-ES" w:eastAsia="es-ES"/>
    </w:rPr>
  </w:style>
  <w:style w:type="paragraph" w:styleId="Piedepgina">
    <w:name w:val="footer"/>
    <w:basedOn w:val="Normal"/>
    <w:link w:val="PiedepginaCar"/>
    <w:uiPriority w:val="99"/>
    <w:rsid w:val="003449B3"/>
    <w:pPr>
      <w:tabs>
        <w:tab w:val="center" w:pos="4252"/>
        <w:tab w:val="right" w:pos="8504"/>
      </w:tabs>
    </w:pPr>
  </w:style>
  <w:style w:type="character" w:customStyle="1" w:styleId="PiedepginaCar">
    <w:name w:val="Pie de página Car"/>
    <w:basedOn w:val="Fuentedeprrafopredeter"/>
    <w:link w:val="Piedepgina"/>
    <w:uiPriority w:val="99"/>
    <w:locked/>
    <w:rsid w:val="003449B3"/>
    <w:rPr>
      <w:rFonts w:ascii="Courier New" w:hAnsi="Courier New" w:cs="Times New Roman"/>
      <w:snapToGrid w:val="0"/>
      <w:spacing w:val="0"/>
      <w:sz w:val="20"/>
      <w:szCs w:val="20"/>
      <w:lang w:val="es-ES" w:eastAsia="es-ES"/>
    </w:rPr>
  </w:style>
  <w:style w:type="paragraph" w:styleId="Prrafodelista">
    <w:name w:val="List Paragraph"/>
    <w:basedOn w:val="Normal"/>
    <w:uiPriority w:val="34"/>
    <w:qFormat/>
    <w:rsid w:val="002726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B3"/>
    <w:pPr>
      <w:widowControl w:val="0"/>
    </w:pPr>
    <w:rPr>
      <w:rFonts w:ascii="Courier New" w:hAnsi="Courier New" w:cs="Times New Roman"/>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449B3"/>
    <w:pPr>
      <w:tabs>
        <w:tab w:val="center" w:pos="4252"/>
        <w:tab w:val="right" w:pos="8504"/>
      </w:tabs>
    </w:pPr>
  </w:style>
  <w:style w:type="character" w:customStyle="1" w:styleId="EncabezadoCar">
    <w:name w:val="Encabezado Car"/>
    <w:basedOn w:val="Fuentedeprrafopredeter"/>
    <w:link w:val="Encabezado"/>
    <w:uiPriority w:val="99"/>
    <w:locked/>
    <w:rsid w:val="003449B3"/>
    <w:rPr>
      <w:rFonts w:ascii="Courier New" w:hAnsi="Courier New" w:cs="Times New Roman"/>
      <w:snapToGrid w:val="0"/>
      <w:spacing w:val="0"/>
      <w:sz w:val="20"/>
      <w:szCs w:val="20"/>
      <w:lang w:val="es-ES" w:eastAsia="es-ES"/>
    </w:rPr>
  </w:style>
  <w:style w:type="paragraph" w:styleId="Piedepgina">
    <w:name w:val="footer"/>
    <w:basedOn w:val="Normal"/>
    <w:link w:val="PiedepginaCar"/>
    <w:uiPriority w:val="99"/>
    <w:rsid w:val="003449B3"/>
    <w:pPr>
      <w:tabs>
        <w:tab w:val="center" w:pos="4252"/>
        <w:tab w:val="right" w:pos="8504"/>
      </w:tabs>
    </w:pPr>
  </w:style>
  <w:style w:type="character" w:customStyle="1" w:styleId="PiedepginaCar">
    <w:name w:val="Pie de página Car"/>
    <w:basedOn w:val="Fuentedeprrafopredeter"/>
    <w:link w:val="Piedepgina"/>
    <w:uiPriority w:val="99"/>
    <w:locked/>
    <w:rsid w:val="003449B3"/>
    <w:rPr>
      <w:rFonts w:ascii="Courier New" w:hAnsi="Courier New" w:cs="Times New Roman"/>
      <w:snapToGrid w:val="0"/>
      <w:spacing w:val="0"/>
      <w:sz w:val="20"/>
      <w:szCs w:val="20"/>
      <w:lang w:val="es-ES" w:eastAsia="es-ES"/>
    </w:rPr>
  </w:style>
  <w:style w:type="paragraph" w:styleId="Prrafodelista">
    <w:name w:val="List Paragraph"/>
    <w:basedOn w:val="Normal"/>
    <w:uiPriority w:val="34"/>
    <w:qFormat/>
    <w:rsid w:val="00272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5703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Miriam Cristina Rivero</cp:lastModifiedBy>
  <cp:revision>2</cp:revision>
  <cp:lastPrinted>2019-07-24T15:06:00Z</cp:lastPrinted>
  <dcterms:created xsi:type="dcterms:W3CDTF">2019-07-24T15:06:00Z</dcterms:created>
  <dcterms:modified xsi:type="dcterms:W3CDTF">2019-07-24T15:06:00Z</dcterms:modified>
</cp:coreProperties>
</file>