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6E" w:rsidRPr="00D4589C" w:rsidRDefault="00CB6F6E" w:rsidP="00CB6F6E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</w:rPr>
      </w:pPr>
      <w:bookmarkStart w:id="0" w:name="_GoBack"/>
      <w:bookmarkEnd w:id="0"/>
      <w:r>
        <w:rPr>
          <w:rFonts w:ascii="Helvetica" w:hAnsi="Helvetica"/>
          <w:b/>
          <w:sz w:val="28"/>
          <w:szCs w:val="28"/>
        </w:rPr>
        <w:t>RES. 1414/19</w:t>
      </w:r>
    </w:p>
    <w:p w:rsidR="00CB6F6E" w:rsidRDefault="00CB6F6E" w:rsidP="00CB6F6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B6F6E" w:rsidRPr="00CB6F6E" w:rsidRDefault="00CB6F6E" w:rsidP="00CB6F6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B6F6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B6F6E" w:rsidRPr="00CB6F6E" w:rsidRDefault="00CB6F6E" w:rsidP="00CB6F6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B6F6E" w:rsidRPr="00CB6F6E" w:rsidRDefault="00CB6F6E" w:rsidP="00CB6F6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B6F6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B6F6E" w:rsidRPr="00CB6F6E" w:rsidRDefault="00CB6F6E" w:rsidP="00CB6F6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B6F6E" w:rsidRPr="00CB6F6E" w:rsidRDefault="00CB6F6E" w:rsidP="00CB6F6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B6F6E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="002F1101">
        <w:rPr>
          <w:rFonts w:ascii="Arial" w:hAnsi="Arial" w:cs="Arial"/>
          <w:b/>
          <w:sz w:val="24"/>
          <w:szCs w:val="24"/>
          <w:lang w:val="es-ES_tradnl"/>
        </w:rPr>
        <w:t>12</w:t>
      </w:r>
      <w:r w:rsidRPr="00CB6F6E">
        <w:rPr>
          <w:rFonts w:ascii="Arial" w:hAnsi="Arial" w:cs="Arial"/>
          <w:b/>
          <w:sz w:val="24"/>
          <w:szCs w:val="24"/>
          <w:lang w:val="es-ES_tradnl"/>
        </w:rPr>
        <w:t xml:space="preserve"> DE JUNIO DE 2019</w:t>
      </w:r>
    </w:p>
    <w:p w:rsidR="00CB6F6E" w:rsidRPr="00CB6F6E" w:rsidRDefault="00CB6F6E" w:rsidP="00CB6F6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B6F6E" w:rsidRPr="00CB6F6E" w:rsidRDefault="00CB6F6E" w:rsidP="00CB6F6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CB6F6E">
        <w:rPr>
          <w:rFonts w:ascii="Arial" w:hAnsi="Arial" w:cs="Arial"/>
          <w:b/>
          <w:sz w:val="24"/>
          <w:szCs w:val="24"/>
          <w:lang w:val="es-UY"/>
        </w:rPr>
        <w:t xml:space="preserve">(E. E. Nº 2019-17-1-0002472, </w:t>
      </w:r>
      <w:proofErr w:type="spellStart"/>
      <w:r w:rsidRPr="00CB6F6E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CB6F6E">
        <w:rPr>
          <w:rFonts w:ascii="Arial" w:hAnsi="Arial" w:cs="Arial"/>
          <w:b/>
          <w:sz w:val="24"/>
          <w:szCs w:val="24"/>
          <w:lang w:val="es-UY"/>
        </w:rPr>
        <w:t>. N° 1958/19)</w:t>
      </w:r>
    </w:p>
    <w:p w:rsidR="00D83F95" w:rsidRPr="00CB6F6E" w:rsidRDefault="00D83F95" w:rsidP="00D83F95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Arial" w:eastAsia="Times New Roman" w:hAnsi="Arial" w:cs="Arial"/>
          <w:b/>
          <w:snapToGrid w:val="0"/>
          <w:spacing w:val="-3"/>
          <w:sz w:val="24"/>
          <w:szCs w:val="20"/>
          <w:lang w:val="es-UY" w:eastAsia="es-ES"/>
        </w:rPr>
      </w:pPr>
    </w:p>
    <w:p w:rsidR="00CB6F6E" w:rsidRDefault="00CB6F6E" w:rsidP="008A25EA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ab/>
      </w:r>
      <w:r w:rsidR="00D83F95" w:rsidRPr="00D83F9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VISTO:</w:t>
      </w:r>
      <w:r w:rsidR="00D83F95" w:rsidRPr="00D83F9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el expediente remitido por l</w:t>
      </w:r>
      <w:r w:rsidR="00D83F95" w:rsidRPr="00D83F95">
        <w:rPr>
          <w:rFonts w:ascii="Arial" w:eastAsia="Times New Roman" w:hAnsi="Arial" w:cs="Times New Roman"/>
          <w:sz w:val="24"/>
          <w:szCs w:val="24"/>
          <w:lang w:eastAsia="es-ES"/>
        </w:rPr>
        <w:t xml:space="preserve">a Administración de los Servicios de Salud del Estado </w:t>
      </w:r>
      <w:r w:rsidR="00D83F95" w:rsidRPr="00D83F9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relativo </w:t>
      </w:r>
      <w:r w:rsidR="00D83F95" w:rsidRPr="00D83F95">
        <w:rPr>
          <w:rFonts w:ascii="Arial" w:eastAsia="Times New Roman" w:hAnsi="Arial" w:cs="Times New Roman"/>
          <w:sz w:val="24"/>
          <w:szCs w:val="24"/>
          <w:lang w:eastAsia="es-ES"/>
        </w:rPr>
        <w:t xml:space="preserve">a la transferencia a favor de la Comisión de </w:t>
      </w:r>
      <w:r w:rsidR="00D83F95">
        <w:rPr>
          <w:rFonts w:ascii="Arial" w:eastAsia="Times New Roman" w:hAnsi="Arial" w:cs="Times New Roman"/>
          <w:sz w:val="24"/>
          <w:szCs w:val="24"/>
          <w:lang w:eastAsia="es-ES"/>
        </w:rPr>
        <w:t>Inversiones del Centro Hospitalario Maldonado</w:t>
      </w:r>
      <w:r w:rsidR="00846CB5">
        <w:rPr>
          <w:rFonts w:ascii="Arial" w:eastAsia="Times New Roman" w:hAnsi="Arial" w:cs="Times New Roman"/>
          <w:sz w:val="24"/>
          <w:szCs w:val="24"/>
          <w:lang w:eastAsia="es-ES"/>
        </w:rPr>
        <w:t>-</w:t>
      </w:r>
      <w:r w:rsidR="00D83F95">
        <w:rPr>
          <w:rFonts w:ascii="Arial" w:eastAsia="Times New Roman" w:hAnsi="Arial" w:cs="Times New Roman"/>
          <w:sz w:val="24"/>
          <w:szCs w:val="24"/>
          <w:lang w:eastAsia="es-ES"/>
        </w:rPr>
        <w:t>San Carlos</w:t>
      </w:r>
      <w:r w:rsidR="00D83F95" w:rsidRPr="00D83F95">
        <w:rPr>
          <w:rFonts w:ascii="Arial" w:eastAsia="Times New Roman" w:hAnsi="Arial" w:cs="Times New Roman"/>
          <w:sz w:val="24"/>
          <w:szCs w:val="24"/>
          <w:lang w:eastAsia="es-ES"/>
        </w:rPr>
        <w:t xml:space="preserve"> de la partida correspondiente al </w:t>
      </w:r>
      <w:r w:rsidR="00D83F95" w:rsidRPr="00D83F95">
        <w:rPr>
          <w:rFonts w:ascii="Arial" w:eastAsia="Times New Roman" w:hAnsi="Arial" w:cs="Times New Roman"/>
          <w:sz w:val="24"/>
          <w:szCs w:val="24"/>
          <w:lang w:val="es-MX" w:eastAsia="es-ES"/>
        </w:rPr>
        <w:t>ejercicio 2019</w:t>
      </w:r>
      <w:r w:rsidR="00846CB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para obras en el Centro Oncológico de San Carlos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;</w:t>
      </w:r>
    </w:p>
    <w:p w:rsidR="00D83F95" w:rsidRPr="00CB6F6E" w:rsidRDefault="00D83F95" w:rsidP="008A25EA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  <w:r w:rsidRPr="00D83F9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RESULTANDO:</w:t>
      </w:r>
      <w:r w:rsidRPr="00D83F9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ab/>
        <w:t xml:space="preserve"> 1) </w:t>
      </w:r>
      <w:r w:rsidRPr="00D83F95">
        <w:rPr>
          <w:rFonts w:ascii="Arial" w:eastAsia="Times New Roman" w:hAnsi="Arial" w:cs="Arial"/>
          <w:sz w:val="24"/>
          <w:szCs w:val="20"/>
          <w:lang w:val="es-ES_tradnl" w:eastAsia="es-ES"/>
        </w:rPr>
        <w:t>que la mencionada transferencia asciende a un monto</w:t>
      </w:r>
      <w:r w:rsidRPr="00D83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D83F95">
        <w:rPr>
          <w:rFonts w:ascii="Arial" w:eastAsia="Times New Roman" w:hAnsi="Arial" w:cs="Times New Roman"/>
          <w:sz w:val="24"/>
          <w:szCs w:val="24"/>
          <w:lang w:eastAsia="es-ES"/>
        </w:rPr>
        <w:t>de</w:t>
      </w:r>
      <w:r w:rsidR="001163A5">
        <w:rPr>
          <w:rFonts w:ascii="Arial" w:eastAsia="Times New Roman" w:hAnsi="Arial" w:cs="Times New Roman"/>
          <w:sz w:val="24"/>
          <w:szCs w:val="24"/>
          <w:lang w:eastAsia="es-ES"/>
        </w:rPr>
        <w:t xml:space="preserve"> hasta</w:t>
      </w:r>
      <w:r w:rsidRPr="00D83F9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$ </w:t>
      </w:r>
      <w:r w:rsidR="002D55B6">
        <w:rPr>
          <w:rFonts w:ascii="Arial" w:eastAsia="Times New Roman" w:hAnsi="Arial" w:cs="Times New Roman"/>
          <w:sz w:val="24"/>
          <w:szCs w:val="24"/>
          <w:lang w:val="es-MX" w:eastAsia="es-ES"/>
        </w:rPr>
        <w:t>29:</w:t>
      </w:r>
      <w:r w:rsidRPr="00D83F95">
        <w:rPr>
          <w:rFonts w:ascii="Arial" w:eastAsia="Times New Roman" w:hAnsi="Arial" w:cs="Times New Roman"/>
          <w:sz w:val="24"/>
          <w:szCs w:val="24"/>
          <w:lang w:val="es-MX" w:eastAsia="es-ES"/>
        </w:rPr>
        <w:t>000.000</w:t>
      </w:r>
      <w:r w:rsidR="00832B4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y está documentada en la Afectación Nº 252</w:t>
      </w:r>
      <w:r w:rsidR="008A25EA">
        <w:rPr>
          <w:rFonts w:ascii="Arial" w:eastAsia="Times New Roman" w:hAnsi="Arial" w:cs="Times New Roman"/>
          <w:sz w:val="24"/>
          <w:szCs w:val="24"/>
          <w:lang w:val="es-MX" w:eastAsia="es-ES"/>
        </w:rPr>
        <w:t>;</w:t>
      </w:r>
    </w:p>
    <w:p w:rsidR="00D83F95" w:rsidRPr="00D83F95" w:rsidRDefault="00D83F95" w:rsidP="008A25EA">
      <w:pPr>
        <w:tabs>
          <w:tab w:val="left" w:pos="-720"/>
        </w:tabs>
        <w:suppressAutoHyphens/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CB6F6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2)</w:t>
      </w:r>
      <w:r w:rsidRPr="00D83F9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que la </w:t>
      </w:r>
      <w:r w:rsidRPr="00D83F9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erogación se atenderá con cargo </w:t>
      </w:r>
      <w:r w:rsidR="001163A5">
        <w:rPr>
          <w:rFonts w:ascii="Arial" w:eastAsia="Times New Roman" w:hAnsi="Arial" w:cs="Times New Roman"/>
          <w:sz w:val="24"/>
          <w:szCs w:val="24"/>
          <w:lang w:val="es-MX" w:eastAsia="es-ES"/>
        </w:rPr>
        <w:t>a</w:t>
      </w:r>
      <w:r w:rsidR="001460DC">
        <w:rPr>
          <w:rFonts w:ascii="Arial" w:eastAsia="Times New Roman" w:hAnsi="Arial" w:cs="Times New Roman"/>
          <w:sz w:val="24"/>
          <w:szCs w:val="24"/>
          <w:lang w:val="es-MX" w:eastAsia="es-ES"/>
        </w:rPr>
        <w:t>l</w:t>
      </w:r>
      <w:r w:rsidRPr="00D83F9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1460DC" w:rsidRPr="001460DC">
        <w:rPr>
          <w:rFonts w:ascii="Arial" w:eastAsia="Times New Roman" w:hAnsi="Arial" w:cs="Arial"/>
          <w:sz w:val="24"/>
          <w:szCs w:val="20"/>
          <w:lang w:val="es-ES_tradnl" w:eastAsia="es-ES"/>
        </w:rPr>
        <w:t>Inciso 29 “Administración de Servicio de Salud del Estado”</w:t>
      </w:r>
      <w:r w:rsidRPr="001460DC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, Unidad Ejecutora </w:t>
      </w:r>
      <w:r w:rsidR="004937B5">
        <w:rPr>
          <w:rFonts w:ascii="Arial" w:eastAsia="Times New Roman" w:hAnsi="Arial" w:cs="Arial"/>
          <w:sz w:val="24"/>
          <w:szCs w:val="20"/>
          <w:lang w:val="es-ES_tradnl" w:eastAsia="es-ES"/>
        </w:rPr>
        <w:t>102</w:t>
      </w:r>
      <w:r w:rsidRPr="00D83F9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“</w:t>
      </w:r>
      <w:r w:rsidR="004937B5">
        <w:rPr>
          <w:rFonts w:ascii="Arial" w:eastAsia="Times New Roman" w:hAnsi="Arial" w:cs="Times New Roman"/>
          <w:sz w:val="24"/>
          <w:szCs w:val="24"/>
          <w:lang w:val="es-MX" w:eastAsia="es-ES"/>
        </w:rPr>
        <w:t>Centro Hospitalario Maldonado – San Carlos</w:t>
      </w:r>
      <w:r w:rsidRPr="00D83F9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”, Programa </w:t>
      </w:r>
      <w:r w:rsidR="001163A5">
        <w:rPr>
          <w:rFonts w:ascii="Arial" w:eastAsia="Times New Roman" w:hAnsi="Arial" w:cs="Times New Roman"/>
          <w:sz w:val="24"/>
          <w:szCs w:val="24"/>
          <w:lang w:val="es-MX" w:eastAsia="es-ES"/>
        </w:rPr>
        <w:t>440</w:t>
      </w:r>
      <w:r w:rsidRPr="00D83F9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, Objeto del Gasto </w:t>
      </w:r>
      <w:r w:rsidR="001163A5">
        <w:rPr>
          <w:rFonts w:ascii="Arial" w:eastAsia="Times New Roman" w:hAnsi="Arial" w:cs="Times New Roman"/>
          <w:sz w:val="24"/>
          <w:szCs w:val="24"/>
          <w:lang w:val="es-MX" w:eastAsia="es-ES"/>
        </w:rPr>
        <w:t>563</w:t>
      </w:r>
      <w:r w:rsidRPr="00D83F95">
        <w:rPr>
          <w:rFonts w:ascii="Arial" w:eastAsia="Times New Roman" w:hAnsi="Arial" w:cs="Times New Roman"/>
          <w:sz w:val="24"/>
          <w:szCs w:val="24"/>
          <w:lang w:val="es-MX" w:eastAsia="es-ES"/>
        </w:rPr>
        <w:t>, en la Financiación 1.1 “Rentas Generales”;</w:t>
      </w:r>
    </w:p>
    <w:p w:rsidR="00D83F95" w:rsidRPr="00D83F95" w:rsidRDefault="00D83F95" w:rsidP="008A25EA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D83F9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CONSIDERANDO: 1) </w:t>
      </w:r>
      <w:r w:rsidRPr="00D83F9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que las actuaciones se ajustan a lo establecido en el Artículo 396 de Ley N° 16.736 de 05/01/96 y </w:t>
      </w:r>
      <w:r w:rsidRPr="00407E0B">
        <w:rPr>
          <w:rFonts w:ascii="Arial" w:eastAsia="Times New Roman" w:hAnsi="Arial" w:cs="Arial"/>
          <w:sz w:val="24"/>
          <w:szCs w:val="20"/>
          <w:lang w:val="es-ES_tradnl" w:eastAsia="es-ES"/>
        </w:rPr>
        <w:t>en el artículo 5° de la Ley            N° 18.161 de 29/07/07;</w:t>
      </w:r>
    </w:p>
    <w:p w:rsidR="00D83F95" w:rsidRPr="00D83F95" w:rsidRDefault="008A25EA" w:rsidP="008A25EA">
      <w:pPr>
        <w:tabs>
          <w:tab w:val="right" w:pos="8436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D83F95" w:rsidRPr="00D83F9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2)</w:t>
      </w:r>
      <w:r w:rsidR="00D83F95" w:rsidRPr="00D83F9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que deberá rendirse cuenta documentada de la partida, de acuerdo con lo dispuesto por el artículo 132 del TOCAF y la Ordenanza Nº77 de este Tribunal;</w:t>
      </w:r>
    </w:p>
    <w:p w:rsidR="00CB6F6E" w:rsidRDefault="008A25EA" w:rsidP="008A25EA">
      <w:pPr>
        <w:tabs>
          <w:tab w:val="right" w:pos="8436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b/>
          <w:sz w:val="24"/>
          <w:szCs w:val="20"/>
          <w:lang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D83F95" w:rsidRPr="00D83F9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3)</w:t>
      </w:r>
      <w:r w:rsidR="00D83F95" w:rsidRPr="00D83F9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que, como resultado de las verificaciones efectuadas no existen observaciones que formular;</w:t>
      </w:r>
    </w:p>
    <w:p w:rsidR="00D83F95" w:rsidRPr="00CB6F6E" w:rsidRDefault="00D83F95" w:rsidP="008A25EA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b/>
          <w:sz w:val="24"/>
          <w:szCs w:val="20"/>
          <w:lang w:eastAsia="es-ES"/>
        </w:rPr>
      </w:pPr>
      <w:r w:rsidRPr="00D83F95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ATENTO: </w:t>
      </w:r>
      <w:r w:rsidRPr="00D83F95">
        <w:rPr>
          <w:rFonts w:ascii="Arial" w:eastAsia="Times New Roman" w:hAnsi="Arial" w:cs="Arial"/>
          <w:sz w:val="24"/>
          <w:szCs w:val="24"/>
          <w:lang w:val="es-ES_tradnl" w:eastAsia="es-ES"/>
        </w:rPr>
        <w:t>a lo precedentemente expuesto;</w:t>
      </w:r>
    </w:p>
    <w:p w:rsidR="00D83F95" w:rsidRPr="00D83F95" w:rsidRDefault="00D83F95" w:rsidP="00D83F95">
      <w:pPr>
        <w:tabs>
          <w:tab w:val="right" w:pos="8436"/>
        </w:tabs>
        <w:suppressAutoHyphens/>
        <w:spacing w:after="0" w:line="360" w:lineRule="auto"/>
        <w:ind w:firstLine="2832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83F95">
        <w:rPr>
          <w:rFonts w:ascii="Arial" w:eastAsia="Times New Roman" w:hAnsi="Arial" w:cs="Arial"/>
          <w:sz w:val="24"/>
          <w:szCs w:val="24"/>
          <w:lang w:val="es-ES_tradnl" w:eastAsia="es-ES"/>
        </w:rPr>
        <w:br w:type="page"/>
      </w:r>
      <w:r w:rsidRPr="00D83F95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EL TRIBUNAL ACUERDA</w:t>
      </w:r>
    </w:p>
    <w:p w:rsidR="00D83F95" w:rsidRPr="008A25EA" w:rsidRDefault="00D83F95" w:rsidP="00CB6F6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A25EA">
        <w:rPr>
          <w:rFonts w:ascii="Arial" w:eastAsia="Times New Roman" w:hAnsi="Arial" w:cs="Arial"/>
          <w:sz w:val="24"/>
          <w:szCs w:val="24"/>
          <w:lang w:eastAsia="es-ES"/>
        </w:rPr>
        <w:t xml:space="preserve">Cometer al Contador Delegado en </w:t>
      </w:r>
      <w:r w:rsidRPr="008A25EA">
        <w:rPr>
          <w:rFonts w:ascii="Arial" w:eastAsia="Times New Roman" w:hAnsi="Arial" w:cs="Arial"/>
          <w:sz w:val="24"/>
          <w:szCs w:val="20"/>
          <w:lang w:val="es-ES_tradnl" w:eastAsia="es-ES"/>
        </w:rPr>
        <w:t>l</w:t>
      </w:r>
      <w:r w:rsidRPr="008A25EA">
        <w:rPr>
          <w:rFonts w:ascii="Arial" w:eastAsia="Times New Roman" w:hAnsi="Arial" w:cs="Times New Roman"/>
          <w:sz w:val="24"/>
          <w:szCs w:val="24"/>
          <w:lang w:eastAsia="es-ES"/>
        </w:rPr>
        <w:t>a Administración de los Servicios de Salud del Estado la intervención del gasto por</w:t>
      </w:r>
      <w:r w:rsidR="00CB6F6E" w:rsidRPr="008A25EA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Pr="008A25EA">
        <w:rPr>
          <w:rFonts w:ascii="Arial" w:eastAsia="Times New Roman" w:hAnsi="Arial" w:cs="Times New Roman"/>
          <w:sz w:val="24"/>
          <w:szCs w:val="24"/>
          <w:lang w:eastAsia="es-ES"/>
        </w:rPr>
        <w:t xml:space="preserve">un importe de hasta </w:t>
      </w:r>
      <w:r w:rsidR="008A25EA">
        <w:rPr>
          <w:rFonts w:ascii="Arial" w:eastAsia="Times New Roman" w:hAnsi="Arial" w:cs="Times New Roman"/>
          <w:sz w:val="24"/>
          <w:szCs w:val="24"/>
          <w:lang w:val="es-MX" w:eastAsia="es-ES"/>
        </w:rPr>
        <w:t>$</w:t>
      </w:r>
      <w:r w:rsidR="00F53A0D" w:rsidRPr="008A25EA">
        <w:rPr>
          <w:rFonts w:ascii="Arial" w:eastAsia="Times New Roman" w:hAnsi="Arial" w:cs="Times New Roman"/>
          <w:sz w:val="24"/>
          <w:szCs w:val="24"/>
          <w:lang w:val="es-MX" w:eastAsia="es-ES"/>
        </w:rPr>
        <w:t>29:</w:t>
      </w:r>
      <w:r w:rsidRPr="008A25EA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000.000, </w:t>
      </w:r>
      <w:r w:rsidRPr="008A25EA">
        <w:rPr>
          <w:rFonts w:ascii="Arial" w:eastAsia="Times New Roman" w:hAnsi="Arial" w:cs="Times New Roman"/>
          <w:sz w:val="24"/>
          <w:szCs w:val="24"/>
          <w:lang w:eastAsia="es-ES"/>
        </w:rPr>
        <w:t xml:space="preserve">una vez </w:t>
      </w:r>
      <w:r w:rsidRPr="008A25EA">
        <w:rPr>
          <w:rFonts w:ascii="Arial" w:eastAsia="Times New Roman" w:hAnsi="Arial" w:cs="Arial"/>
          <w:sz w:val="24"/>
          <w:szCs w:val="24"/>
          <w:lang w:eastAsia="es-ES"/>
        </w:rPr>
        <w:t>verificado que la Resolución definitiva dictada por el ordenador competente concuerde con las actuaciones sometidas a control de este Tribunal, la imputación al grupo adecuado, y que no permanezcan partidas pendientes de rendición;</w:t>
      </w:r>
    </w:p>
    <w:p w:rsidR="00D83F95" w:rsidRPr="00D83F95" w:rsidRDefault="00D83F95" w:rsidP="00CB6F6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83F95">
        <w:rPr>
          <w:rFonts w:ascii="Arial" w:eastAsia="Times New Roman" w:hAnsi="Arial" w:cs="Arial"/>
          <w:sz w:val="24"/>
          <w:szCs w:val="24"/>
          <w:lang w:eastAsia="es-ES"/>
        </w:rPr>
        <w:t>Téngase presente lo expresado en el Considerando 2);</w:t>
      </w:r>
    </w:p>
    <w:p w:rsidR="00D83F95" w:rsidRPr="00D83F95" w:rsidRDefault="00D83F95" w:rsidP="00CB6F6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83F95">
        <w:rPr>
          <w:rFonts w:ascii="Arial" w:eastAsia="Times New Roman" w:hAnsi="Arial" w:cs="Arial"/>
          <w:sz w:val="24"/>
          <w:szCs w:val="24"/>
          <w:lang w:eastAsia="es-ES"/>
        </w:rPr>
        <w:t xml:space="preserve">Comuníquese a la Administración de los Servicios de Salud del Estado, al Contador Delegado en el Inciso; </w:t>
      </w:r>
      <w:r w:rsidRPr="00D83F95">
        <w:rPr>
          <w:rFonts w:ascii="Arial" w:eastAsia="Times New Roman" w:hAnsi="Arial" w:cs="Times New Roman"/>
          <w:sz w:val="24"/>
          <w:szCs w:val="24"/>
          <w:lang w:eastAsia="es-ES"/>
        </w:rPr>
        <w:t>y</w:t>
      </w:r>
    </w:p>
    <w:p w:rsidR="00D83F95" w:rsidRPr="00D83F95" w:rsidRDefault="00D83F95" w:rsidP="00CB6F6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83F95">
        <w:rPr>
          <w:rFonts w:ascii="Arial" w:eastAsia="Times New Roman" w:hAnsi="Arial" w:cs="Arial"/>
          <w:sz w:val="24"/>
          <w:szCs w:val="24"/>
          <w:lang w:eastAsia="es-ES"/>
        </w:rPr>
        <w:t>Devuélvase.</w:t>
      </w:r>
    </w:p>
    <w:p w:rsidR="00D83F95" w:rsidRPr="00D83F95" w:rsidRDefault="00D83F95" w:rsidP="00D83F95">
      <w:pPr>
        <w:tabs>
          <w:tab w:val="right" w:pos="843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A64C5" w:rsidRPr="00CB6F6E" w:rsidRDefault="00CB6F6E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B6F6E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2A64C5" w:rsidRPr="00CB6F6E" w:rsidSect="004937B5">
      <w:footerReference w:type="default" r:id="rId8"/>
      <w:pgSz w:w="11906" w:h="16838" w:code="9"/>
      <w:pgMar w:top="3402" w:right="1701" w:bottom="1418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1D" w:rsidRDefault="00832B4C">
      <w:pPr>
        <w:spacing w:after="0" w:line="240" w:lineRule="auto"/>
      </w:pPr>
      <w:r>
        <w:separator/>
      </w:r>
    </w:p>
  </w:endnote>
  <w:endnote w:type="continuationSeparator" w:id="0">
    <w:p w:rsidR="00A8361D" w:rsidRDefault="0083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E1E" w:rsidRPr="00CA0001" w:rsidRDefault="008A25EA">
    <w:pPr>
      <w:pStyle w:val="Piedepgina"/>
      <w:rPr>
        <w:rFonts w:cs="Arial"/>
        <w:sz w:val="20"/>
      </w:rPr>
    </w:pPr>
  </w:p>
  <w:p w:rsidR="00B61E1E" w:rsidRDefault="008A25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1D" w:rsidRDefault="00832B4C">
      <w:pPr>
        <w:spacing w:after="0" w:line="240" w:lineRule="auto"/>
      </w:pPr>
      <w:r>
        <w:separator/>
      </w:r>
    </w:p>
  </w:footnote>
  <w:footnote w:type="continuationSeparator" w:id="0">
    <w:p w:rsidR="00A8361D" w:rsidRDefault="00832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E7EAB354"/>
    <w:lvl w:ilvl="0" w:tplc="3F10DD8A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95"/>
    <w:rsid w:val="001163A5"/>
    <w:rsid w:val="001460DC"/>
    <w:rsid w:val="001C48C2"/>
    <w:rsid w:val="002A64C5"/>
    <w:rsid w:val="002D55B6"/>
    <w:rsid w:val="002F0DE1"/>
    <w:rsid w:val="002F1101"/>
    <w:rsid w:val="00407E0B"/>
    <w:rsid w:val="004937B5"/>
    <w:rsid w:val="006B5EF1"/>
    <w:rsid w:val="007D4894"/>
    <w:rsid w:val="00832B4C"/>
    <w:rsid w:val="00846CB5"/>
    <w:rsid w:val="008A25EA"/>
    <w:rsid w:val="00A8361D"/>
    <w:rsid w:val="00CB6F6E"/>
    <w:rsid w:val="00D83F95"/>
    <w:rsid w:val="00F5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83F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F95"/>
  </w:style>
  <w:style w:type="paragraph" w:styleId="Encabezado">
    <w:name w:val="header"/>
    <w:basedOn w:val="Normal"/>
    <w:link w:val="EncabezadoCar"/>
    <w:uiPriority w:val="99"/>
    <w:unhideWhenUsed/>
    <w:rsid w:val="00CB6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83F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F95"/>
  </w:style>
  <w:style w:type="paragraph" w:styleId="Encabezado">
    <w:name w:val="header"/>
    <w:basedOn w:val="Normal"/>
    <w:link w:val="EncabezadoCar"/>
    <w:uiPriority w:val="99"/>
    <w:unhideWhenUsed/>
    <w:rsid w:val="00CB6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2019-06-12T19:16:00Z</cp:lastPrinted>
  <dcterms:created xsi:type="dcterms:W3CDTF">2019-06-12T19:16:00Z</dcterms:created>
  <dcterms:modified xsi:type="dcterms:W3CDTF">2019-06-27T16:17:00Z</dcterms:modified>
</cp:coreProperties>
</file>