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C88" w:rsidRPr="00786EEB" w:rsidRDefault="009E2C88" w:rsidP="00786EEB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r>
        <w:rPr>
          <w:rFonts w:cs="Arial"/>
          <w:b/>
          <w:sz w:val="28"/>
          <w:szCs w:val="28"/>
          <w:lang w:val="es-ES_tradnl"/>
        </w:rPr>
        <w:t>RES.</w:t>
      </w:r>
      <w:r w:rsidR="00D911B9">
        <w:rPr>
          <w:rFonts w:cs="Arial"/>
          <w:b/>
          <w:sz w:val="28"/>
          <w:szCs w:val="28"/>
          <w:lang w:val="es-ES_tradnl"/>
        </w:rPr>
        <w:t>1323</w:t>
      </w:r>
      <w:r>
        <w:rPr>
          <w:rFonts w:cs="Arial"/>
          <w:b/>
          <w:sz w:val="28"/>
          <w:szCs w:val="28"/>
          <w:lang w:val="es-ES_tradnl"/>
        </w:rPr>
        <w:t xml:space="preserve"> /19</w:t>
      </w:r>
    </w:p>
    <w:p w:rsidR="009E2C88" w:rsidRDefault="009E2C88" w:rsidP="00786EEB">
      <w:pPr>
        <w:tabs>
          <w:tab w:val="center" w:pos="4253"/>
        </w:tabs>
        <w:suppressAutoHyphens/>
        <w:jc w:val="right"/>
        <w:rPr>
          <w:rFonts w:cs="Arial"/>
          <w:b/>
          <w:lang w:val="es-ES_tradnl"/>
        </w:rPr>
      </w:pPr>
    </w:p>
    <w:p w:rsidR="009E2C88" w:rsidRPr="00762B34" w:rsidRDefault="009E2C88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RESOLUCION ADOPTADA POR EL</w:t>
      </w:r>
    </w:p>
    <w:p w:rsidR="009E2C88" w:rsidRPr="00762B34" w:rsidRDefault="009E2C88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9E2C88" w:rsidRPr="00762B34" w:rsidRDefault="009E2C88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TRIBUNAL DE CUENTAS</w:t>
      </w:r>
    </w:p>
    <w:p w:rsidR="009E2C88" w:rsidRPr="00762B34" w:rsidRDefault="009E2C88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9E2C88" w:rsidRPr="00762B34" w:rsidRDefault="009E2C88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 xml:space="preserve">EN SESION DE FECHA </w:t>
      </w:r>
      <w:r>
        <w:rPr>
          <w:rFonts w:ascii="Helvetica" w:hAnsi="Helvetica"/>
          <w:b/>
          <w:lang w:val="es-ES_tradnl"/>
        </w:rPr>
        <w:t>29 DE MAYO DE 2019</w:t>
      </w:r>
    </w:p>
    <w:p w:rsidR="009E2C88" w:rsidRPr="00762B34" w:rsidRDefault="009E2C88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9E2C88" w:rsidRPr="00762B34" w:rsidRDefault="009E2C88">
      <w:pPr>
        <w:tabs>
          <w:tab w:val="center" w:pos="4253"/>
        </w:tabs>
        <w:suppressAutoHyphens/>
        <w:jc w:val="center"/>
        <w:rPr>
          <w:rFonts w:cs="Arial"/>
          <w:b/>
          <w:lang w:val="en-US"/>
        </w:rPr>
      </w:pPr>
      <w:r w:rsidRPr="00762B34">
        <w:rPr>
          <w:rFonts w:cs="Arial"/>
          <w:b/>
          <w:lang w:val="en-US"/>
        </w:rPr>
        <w:t>(E. E. Nº</w:t>
      </w:r>
      <w:r>
        <w:rPr>
          <w:rFonts w:cs="Arial"/>
          <w:b/>
          <w:lang w:val="en-US"/>
        </w:rPr>
        <w:t>2014-17-1-0002130</w:t>
      </w:r>
      <w:r w:rsidRPr="00762B34">
        <w:rPr>
          <w:rFonts w:cs="Arial"/>
          <w:b/>
          <w:lang w:val="en-US"/>
        </w:rPr>
        <w:t xml:space="preserve">, </w:t>
      </w:r>
      <w:proofErr w:type="gramStart"/>
      <w:r w:rsidRPr="00762B34">
        <w:rPr>
          <w:rFonts w:cs="Arial"/>
          <w:b/>
          <w:lang w:val="en-US"/>
        </w:rPr>
        <w:t>Ent</w:t>
      </w:r>
      <w:proofErr w:type="gramEnd"/>
      <w:r w:rsidRPr="00762B34">
        <w:rPr>
          <w:rFonts w:cs="Arial"/>
          <w:b/>
          <w:lang w:val="en-US"/>
        </w:rPr>
        <w:t xml:space="preserve">. N° </w:t>
      </w:r>
      <w:r>
        <w:rPr>
          <w:rFonts w:cs="Arial"/>
          <w:b/>
          <w:lang w:val="en-US"/>
        </w:rPr>
        <w:t>1910/19</w:t>
      </w:r>
      <w:r w:rsidRPr="00762B34">
        <w:rPr>
          <w:rFonts w:cs="Arial"/>
          <w:b/>
          <w:lang w:val="en-US"/>
        </w:rPr>
        <w:t>)</w:t>
      </w:r>
    </w:p>
    <w:p w:rsidR="006F157C" w:rsidRDefault="006F157C" w:rsidP="006F157C">
      <w:pPr>
        <w:rPr>
          <w:rFonts w:ascii="Helvetica" w:hAnsi="Helvetica"/>
          <w:b/>
          <w:lang w:val="en-US"/>
        </w:rPr>
      </w:pPr>
    </w:p>
    <w:p w:rsidR="009E2C88" w:rsidRDefault="009E2C88" w:rsidP="006F157C"/>
    <w:p w:rsidR="006F157C" w:rsidRDefault="006F157C" w:rsidP="009E2C88">
      <w:pPr>
        <w:spacing w:line="360" w:lineRule="auto"/>
        <w:ind w:firstLine="851"/>
        <w:jc w:val="both"/>
        <w:rPr>
          <w:rFonts w:cs="Arial"/>
        </w:rPr>
      </w:pPr>
      <w:r>
        <w:rPr>
          <w:rFonts w:cs="Arial"/>
          <w:b/>
        </w:rPr>
        <w:t>VISTO:</w:t>
      </w:r>
      <w:r>
        <w:rPr>
          <w:rFonts w:cs="Arial"/>
        </w:rPr>
        <w:t xml:space="preserve"> estas actuaciones remitidas por el Ministerio de Vivienda</w:t>
      </w:r>
      <w:r w:rsidR="00303152">
        <w:rPr>
          <w:rFonts w:cs="Arial"/>
        </w:rPr>
        <w:t>,</w:t>
      </w:r>
      <w:r>
        <w:rPr>
          <w:rFonts w:cs="Arial"/>
        </w:rPr>
        <w:t xml:space="preserve"> Ordenamiento Territorial y Medio Ambiente (MVOTMA), relacionadas con el Contrato de Fideicomiso de Administración “Fideicomiso Plan Juntos”,  suscrito entre la Presidencia de la República y la Corporación Nacional de Desarrollo (CND);</w:t>
      </w:r>
    </w:p>
    <w:p w:rsidR="006F157C" w:rsidRDefault="006F157C" w:rsidP="009E2C88">
      <w:pPr>
        <w:spacing w:line="360" w:lineRule="auto"/>
        <w:ind w:firstLine="851"/>
        <w:jc w:val="both"/>
        <w:rPr>
          <w:rFonts w:cs="Arial"/>
        </w:rPr>
      </w:pPr>
      <w:r>
        <w:rPr>
          <w:rFonts w:cs="Arial"/>
          <w:b/>
        </w:rPr>
        <w:t>RESULTANDO:</w:t>
      </w:r>
      <w:r>
        <w:rPr>
          <w:rFonts w:cs="Arial"/>
        </w:rPr>
        <w:t xml:space="preserve"> </w:t>
      </w:r>
      <w:r>
        <w:rPr>
          <w:rFonts w:cs="Arial"/>
          <w:b/>
          <w:bCs/>
        </w:rPr>
        <w:t>1)</w:t>
      </w:r>
      <w:r>
        <w:rPr>
          <w:rFonts w:cs="Arial"/>
        </w:rPr>
        <w:t xml:space="preserve"> que con fecha 26/3/12 se celebró entre el Estado, a través de Presidencia de la República, Unidad Operativa Central  (Fideicomitente), y por otra parte la CND, un Contrato de Fideicomiso de Administración denominado “Fideicomiso Plan Juntos”;</w:t>
      </w:r>
    </w:p>
    <w:p w:rsidR="009E2C88" w:rsidRDefault="006F157C" w:rsidP="009E2C88">
      <w:pPr>
        <w:spacing w:line="360" w:lineRule="auto"/>
        <w:ind w:firstLine="2694"/>
        <w:jc w:val="both"/>
        <w:rPr>
          <w:rFonts w:cs="Arial"/>
        </w:rPr>
      </w:pPr>
      <w:r>
        <w:rPr>
          <w:rFonts w:cs="Arial"/>
          <w:b/>
          <w:bCs/>
        </w:rPr>
        <w:t>2)</w:t>
      </w:r>
      <w:r>
        <w:rPr>
          <w:rFonts w:cs="Arial"/>
        </w:rPr>
        <w:t xml:space="preserve"> que este Tribunal, por Resolución adoptada con fecha 2/5/12, dispuso no formular observaciones a la constitución del fideicomiso señalado, cometiendo a la Contadora Delegada la intervención de los gastos, previa imputación de los mismo</w:t>
      </w:r>
      <w:r w:rsidR="00480218">
        <w:rPr>
          <w:rFonts w:cs="Arial"/>
        </w:rPr>
        <w:t>s</w:t>
      </w:r>
      <w:r>
        <w:rPr>
          <w:rFonts w:cs="Arial"/>
        </w:rPr>
        <w:t xml:space="preserve"> con cargo a grupo adecuado con disponibilidad;</w:t>
      </w:r>
    </w:p>
    <w:p w:rsidR="009E2C88" w:rsidRDefault="006F157C" w:rsidP="009E2C88">
      <w:pPr>
        <w:spacing w:line="360" w:lineRule="auto"/>
        <w:ind w:firstLine="2694"/>
        <w:jc w:val="both"/>
        <w:rPr>
          <w:rFonts w:cs="Arial"/>
        </w:rPr>
      </w:pPr>
      <w:r>
        <w:rPr>
          <w:rFonts w:cs="Arial"/>
          <w:b/>
          <w:bCs/>
        </w:rPr>
        <w:t>3)</w:t>
      </w:r>
      <w:r>
        <w:rPr>
          <w:rFonts w:cs="Arial"/>
        </w:rPr>
        <w:t xml:space="preserve"> que en función de ello y en cumplimiento del fideicomiso mencionado, con fecha 11/5/12, el Poder Ejecutivo dispuso la transferencia a la CND de hasta $ 60.000.000, la cual fue intervenida por el Contador Delegado;</w:t>
      </w:r>
    </w:p>
    <w:p w:rsidR="009E2C88" w:rsidRDefault="006F157C" w:rsidP="009E2C88">
      <w:pPr>
        <w:spacing w:line="360" w:lineRule="auto"/>
        <w:ind w:firstLine="2694"/>
        <w:jc w:val="both"/>
        <w:rPr>
          <w:rFonts w:cs="Arial"/>
        </w:rPr>
      </w:pPr>
      <w:r>
        <w:rPr>
          <w:rFonts w:cs="Arial"/>
          <w:b/>
          <w:bCs/>
        </w:rPr>
        <w:t>4)</w:t>
      </w:r>
      <w:r>
        <w:rPr>
          <w:rFonts w:cs="Arial"/>
        </w:rPr>
        <w:t xml:space="preserve"> que con fecha 31/12/15, se suscribió </w:t>
      </w:r>
      <w:r w:rsidR="00303152">
        <w:rPr>
          <w:rFonts w:cs="Arial"/>
        </w:rPr>
        <w:t>por</w:t>
      </w:r>
      <w:r>
        <w:rPr>
          <w:rFonts w:cs="Arial"/>
        </w:rPr>
        <w:t xml:space="preserve"> Presidencia de la República, Unidad Operativa Central y la CND una modificación del contrato de fideicomiso según el cual se dispuso una extensión de su plazo hasta el 31/12/20, manteniéndose vigente el mismo, en </w:t>
      </w:r>
      <w:r>
        <w:rPr>
          <w:rFonts w:cs="Arial"/>
        </w:rPr>
        <w:lastRenderedPageBreak/>
        <w:t xml:space="preserve">todos los casos, hasta tanto se cancelen la totalidad de las obligaciones asumidas. </w:t>
      </w:r>
      <w:r w:rsidR="0020561F">
        <w:rPr>
          <w:rFonts w:cs="Arial"/>
        </w:rPr>
        <w:t>Asimismo,  en dicha oportunidad se efectuó una modificación al contenido de los artículos 8º  "Comité Técnico” y  16º “Gastos del fideicomiso”;</w:t>
      </w:r>
    </w:p>
    <w:p w:rsidR="009E2C88" w:rsidRDefault="006F157C" w:rsidP="009E2C88">
      <w:pPr>
        <w:spacing w:line="360" w:lineRule="auto"/>
        <w:ind w:firstLine="2694"/>
        <w:jc w:val="both"/>
        <w:rPr>
          <w:rFonts w:cs="Arial"/>
        </w:rPr>
      </w:pPr>
      <w:r>
        <w:rPr>
          <w:rFonts w:cs="Arial"/>
          <w:b/>
          <w:bCs/>
        </w:rPr>
        <w:t>5)</w:t>
      </w:r>
      <w:r>
        <w:rPr>
          <w:rFonts w:cs="Arial"/>
        </w:rPr>
        <w:t xml:space="preserve"> que en la modificación mencionada se establec</w:t>
      </w:r>
      <w:r w:rsidR="00010388">
        <w:rPr>
          <w:rFonts w:cs="Arial"/>
        </w:rPr>
        <w:t>ió</w:t>
      </w:r>
      <w:r>
        <w:rPr>
          <w:rFonts w:cs="Arial"/>
        </w:rPr>
        <w:t xml:space="preserve"> que en t</w:t>
      </w:r>
      <w:r w:rsidR="00480218">
        <w:rPr>
          <w:rFonts w:cs="Arial"/>
        </w:rPr>
        <w:t>odo lo no modificado, se mantenían</w:t>
      </w:r>
      <w:r>
        <w:rPr>
          <w:rFonts w:cs="Arial"/>
        </w:rPr>
        <w:t xml:space="preserve"> plenamente vigentes y válidas las condiciones pactadas en el Contrato de Fideicomiso de Administración, “Fideicomiso Plan de Juntos” celebrado el 26/3/12; </w:t>
      </w:r>
    </w:p>
    <w:p w:rsidR="009E2C88" w:rsidRDefault="00010388" w:rsidP="009E2C88">
      <w:pPr>
        <w:spacing w:line="360" w:lineRule="auto"/>
        <w:ind w:firstLine="2694"/>
        <w:jc w:val="both"/>
        <w:rPr>
          <w:rFonts w:cs="Arial"/>
        </w:rPr>
      </w:pPr>
      <w:r>
        <w:rPr>
          <w:rFonts w:cs="Arial"/>
          <w:b/>
          <w:bCs/>
        </w:rPr>
        <w:t>6)</w:t>
      </w:r>
      <w:r>
        <w:rPr>
          <w:rFonts w:cs="Arial"/>
        </w:rPr>
        <w:t xml:space="preserve"> que este Tribunal, en sesión de fecha 27</w:t>
      </w:r>
      <w:r w:rsidR="00234A87">
        <w:rPr>
          <w:rFonts w:cs="Arial"/>
        </w:rPr>
        <w:t>/4/</w:t>
      </w:r>
      <w:r>
        <w:rPr>
          <w:rFonts w:cs="Arial"/>
        </w:rPr>
        <w:t>16, acordó no formular observaciones a la modificación del contrato de fideicomiso y cometió al Contador Auditor destacado en el MVOTMA la intervención del gasto de hasta $ 340:000.000;</w:t>
      </w:r>
    </w:p>
    <w:p w:rsidR="009E2C88" w:rsidRDefault="00010388" w:rsidP="009E2C88">
      <w:pPr>
        <w:spacing w:line="360" w:lineRule="auto"/>
        <w:ind w:firstLine="2694"/>
        <w:jc w:val="both"/>
        <w:rPr>
          <w:rFonts w:cs="Arial"/>
        </w:rPr>
      </w:pPr>
      <w:r w:rsidRPr="00010388">
        <w:rPr>
          <w:rFonts w:cs="Arial"/>
          <w:b/>
        </w:rPr>
        <w:t>7</w:t>
      </w:r>
      <w:r w:rsidR="006F157C" w:rsidRPr="00010388">
        <w:rPr>
          <w:rFonts w:cs="Arial"/>
          <w:b/>
          <w:bCs/>
        </w:rPr>
        <w:t>)</w:t>
      </w:r>
      <w:r w:rsidR="006F157C">
        <w:rPr>
          <w:rFonts w:cs="Arial"/>
        </w:rPr>
        <w:t xml:space="preserve"> que teniendo en cuenta la vigencia del contrato mencionado, así como lo dispuesto en los </w:t>
      </w:r>
      <w:r>
        <w:rPr>
          <w:rFonts w:cs="Arial"/>
        </w:rPr>
        <w:t>artículo</w:t>
      </w:r>
      <w:r w:rsidR="00B4619F">
        <w:rPr>
          <w:rFonts w:cs="Arial"/>
        </w:rPr>
        <w:t>s</w:t>
      </w:r>
      <w:r w:rsidR="006F157C">
        <w:rPr>
          <w:rFonts w:cs="Arial"/>
        </w:rPr>
        <w:t xml:space="preserve"> 480, 482 y 483 de ley </w:t>
      </w:r>
      <w:r w:rsidR="00D911B9">
        <w:rPr>
          <w:rFonts w:cs="Arial"/>
        </w:rPr>
        <w:t xml:space="preserve">         </w:t>
      </w:r>
      <w:r w:rsidR="006F157C">
        <w:rPr>
          <w:rFonts w:cs="Arial"/>
        </w:rPr>
        <w:t xml:space="preserve">Nº 19.355 (Presupuesto Nacional),  se remite en esta oportunidad un proyecto de Resolución del Poder Ejecutivo,  por el cual se dispone la transferencia a la CND, a título de fideicomiso de administración, de la suma de hasta </w:t>
      </w:r>
      <w:r w:rsidR="00D911B9">
        <w:rPr>
          <w:rFonts w:cs="Arial"/>
        </w:rPr>
        <w:t xml:space="preserve">                   </w:t>
      </w:r>
      <w:r w:rsidR="006F157C">
        <w:rPr>
          <w:rFonts w:cs="Arial"/>
        </w:rPr>
        <w:t>$ 260.000.000 con cargo al Proyecto 950 “Plan Juntos”, del Programa 521 “Rehabilitación y Consolidación Urbano Habitacional”;</w:t>
      </w:r>
    </w:p>
    <w:p w:rsidR="006F157C" w:rsidRDefault="00010388" w:rsidP="009E2C88">
      <w:pPr>
        <w:spacing w:line="360" w:lineRule="auto"/>
        <w:ind w:firstLine="2694"/>
        <w:jc w:val="both"/>
        <w:rPr>
          <w:rFonts w:cs="Arial"/>
        </w:rPr>
      </w:pPr>
      <w:r>
        <w:rPr>
          <w:rFonts w:cs="Arial"/>
          <w:b/>
          <w:bCs/>
        </w:rPr>
        <w:t>8</w:t>
      </w:r>
      <w:r w:rsidR="006F157C">
        <w:rPr>
          <w:rFonts w:cs="Arial"/>
          <w:b/>
          <w:bCs/>
        </w:rPr>
        <w:t>)</w:t>
      </w:r>
      <w:r w:rsidR="006F157C">
        <w:rPr>
          <w:rFonts w:cs="Arial"/>
        </w:rPr>
        <w:t xml:space="preserve"> que se adjunta </w:t>
      </w:r>
      <w:r w:rsidR="00B4619F">
        <w:rPr>
          <w:rFonts w:cs="Arial"/>
        </w:rPr>
        <w:t>D</w:t>
      </w:r>
      <w:r w:rsidR="006F157C">
        <w:rPr>
          <w:rFonts w:cs="Arial"/>
        </w:rPr>
        <w:t xml:space="preserve">ocumento de </w:t>
      </w:r>
      <w:r w:rsidR="00B4619F">
        <w:rPr>
          <w:rFonts w:cs="Arial"/>
        </w:rPr>
        <w:t>A</w:t>
      </w:r>
      <w:r w:rsidR="006F157C">
        <w:rPr>
          <w:rFonts w:cs="Arial"/>
        </w:rPr>
        <w:t xml:space="preserve">fectación </w:t>
      </w:r>
      <w:r w:rsidR="00B4619F">
        <w:rPr>
          <w:rFonts w:cs="Arial"/>
        </w:rPr>
        <w:t xml:space="preserve">             </w:t>
      </w:r>
      <w:r w:rsidR="006F157C">
        <w:rPr>
          <w:rFonts w:cs="Arial"/>
        </w:rPr>
        <w:t>Nº 000686 del 10/5/19 por un monto de $ 260.000.000, con cargo al Inciso 14 “Ministerio de Vivienda Ordenamiento Territorial y Medio Ambiente”, Unidad Ejecutora 002 “Dirección Nacional de Vivienda”, Proyecto 950 “Plan Juntos”, del Programa 521 “Rehabilitación y Consolidación Urbano Habitacional”, Objeto del Gasto 539, Financiamiento 1.5 “ Fondo Nacional de Vivienda”;</w:t>
      </w:r>
    </w:p>
    <w:p w:rsidR="006F157C" w:rsidRDefault="006F157C" w:rsidP="009E2C88">
      <w:pPr>
        <w:spacing w:line="360" w:lineRule="auto"/>
        <w:ind w:firstLine="709"/>
        <w:jc w:val="both"/>
        <w:rPr>
          <w:rFonts w:cs="Arial"/>
        </w:rPr>
      </w:pPr>
      <w:r>
        <w:rPr>
          <w:rFonts w:cs="Arial"/>
          <w:b/>
        </w:rPr>
        <w:t>CONSIDERANDO</w:t>
      </w:r>
      <w:r w:rsidRPr="009E2C88">
        <w:rPr>
          <w:rFonts w:cs="Arial"/>
          <w:b/>
        </w:rPr>
        <w:t>:</w:t>
      </w:r>
      <w:r>
        <w:rPr>
          <w:rFonts w:cs="Arial"/>
        </w:rPr>
        <w:t xml:space="preserve"> </w:t>
      </w:r>
      <w:r>
        <w:rPr>
          <w:rFonts w:cs="Arial"/>
          <w:b/>
          <w:bCs/>
        </w:rPr>
        <w:t>1)</w:t>
      </w:r>
      <w:r>
        <w:rPr>
          <w:rFonts w:cs="Arial"/>
        </w:rPr>
        <w:t xml:space="preserve">  que el artículo 480 de la Ley </w:t>
      </w:r>
      <w:r w:rsidR="00480218">
        <w:rPr>
          <w:rFonts w:cs="Arial"/>
        </w:rPr>
        <w:t xml:space="preserve">Nº </w:t>
      </w:r>
      <w:r>
        <w:rPr>
          <w:rFonts w:cs="Arial"/>
        </w:rPr>
        <w:t>19.355</w:t>
      </w:r>
      <w:r w:rsidR="00480218">
        <w:rPr>
          <w:rFonts w:cs="Arial"/>
        </w:rPr>
        <w:t xml:space="preserve"> de 19/12/2015</w:t>
      </w:r>
      <w:r>
        <w:rPr>
          <w:rFonts w:cs="Arial"/>
        </w:rPr>
        <w:t>, establece que el Plan Nacional de Integración Socio –Habitacional Juntos, creado por</w:t>
      </w:r>
      <w:r w:rsidR="00480218">
        <w:rPr>
          <w:rFonts w:cs="Arial"/>
        </w:rPr>
        <w:t xml:space="preserve"> la</w:t>
      </w:r>
      <w:r>
        <w:rPr>
          <w:rFonts w:cs="Arial"/>
        </w:rPr>
        <w:t xml:space="preserve"> Ley </w:t>
      </w:r>
      <w:r w:rsidR="00480218">
        <w:rPr>
          <w:rFonts w:cs="Arial"/>
        </w:rPr>
        <w:t xml:space="preserve">Nº </w:t>
      </w:r>
      <w:r>
        <w:rPr>
          <w:rFonts w:cs="Arial"/>
        </w:rPr>
        <w:t xml:space="preserve">18.829 </w:t>
      </w:r>
      <w:r w:rsidR="00480218">
        <w:rPr>
          <w:rFonts w:cs="Arial"/>
        </w:rPr>
        <w:t xml:space="preserve">de 24/10/2011, </w:t>
      </w:r>
      <w:r>
        <w:rPr>
          <w:rFonts w:cs="Arial"/>
        </w:rPr>
        <w:t>pasará a ser ejecutado por el MVOTMA, en el Programa 521 “Programa de Rehabilitación y Consolidación Urbano-Habitacional”, Unidad Ejecutora 002 “Dirección Nacional de Vivienda</w:t>
      </w:r>
      <w:r w:rsidR="00B4619F">
        <w:rPr>
          <w:rFonts w:cs="Arial"/>
        </w:rPr>
        <w:t>”</w:t>
      </w:r>
      <w:r>
        <w:rPr>
          <w:rFonts w:cs="Arial"/>
        </w:rPr>
        <w:t xml:space="preserve"> y será financiado con cargo a la Financiación 1.5 “Fondo Nacio</w:t>
      </w:r>
      <w:r w:rsidR="00480218">
        <w:rPr>
          <w:rFonts w:cs="Arial"/>
        </w:rPr>
        <w:t xml:space="preserve">nal de Vivienda”, y </w:t>
      </w:r>
      <w:r>
        <w:rPr>
          <w:rFonts w:cs="Arial"/>
        </w:rPr>
        <w:t xml:space="preserve"> </w:t>
      </w:r>
      <w:r>
        <w:rPr>
          <w:rFonts w:cs="Arial"/>
        </w:rPr>
        <w:lastRenderedPageBreak/>
        <w:t>el artículo 481 de la mencionada Ley</w:t>
      </w:r>
      <w:r w:rsidR="00480218">
        <w:rPr>
          <w:rFonts w:cs="Arial"/>
        </w:rPr>
        <w:t xml:space="preserve"> asignó </w:t>
      </w:r>
      <w:r>
        <w:rPr>
          <w:rFonts w:cs="Arial"/>
        </w:rPr>
        <w:t xml:space="preserve"> al Programa  “Plan Nacional de Integración Socio-Habitacional Juntos, los cometidos, facultades y funciones reguladas por la Ley Nº 18.829;</w:t>
      </w:r>
    </w:p>
    <w:p w:rsidR="009E2C88" w:rsidRDefault="006F157C" w:rsidP="009E2C88">
      <w:pPr>
        <w:spacing w:line="360" w:lineRule="auto"/>
        <w:ind w:firstLine="2835"/>
        <w:jc w:val="both"/>
        <w:rPr>
          <w:rFonts w:cs="Arial"/>
        </w:rPr>
      </w:pPr>
      <w:r>
        <w:rPr>
          <w:rFonts w:cs="Arial"/>
          <w:b/>
          <w:bCs/>
        </w:rPr>
        <w:t>2)</w:t>
      </w:r>
      <w:r>
        <w:rPr>
          <w:rFonts w:cs="Arial"/>
        </w:rPr>
        <w:t xml:space="preserve"> que asimismo, el artí</w:t>
      </w:r>
      <w:r w:rsidR="00480218">
        <w:rPr>
          <w:rFonts w:cs="Arial"/>
        </w:rPr>
        <w:t xml:space="preserve">culo 482 de la norma citada </w:t>
      </w:r>
      <w:r>
        <w:rPr>
          <w:rFonts w:cs="Arial"/>
        </w:rPr>
        <w:t xml:space="preserve"> establece que el Plan Nacional de Integración Socio-Habitacional Juntos será dirigido por un Coordinador General</w:t>
      </w:r>
      <w:r w:rsidR="00480218">
        <w:rPr>
          <w:rFonts w:cs="Arial"/>
        </w:rPr>
        <w:t>, que</w:t>
      </w:r>
      <w:r>
        <w:rPr>
          <w:rFonts w:cs="Arial"/>
        </w:rPr>
        <w:t xml:space="preserve">  tiene, entre otras atribuciones, la posibilidad de transmitir a los fiduciarios, para su administración, la propiedad de los recursos actuales y futuros del Plan Juntos, de conformidad con lo dispuesto po</w:t>
      </w:r>
      <w:r w:rsidR="00480218">
        <w:rPr>
          <w:rFonts w:cs="Arial"/>
        </w:rPr>
        <w:t>r la Ley Nº 17.703, modificativa</w:t>
      </w:r>
      <w:r>
        <w:rPr>
          <w:rFonts w:cs="Arial"/>
        </w:rPr>
        <w:t>s y concordantes</w:t>
      </w:r>
      <w:r w:rsidR="00480218">
        <w:rPr>
          <w:rFonts w:cs="Arial"/>
        </w:rPr>
        <w:t xml:space="preserve"> (artículo 283)</w:t>
      </w:r>
      <w:r>
        <w:rPr>
          <w:rFonts w:cs="Arial"/>
        </w:rPr>
        <w:t>;</w:t>
      </w:r>
    </w:p>
    <w:p w:rsidR="006F157C" w:rsidRPr="009E2C88" w:rsidRDefault="006F157C" w:rsidP="009E2C88">
      <w:pPr>
        <w:spacing w:line="360" w:lineRule="auto"/>
        <w:ind w:firstLine="2835"/>
        <w:jc w:val="both"/>
        <w:rPr>
          <w:rFonts w:cs="Arial"/>
        </w:rPr>
      </w:pPr>
      <w:r>
        <w:rPr>
          <w:rFonts w:cs="Arial"/>
          <w:b/>
          <w:bCs/>
        </w:rPr>
        <w:t>3)</w:t>
      </w:r>
      <w:r>
        <w:rPr>
          <w:rFonts w:cs="Arial"/>
        </w:rPr>
        <w:t xml:space="preserve"> que el contrato de fideicomiso de administración “Fideicomiso Plan Juntos” suscrito el 26/3/12 entre la Presidencia de la República y la Corporación Nacional </w:t>
      </w:r>
      <w:r w:rsidR="002C1940">
        <w:rPr>
          <w:rFonts w:cs="Arial"/>
        </w:rPr>
        <w:t>para el</w:t>
      </w:r>
      <w:r>
        <w:rPr>
          <w:rFonts w:cs="Arial"/>
        </w:rPr>
        <w:t xml:space="preserve"> Desarrollo, re</w:t>
      </w:r>
      <w:r w:rsidR="00480218">
        <w:rPr>
          <w:rFonts w:cs="Arial"/>
        </w:rPr>
        <w:t>specto al cual este Tribunal dispuso</w:t>
      </w:r>
      <w:r>
        <w:rPr>
          <w:rFonts w:cs="Arial"/>
        </w:rPr>
        <w:t xml:space="preserve"> </w:t>
      </w:r>
      <w:r w:rsidR="00480218">
        <w:rPr>
          <w:rFonts w:cs="Arial"/>
        </w:rPr>
        <w:t>no formularle</w:t>
      </w:r>
      <w:r>
        <w:rPr>
          <w:rFonts w:cs="Arial"/>
        </w:rPr>
        <w:t xml:space="preserve"> observaciones</w:t>
      </w:r>
      <w:r w:rsidR="00480218" w:rsidRPr="00480218">
        <w:rPr>
          <w:rFonts w:cs="Arial"/>
        </w:rPr>
        <w:t xml:space="preserve"> </w:t>
      </w:r>
      <w:r w:rsidR="002C1940">
        <w:rPr>
          <w:rFonts w:cs="Arial"/>
        </w:rPr>
        <w:t>(</w:t>
      </w:r>
      <w:r w:rsidR="00480218">
        <w:rPr>
          <w:rFonts w:cs="Arial"/>
        </w:rPr>
        <w:t>Resolución de fecha 2/5/12</w:t>
      </w:r>
      <w:r w:rsidR="002C1940">
        <w:rPr>
          <w:rFonts w:cs="Arial"/>
        </w:rPr>
        <w:t>)</w:t>
      </w:r>
      <w:r>
        <w:rPr>
          <w:rFonts w:cs="Arial"/>
        </w:rPr>
        <w:t>,  consagra la posibilidad de transferir partidas adicionales al patrimonio  autónomo constituido</w:t>
      </w:r>
      <w:r w:rsidR="00480218">
        <w:rPr>
          <w:rFonts w:cs="Arial"/>
        </w:rPr>
        <w:t xml:space="preserve">, por lo que la transferencia remitida en la </w:t>
      </w:r>
      <w:r w:rsidR="0020561F">
        <w:rPr>
          <w:rFonts w:cs="Arial"/>
        </w:rPr>
        <w:t>oportunidad</w:t>
      </w:r>
      <w:r w:rsidR="00480218">
        <w:rPr>
          <w:rFonts w:cs="Arial"/>
        </w:rPr>
        <w:t xml:space="preserve"> encuadra en las previsiones de dicho contrato</w:t>
      </w:r>
      <w:r>
        <w:rPr>
          <w:rFonts w:cs="Arial"/>
        </w:rPr>
        <w:t>;</w:t>
      </w:r>
    </w:p>
    <w:p w:rsidR="006F157C" w:rsidRDefault="006F157C" w:rsidP="009E2C88">
      <w:pPr>
        <w:spacing w:line="360" w:lineRule="auto"/>
        <w:ind w:firstLine="851"/>
        <w:jc w:val="both"/>
        <w:rPr>
          <w:rFonts w:cs="Arial"/>
        </w:rPr>
      </w:pPr>
      <w:r>
        <w:rPr>
          <w:rFonts w:cs="Arial"/>
          <w:b/>
          <w:bCs/>
        </w:rPr>
        <w:t>ATENTO:</w:t>
      </w:r>
      <w:r>
        <w:rPr>
          <w:rFonts w:cs="Arial"/>
        </w:rPr>
        <w:t xml:space="preserve"> a lo</w:t>
      </w:r>
      <w:r w:rsidR="00BC09A2">
        <w:rPr>
          <w:rFonts w:cs="Arial"/>
        </w:rPr>
        <w:t xml:space="preserve"> precedentemente expuesto y a lo</w:t>
      </w:r>
      <w:r>
        <w:rPr>
          <w:rFonts w:cs="Arial"/>
        </w:rPr>
        <w:t xml:space="preserve"> dispuesto por el </w:t>
      </w:r>
      <w:r w:rsidR="009E2C88">
        <w:rPr>
          <w:rFonts w:cs="Arial"/>
        </w:rPr>
        <w:t xml:space="preserve">       </w:t>
      </w:r>
      <w:r w:rsidR="002C1940">
        <w:rPr>
          <w:rFonts w:cs="Arial"/>
        </w:rPr>
        <w:t>A</w:t>
      </w:r>
      <w:r>
        <w:rPr>
          <w:rFonts w:cs="Arial"/>
        </w:rPr>
        <w:t xml:space="preserve">rt. 211 </w:t>
      </w:r>
      <w:r w:rsidR="002C1940">
        <w:rPr>
          <w:rFonts w:cs="Arial"/>
        </w:rPr>
        <w:t>L</w:t>
      </w:r>
      <w:r>
        <w:rPr>
          <w:rFonts w:cs="Arial"/>
        </w:rPr>
        <w:t>iteral B) de la Constitución de la República;</w:t>
      </w:r>
    </w:p>
    <w:p w:rsidR="006F157C" w:rsidRDefault="006F157C" w:rsidP="006F157C">
      <w:pPr>
        <w:pStyle w:val="Ttulo2"/>
      </w:pPr>
      <w:r>
        <w:t>EL TRIBUNAL ACUERDA</w:t>
      </w:r>
    </w:p>
    <w:p w:rsidR="006F157C" w:rsidRDefault="006F157C" w:rsidP="006F157C">
      <w:pPr>
        <w:numPr>
          <w:ilvl w:val="0"/>
          <w:numId w:val="1"/>
        </w:numPr>
        <w:spacing w:line="360" w:lineRule="auto"/>
        <w:jc w:val="both"/>
      </w:pPr>
      <w:r>
        <w:rPr>
          <w:rFonts w:cs="Arial"/>
        </w:rPr>
        <w:t xml:space="preserve">No formular observaciones a la transferencia proyectada. Dictada la resolución por el Poder Ejecutivo, se comete </w:t>
      </w:r>
      <w:r>
        <w:t xml:space="preserve">al Contador Auditor destacado ante el MVOTMA la intervención del gasto de hasta $ </w:t>
      </w:r>
      <w:r>
        <w:rPr>
          <w:rFonts w:cs="Arial"/>
        </w:rPr>
        <w:t>260.000.000</w:t>
      </w:r>
      <w:r>
        <w:t xml:space="preserve">, previo control de su imputación con cargo a Grupo adecuado con disponibilidad suficiente, </w:t>
      </w:r>
      <w:r w:rsidR="00BC09A2">
        <w:t xml:space="preserve">así como el control </w:t>
      </w:r>
      <w:r>
        <w:t>de</w:t>
      </w:r>
      <w:r w:rsidRPr="00AE6F79">
        <w:t xml:space="preserve"> la rendición d</w:t>
      </w:r>
      <w:r>
        <w:t xml:space="preserve">e cuentas de las partidas transferidas </w:t>
      </w:r>
      <w:r w:rsidRPr="00AE6F79">
        <w:t>en el ma</w:t>
      </w:r>
      <w:r>
        <w:t>r</w:t>
      </w:r>
      <w:r w:rsidRPr="00AE6F79">
        <w:t>co del Conven</w:t>
      </w:r>
      <w:r>
        <w:t>io (artículo 132 del TOCAF y el artículo 416 de la Ley Nº</w:t>
      </w:r>
      <w:r w:rsidRPr="00AE6F79">
        <w:t xml:space="preserve"> 17.930</w:t>
      </w:r>
      <w:r>
        <w:t>, de 19 de diciembre de 2005)</w:t>
      </w:r>
      <w:r w:rsidR="00BC09A2">
        <w:t>,</w:t>
      </w:r>
      <w:r>
        <w:t xml:space="preserve"> y de que la Resolución del Ordenador coincida con los antecedentes remitidos a este Tribunal</w:t>
      </w:r>
      <w:r w:rsidR="00480218" w:rsidRPr="00480218">
        <w:rPr>
          <w:lang w:val="es-MX"/>
        </w:rPr>
        <w:t>(artículo 8 de la Ordenanza de 22 de mayo de 1958, en la redacción dada por la Resolución de 16 de junio de 2010)</w:t>
      </w:r>
      <w:r>
        <w:t>;</w:t>
      </w:r>
    </w:p>
    <w:p w:rsidR="002C1940" w:rsidRDefault="002C1940" w:rsidP="002C1940">
      <w:pPr>
        <w:spacing w:line="360" w:lineRule="auto"/>
        <w:jc w:val="both"/>
      </w:pPr>
    </w:p>
    <w:p w:rsidR="006F157C" w:rsidRDefault="006F157C" w:rsidP="006F157C">
      <w:pPr>
        <w:numPr>
          <w:ilvl w:val="0"/>
          <w:numId w:val="1"/>
        </w:numPr>
        <w:spacing w:line="360" w:lineRule="auto"/>
        <w:jc w:val="both"/>
      </w:pPr>
      <w:r>
        <w:t>Comunicar al Contador Auditor; y</w:t>
      </w:r>
    </w:p>
    <w:p w:rsidR="006F157C" w:rsidRDefault="006F157C" w:rsidP="006F157C">
      <w:pPr>
        <w:numPr>
          <w:ilvl w:val="0"/>
          <w:numId w:val="1"/>
        </w:numPr>
        <w:spacing w:line="360" w:lineRule="auto"/>
        <w:jc w:val="both"/>
      </w:pPr>
      <w:r>
        <w:t>Devolver las actuaciones.</w:t>
      </w:r>
      <w:bookmarkStart w:id="0" w:name="_GoBack"/>
      <w:bookmarkEnd w:id="0"/>
    </w:p>
    <w:p w:rsidR="006F157C" w:rsidRPr="009E2C88" w:rsidRDefault="009E2C88" w:rsidP="009E2C88">
      <w:pPr>
        <w:spacing w:line="360" w:lineRule="auto"/>
        <w:ind w:left="360" w:hanging="36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CLC</w:t>
      </w:r>
    </w:p>
    <w:p w:rsidR="006F157C" w:rsidRDefault="006F157C" w:rsidP="006F157C">
      <w:pPr>
        <w:spacing w:line="360" w:lineRule="auto"/>
        <w:rPr>
          <w:rFonts w:cs="Arial"/>
          <w:sz w:val="20"/>
          <w:szCs w:val="20"/>
        </w:rPr>
      </w:pPr>
    </w:p>
    <w:sectPr w:rsidR="006F157C" w:rsidSect="009E2C88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33E13"/>
    <w:multiLevelType w:val="hybridMultilevel"/>
    <w:tmpl w:val="B7B62F36"/>
    <w:lvl w:ilvl="0" w:tplc="79F4FBE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57C"/>
    <w:rsid w:val="00010388"/>
    <w:rsid w:val="00112A5A"/>
    <w:rsid w:val="0020561F"/>
    <w:rsid w:val="00234A87"/>
    <w:rsid w:val="002C1940"/>
    <w:rsid w:val="00303152"/>
    <w:rsid w:val="00480218"/>
    <w:rsid w:val="006F157C"/>
    <w:rsid w:val="00807EA5"/>
    <w:rsid w:val="009E2C88"/>
    <w:rsid w:val="00B26154"/>
    <w:rsid w:val="00B4619F"/>
    <w:rsid w:val="00BC09A2"/>
    <w:rsid w:val="00D911B9"/>
    <w:rsid w:val="00FE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57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F157C"/>
    <w:pPr>
      <w:keepNext/>
      <w:spacing w:line="360" w:lineRule="auto"/>
      <w:jc w:val="both"/>
      <w:outlineLvl w:val="0"/>
    </w:pPr>
    <w:rPr>
      <w:rFonts w:cs="Arial"/>
      <w:b/>
    </w:rPr>
  </w:style>
  <w:style w:type="paragraph" w:styleId="Ttulo2">
    <w:name w:val="heading 2"/>
    <w:basedOn w:val="Normal"/>
    <w:next w:val="Normal"/>
    <w:link w:val="Ttulo2Car"/>
    <w:qFormat/>
    <w:rsid w:val="006F157C"/>
    <w:pPr>
      <w:keepNext/>
      <w:spacing w:line="360" w:lineRule="auto"/>
      <w:jc w:val="center"/>
      <w:outlineLvl w:val="1"/>
    </w:pPr>
    <w:rPr>
      <w:rFonts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F157C"/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6F157C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6F157C"/>
    <w:pPr>
      <w:spacing w:line="360" w:lineRule="auto"/>
      <w:jc w:val="both"/>
    </w:pPr>
    <w:rPr>
      <w:rFonts w:cs="Arial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6F157C"/>
    <w:rPr>
      <w:rFonts w:ascii="Arial" w:eastAsia="Times New Roman" w:hAnsi="Arial" w:cs="Arial"/>
      <w:sz w:val="24"/>
      <w:szCs w:val="24"/>
      <w:lang w:val="es-ES" w:eastAsia="es-ES"/>
    </w:rPr>
  </w:style>
  <w:style w:type="character" w:styleId="Hipervnculo">
    <w:name w:val="Hyperlink"/>
    <w:uiPriority w:val="99"/>
    <w:unhideWhenUsed/>
    <w:rsid w:val="006F15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57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F157C"/>
    <w:pPr>
      <w:keepNext/>
      <w:spacing w:line="360" w:lineRule="auto"/>
      <w:jc w:val="both"/>
      <w:outlineLvl w:val="0"/>
    </w:pPr>
    <w:rPr>
      <w:rFonts w:cs="Arial"/>
      <w:b/>
    </w:rPr>
  </w:style>
  <w:style w:type="paragraph" w:styleId="Ttulo2">
    <w:name w:val="heading 2"/>
    <w:basedOn w:val="Normal"/>
    <w:next w:val="Normal"/>
    <w:link w:val="Ttulo2Car"/>
    <w:qFormat/>
    <w:rsid w:val="006F157C"/>
    <w:pPr>
      <w:keepNext/>
      <w:spacing w:line="360" w:lineRule="auto"/>
      <w:jc w:val="center"/>
      <w:outlineLvl w:val="1"/>
    </w:pPr>
    <w:rPr>
      <w:rFonts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F157C"/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6F157C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6F157C"/>
    <w:pPr>
      <w:spacing w:line="360" w:lineRule="auto"/>
      <w:jc w:val="both"/>
    </w:pPr>
    <w:rPr>
      <w:rFonts w:cs="Arial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6F157C"/>
    <w:rPr>
      <w:rFonts w:ascii="Arial" w:eastAsia="Times New Roman" w:hAnsi="Arial" w:cs="Arial"/>
      <w:sz w:val="24"/>
      <w:szCs w:val="24"/>
      <w:lang w:val="es-ES" w:eastAsia="es-ES"/>
    </w:rPr>
  </w:style>
  <w:style w:type="character" w:styleId="Hipervnculo">
    <w:name w:val="Hyperlink"/>
    <w:uiPriority w:val="99"/>
    <w:unhideWhenUsed/>
    <w:rsid w:val="006F15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856</Words>
  <Characters>4713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5558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Tribunal1</cp:lastModifiedBy>
  <cp:revision>6</cp:revision>
  <dcterms:created xsi:type="dcterms:W3CDTF">2019-06-03T16:23:00Z</dcterms:created>
  <dcterms:modified xsi:type="dcterms:W3CDTF">2019-06-03T18:32:00Z</dcterms:modified>
</cp:coreProperties>
</file>