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05" w:rsidRPr="00786EEB" w:rsidRDefault="002E260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1161/19</w:t>
      </w:r>
    </w:p>
    <w:p w:rsidR="002E2605" w:rsidRDefault="002E260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E2605" w:rsidRPr="002E2605" w:rsidRDefault="002E2605" w:rsidP="002E26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E260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E2605" w:rsidRPr="002E2605" w:rsidRDefault="002E2605" w:rsidP="002E260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E2605" w:rsidRPr="002E2605" w:rsidRDefault="002E2605" w:rsidP="002E26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E260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E2605" w:rsidRPr="002E2605" w:rsidRDefault="002E2605" w:rsidP="002E260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E2605" w:rsidRPr="002E2605" w:rsidRDefault="002E2605" w:rsidP="002E26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E2605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2E2605">
        <w:rPr>
          <w:rFonts w:ascii="Helvetica" w:hAnsi="Helvetica"/>
          <w:b/>
          <w:sz w:val="24"/>
          <w:szCs w:val="24"/>
          <w:lang w:val="es-ES_tradnl"/>
        </w:rPr>
        <w:t>15 DE MAYO DE 2019</w:t>
      </w:r>
    </w:p>
    <w:p w:rsidR="002E2605" w:rsidRPr="002E2605" w:rsidRDefault="002E2605" w:rsidP="002E26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E2605" w:rsidRPr="002E2605" w:rsidRDefault="002E2605" w:rsidP="002E26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E2605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2019-17-1-0001744</w:t>
      </w:r>
      <w:r w:rsidRPr="002E2605">
        <w:rPr>
          <w:rFonts w:ascii="Arial" w:hAnsi="Arial" w:cs="Arial"/>
          <w:b/>
          <w:sz w:val="24"/>
          <w:szCs w:val="24"/>
          <w:lang w:val="en-US"/>
        </w:rPr>
        <w:t xml:space="preserve">, Ent. N° </w:t>
      </w:r>
      <w:r>
        <w:rPr>
          <w:rFonts w:ascii="Arial" w:hAnsi="Arial" w:cs="Arial"/>
          <w:b/>
          <w:sz w:val="24"/>
          <w:szCs w:val="24"/>
          <w:lang w:val="en-US"/>
        </w:rPr>
        <w:t>1403/19</w:t>
      </w:r>
      <w:r w:rsidRPr="002E2605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E2605" w:rsidRPr="002E2605" w:rsidRDefault="002E2605" w:rsidP="002E260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n-US"/>
        </w:rPr>
      </w:pPr>
    </w:p>
    <w:p w:rsidR="002E2605" w:rsidRDefault="00DA2956" w:rsidP="002E26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13C8A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</w:t>
      </w:r>
      <w:r w:rsidR="004D2C2E">
        <w:rPr>
          <w:rFonts w:ascii="Arial" w:hAnsi="Arial" w:cs="Arial"/>
          <w:sz w:val="24"/>
          <w:szCs w:val="24"/>
        </w:rPr>
        <w:t xml:space="preserve"> la Administración de </w:t>
      </w:r>
      <w:r w:rsidR="0028030A">
        <w:rPr>
          <w:rFonts w:ascii="Arial" w:hAnsi="Arial" w:cs="Arial"/>
          <w:sz w:val="24"/>
          <w:szCs w:val="24"/>
        </w:rPr>
        <w:t xml:space="preserve">Usinas y Trasmisiones </w:t>
      </w:r>
      <w:r w:rsidR="004D2C2E">
        <w:rPr>
          <w:rFonts w:ascii="Arial" w:hAnsi="Arial" w:cs="Arial"/>
          <w:sz w:val="24"/>
          <w:szCs w:val="24"/>
        </w:rPr>
        <w:t>del Estado (</w:t>
      </w:r>
      <w:r>
        <w:rPr>
          <w:rFonts w:ascii="Arial" w:hAnsi="Arial" w:cs="Arial"/>
          <w:sz w:val="24"/>
          <w:szCs w:val="24"/>
        </w:rPr>
        <w:t>UTE</w:t>
      </w:r>
      <w:r w:rsidR="004D2C2E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relacionadas con Licitación Publica N° P 51590   </w:t>
      </w:r>
      <w:r w:rsidR="004D2C2E">
        <w:rPr>
          <w:rFonts w:ascii="Arial" w:hAnsi="Arial" w:cs="Arial"/>
          <w:sz w:val="24"/>
          <w:szCs w:val="24"/>
        </w:rPr>
        <w:t xml:space="preserve">para el </w:t>
      </w:r>
      <w:r>
        <w:rPr>
          <w:rFonts w:ascii="Arial" w:hAnsi="Arial" w:cs="Arial"/>
          <w:sz w:val="24"/>
          <w:szCs w:val="24"/>
        </w:rPr>
        <w:t xml:space="preserve">mantenimiento eléctrico en líneas aéreas y subestaciones de MT/BT de </w:t>
      </w:r>
      <w:r w:rsidR="0028030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istribución en</w:t>
      </w:r>
      <w:r w:rsidR="004D2C2E">
        <w:rPr>
          <w:rFonts w:ascii="Arial" w:hAnsi="Arial" w:cs="Arial"/>
          <w:sz w:val="24"/>
          <w:szCs w:val="24"/>
        </w:rPr>
        <w:t xml:space="preserve"> el ámbito de la Gerencia Norte;</w:t>
      </w:r>
    </w:p>
    <w:p w:rsidR="007D254F" w:rsidRDefault="00DA2956" w:rsidP="007D254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13C8A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cumplidos los </w:t>
      </w:r>
      <w:r w:rsidR="000F0B97">
        <w:rPr>
          <w:rFonts w:ascii="Arial" w:hAnsi="Arial" w:cs="Arial"/>
          <w:sz w:val="24"/>
          <w:szCs w:val="24"/>
        </w:rPr>
        <w:t>trámites</w:t>
      </w:r>
      <w:r>
        <w:rPr>
          <w:rFonts w:ascii="Arial" w:hAnsi="Arial" w:cs="Arial"/>
          <w:sz w:val="24"/>
          <w:szCs w:val="24"/>
        </w:rPr>
        <w:t xml:space="preserve"> legales, </w:t>
      </w:r>
      <w:r w:rsidR="004D2C2E">
        <w:rPr>
          <w:rFonts w:ascii="Arial" w:hAnsi="Arial" w:cs="Arial"/>
          <w:sz w:val="24"/>
          <w:szCs w:val="24"/>
        </w:rPr>
        <w:t xml:space="preserve">al </w:t>
      </w:r>
      <w:r w:rsidR="0028030A">
        <w:rPr>
          <w:rFonts w:ascii="Arial" w:hAnsi="Arial" w:cs="Arial"/>
          <w:sz w:val="24"/>
          <w:szCs w:val="24"/>
        </w:rPr>
        <w:t>a</w:t>
      </w:r>
      <w:r w:rsidR="004D2C2E">
        <w:rPr>
          <w:rFonts w:ascii="Arial" w:hAnsi="Arial" w:cs="Arial"/>
          <w:sz w:val="24"/>
          <w:szCs w:val="24"/>
        </w:rPr>
        <w:t xml:space="preserve">cto de </w:t>
      </w:r>
      <w:r w:rsidR="0028030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pertura </w:t>
      </w:r>
      <w:r w:rsidR="004D2C2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fecha 16.11.18, </w:t>
      </w:r>
      <w:r w:rsidR="004D2C2E">
        <w:rPr>
          <w:rFonts w:ascii="Arial" w:hAnsi="Arial" w:cs="Arial"/>
          <w:sz w:val="24"/>
          <w:szCs w:val="24"/>
        </w:rPr>
        <w:t>s</w:t>
      </w:r>
      <w:r w:rsidR="00F511E6">
        <w:rPr>
          <w:rFonts w:ascii="Arial" w:hAnsi="Arial" w:cs="Arial"/>
          <w:sz w:val="24"/>
          <w:szCs w:val="24"/>
        </w:rPr>
        <w:t>e presentaron:</w:t>
      </w:r>
      <w:r w:rsidR="00280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CANDELAS S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E2605">
        <w:rPr>
          <w:rFonts w:ascii="Arial" w:hAnsi="Arial" w:cs="Arial"/>
          <w:sz w:val="24"/>
          <w:szCs w:val="24"/>
        </w:rPr>
        <w:t>.</w:t>
      </w:r>
      <w:r w:rsidR="00F73FE1">
        <w:rPr>
          <w:rFonts w:ascii="Arial" w:hAnsi="Arial" w:cs="Arial"/>
          <w:sz w:val="24"/>
          <w:szCs w:val="24"/>
        </w:rPr>
        <w:t>, PROYECCIÓ</w:t>
      </w:r>
      <w:r>
        <w:rPr>
          <w:rFonts w:ascii="Arial" w:hAnsi="Arial" w:cs="Arial"/>
          <w:sz w:val="24"/>
          <w:szCs w:val="24"/>
        </w:rPr>
        <w:t>N ELECTROLUZ URUGUAY S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ORITECNO S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YNEL Ltda., CLAUGER S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E2605">
        <w:rPr>
          <w:rFonts w:ascii="Arial" w:hAnsi="Arial" w:cs="Arial"/>
          <w:sz w:val="24"/>
          <w:szCs w:val="24"/>
        </w:rPr>
        <w:t>.</w:t>
      </w:r>
      <w:r w:rsidR="00F73FE1">
        <w:rPr>
          <w:rFonts w:ascii="Arial" w:hAnsi="Arial" w:cs="Arial"/>
          <w:sz w:val="24"/>
          <w:szCs w:val="24"/>
        </w:rPr>
        <w:t>, BERKES CONSTRUCCIÓ</w:t>
      </w:r>
      <w:r>
        <w:rPr>
          <w:rFonts w:ascii="Arial" w:hAnsi="Arial" w:cs="Arial"/>
          <w:sz w:val="24"/>
          <w:szCs w:val="24"/>
        </w:rPr>
        <w:t>N y MONTAJES S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E2605">
        <w:rPr>
          <w:rFonts w:ascii="Arial" w:hAnsi="Arial" w:cs="Arial"/>
          <w:sz w:val="24"/>
          <w:szCs w:val="24"/>
        </w:rPr>
        <w:t>.</w:t>
      </w:r>
      <w:r w:rsidR="00F73FE1">
        <w:rPr>
          <w:rFonts w:ascii="Arial" w:hAnsi="Arial" w:cs="Arial"/>
          <w:sz w:val="24"/>
          <w:szCs w:val="24"/>
        </w:rPr>
        <w:t>, UNIÓN ELÉ</w:t>
      </w:r>
      <w:r>
        <w:rPr>
          <w:rFonts w:ascii="Arial" w:hAnsi="Arial" w:cs="Arial"/>
          <w:sz w:val="24"/>
          <w:szCs w:val="24"/>
        </w:rPr>
        <w:t>CTRICA S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A., ELECTROTECNIA NOVAS S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JUIZ FERIA MARIO ABEL, JOSE CUJÓ S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E2605">
        <w:rPr>
          <w:rFonts w:ascii="Arial" w:hAnsi="Arial" w:cs="Arial"/>
          <w:sz w:val="24"/>
          <w:szCs w:val="24"/>
        </w:rPr>
        <w:t>.</w:t>
      </w:r>
      <w:r w:rsidR="00F73FE1">
        <w:rPr>
          <w:rFonts w:ascii="Arial" w:hAnsi="Arial" w:cs="Arial"/>
          <w:sz w:val="24"/>
          <w:szCs w:val="24"/>
        </w:rPr>
        <w:t>, SERVICIOS DE INGENIERÍA ELÉ</w:t>
      </w:r>
      <w:r>
        <w:rPr>
          <w:rFonts w:ascii="Arial" w:hAnsi="Arial" w:cs="Arial"/>
          <w:sz w:val="24"/>
          <w:szCs w:val="24"/>
        </w:rPr>
        <w:t>C</w:t>
      </w:r>
      <w:r w:rsidR="0028030A">
        <w:rPr>
          <w:rFonts w:ascii="Arial" w:hAnsi="Arial" w:cs="Arial"/>
          <w:sz w:val="24"/>
          <w:szCs w:val="24"/>
        </w:rPr>
        <w:t>TRICA URUGUAY S</w:t>
      </w:r>
      <w:r w:rsidR="002E2605">
        <w:rPr>
          <w:rFonts w:ascii="Arial" w:hAnsi="Arial" w:cs="Arial"/>
          <w:sz w:val="24"/>
          <w:szCs w:val="24"/>
        </w:rPr>
        <w:t>.</w:t>
      </w:r>
      <w:r w:rsidR="0028030A">
        <w:rPr>
          <w:rFonts w:ascii="Arial" w:hAnsi="Arial" w:cs="Arial"/>
          <w:sz w:val="24"/>
          <w:szCs w:val="24"/>
        </w:rPr>
        <w:t>A</w:t>
      </w:r>
      <w:r w:rsidR="002E2605">
        <w:rPr>
          <w:rFonts w:ascii="Arial" w:hAnsi="Arial" w:cs="Arial"/>
          <w:sz w:val="24"/>
          <w:szCs w:val="24"/>
        </w:rPr>
        <w:t>.</w:t>
      </w:r>
      <w:r w:rsidR="00F73FE1">
        <w:rPr>
          <w:rFonts w:ascii="Arial" w:hAnsi="Arial" w:cs="Arial"/>
          <w:sz w:val="24"/>
          <w:szCs w:val="24"/>
        </w:rPr>
        <w:t>-RÍ</w:t>
      </w:r>
      <w:r w:rsidR="0028030A">
        <w:rPr>
          <w:rFonts w:ascii="Arial" w:hAnsi="Arial" w:cs="Arial"/>
          <w:sz w:val="24"/>
          <w:szCs w:val="24"/>
        </w:rPr>
        <w:t>O GOLF S</w:t>
      </w:r>
      <w:r w:rsidR="002E2605">
        <w:rPr>
          <w:rFonts w:ascii="Arial" w:hAnsi="Arial" w:cs="Arial"/>
          <w:sz w:val="24"/>
          <w:szCs w:val="24"/>
        </w:rPr>
        <w:t>.</w:t>
      </w:r>
      <w:r w:rsidR="0028030A">
        <w:rPr>
          <w:rFonts w:ascii="Arial" w:hAnsi="Arial" w:cs="Arial"/>
          <w:sz w:val="24"/>
          <w:szCs w:val="24"/>
        </w:rPr>
        <w:t>A</w:t>
      </w:r>
      <w:r w:rsidR="002E2605">
        <w:rPr>
          <w:rFonts w:ascii="Arial" w:hAnsi="Arial" w:cs="Arial"/>
          <w:sz w:val="24"/>
          <w:szCs w:val="24"/>
        </w:rPr>
        <w:t>.</w:t>
      </w:r>
      <w:r w:rsidR="0028030A">
        <w:rPr>
          <w:rFonts w:ascii="Arial" w:hAnsi="Arial" w:cs="Arial"/>
          <w:sz w:val="24"/>
          <w:szCs w:val="24"/>
        </w:rPr>
        <w:t xml:space="preserve"> qu</w:t>
      </w:r>
      <w:r>
        <w:rPr>
          <w:rFonts w:ascii="Arial" w:hAnsi="Arial" w:cs="Arial"/>
          <w:sz w:val="24"/>
          <w:szCs w:val="24"/>
        </w:rPr>
        <w:t>e</w:t>
      </w:r>
      <w:r w:rsidR="0028030A">
        <w:rPr>
          <w:rFonts w:ascii="Arial" w:hAnsi="Arial" w:cs="Arial"/>
          <w:sz w:val="24"/>
          <w:szCs w:val="24"/>
        </w:rPr>
        <w:t xml:space="preserve"> manif</w:t>
      </w:r>
      <w:r>
        <w:rPr>
          <w:rFonts w:ascii="Arial" w:hAnsi="Arial" w:cs="Arial"/>
          <w:sz w:val="24"/>
          <w:szCs w:val="24"/>
        </w:rPr>
        <w:t>esta</w:t>
      </w:r>
      <w:r w:rsidR="0028030A">
        <w:rPr>
          <w:rFonts w:ascii="Arial" w:hAnsi="Arial" w:cs="Arial"/>
          <w:sz w:val="24"/>
          <w:szCs w:val="24"/>
        </w:rPr>
        <w:t xml:space="preserve">ron su intención  de </w:t>
      </w:r>
      <w:r>
        <w:rPr>
          <w:rFonts w:ascii="Arial" w:hAnsi="Arial" w:cs="Arial"/>
          <w:sz w:val="24"/>
          <w:szCs w:val="24"/>
        </w:rPr>
        <w:t xml:space="preserve"> consorciarse </w:t>
      </w:r>
      <w:r w:rsidR="0028030A"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sz w:val="24"/>
          <w:szCs w:val="24"/>
        </w:rPr>
        <w:t>“CONSORCIO SIE- RIO GOLF 1” y MONTELECNOR S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E26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7D254F" w:rsidRPr="007D254F" w:rsidRDefault="00DA2956" w:rsidP="007D254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13C8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095E5C">
        <w:rPr>
          <w:rFonts w:ascii="Arial" w:hAnsi="Arial" w:cs="Arial"/>
          <w:sz w:val="24"/>
          <w:szCs w:val="24"/>
        </w:rPr>
        <w:t xml:space="preserve">se les </w:t>
      </w:r>
      <w:r w:rsidR="007D254F">
        <w:rPr>
          <w:rFonts w:ascii="Arial" w:hAnsi="Arial" w:cs="Arial"/>
          <w:sz w:val="24"/>
          <w:szCs w:val="24"/>
        </w:rPr>
        <w:t>solicitó a las firmas oferentes</w:t>
      </w:r>
      <w:r w:rsidR="00095E5C">
        <w:rPr>
          <w:rFonts w:ascii="Arial" w:hAnsi="Arial" w:cs="Arial"/>
          <w:sz w:val="24"/>
          <w:szCs w:val="24"/>
        </w:rPr>
        <w:t>, entre otros, que presentaran información complementaria sobre experiencia de la empresa y/o de los trabajos, y la última renovación de las certificaciones ISO 9001 y OHSAS 18001,</w:t>
      </w:r>
      <w:r w:rsidR="00095E5C" w:rsidRPr="007D254F">
        <w:rPr>
          <w:rFonts w:ascii="Arial" w:hAnsi="Arial" w:cs="Arial"/>
          <w:sz w:val="24"/>
          <w:szCs w:val="24"/>
        </w:rPr>
        <w:t>otorgándoles para ello un plazo de 2 días hábiles;</w:t>
      </w:r>
    </w:p>
    <w:p w:rsidR="007D254F" w:rsidRDefault="00095E5C" w:rsidP="007D254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D254F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</w:t>
      </w:r>
      <w:r w:rsidR="00DA2956">
        <w:rPr>
          <w:rFonts w:ascii="Arial" w:hAnsi="Arial" w:cs="Arial"/>
          <w:sz w:val="24"/>
          <w:szCs w:val="24"/>
        </w:rPr>
        <w:t xml:space="preserve">realizado el estudio de admisibilidad </w:t>
      </w:r>
      <w:r w:rsidR="007D254F">
        <w:rPr>
          <w:rFonts w:ascii="Arial" w:hAnsi="Arial" w:cs="Arial"/>
          <w:sz w:val="24"/>
          <w:szCs w:val="24"/>
        </w:rPr>
        <w:t>y evaluación de acuerdo con</w:t>
      </w:r>
      <w:r w:rsidR="00DA2956">
        <w:rPr>
          <w:rFonts w:ascii="Arial" w:hAnsi="Arial" w:cs="Arial"/>
          <w:sz w:val="24"/>
          <w:szCs w:val="24"/>
        </w:rPr>
        <w:t xml:space="preserve"> lo dispuesto en el n</w:t>
      </w:r>
      <w:r w:rsidR="004D2C2E">
        <w:rPr>
          <w:rFonts w:ascii="Arial" w:hAnsi="Arial" w:cs="Arial"/>
          <w:sz w:val="24"/>
          <w:szCs w:val="24"/>
        </w:rPr>
        <w:t>umeral 10.3 del P</w:t>
      </w:r>
      <w:r w:rsidR="00DA2956">
        <w:rPr>
          <w:rFonts w:ascii="Arial" w:hAnsi="Arial" w:cs="Arial"/>
          <w:sz w:val="24"/>
          <w:szCs w:val="24"/>
        </w:rPr>
        <w:t>liego</w:t>
      </w:r>
      <w:r w:rsidR="004D2C2E">
        <w:rPr>
          <w:rFonts w:ascii="Arial" w:hAnsi="Arial" w:cs="Arial"/>
          <w:sz w:val="24"/>
          <w:szCs w:val="24"/>
        </w:rPr>
        <w:t xml:space="preserve"> de Condiciones</w:t>
      </w:r>
      <w:r w:rsidR="007D254F">
        <w:rPr>
          <w:rFonts w:ascii="Arial" w:hAnsi="Arial" w:cs="Arial"/>
          <w:sz w:val="24"/>
          <w:szCs w:val="24"/>
        </w:rPr>
        <w:t xml:space="preserve"> la Comisión Asesora informó</w:t>
      </w:r>
      <w:r w:rsidR="000A6264">
        <w:rPr>
          <w:rFonts w:ascii="Arial" w:hAnsi="Arial" w:cs="Arial"/>
          <w:sz w:val="24"/>
          <w:szCs w:val="24"/>
        </w:rPr>
        <w:t xml:space="preserve"> q</w:t>
      </w:r>
      <w:r w:rsidR="004D2C2E">
        <w:rPr>
          <w:rFonts w:ascii="Arial" w:hAnsi="Arial" w:cs="Arial"/>
          <w:sz w:val="24"/>
          <w:szCs w:val="24"/>
        </w:rPr>
        <w:t>ue:</w:t>
      </w:r>
      <w:r w:rsidR="00F511E6">
        <w:rPr>
          <w:rFonts w:ascii="Arial" w:hAnsi="Arial" w:cs="Arial"/>
          <w:sz w:val="24"/>
          <w:szCs w:val="24"/>
        </w:rPr>
        <w:t xml:space="preserve"> </w:t>
      </w:r>
    </w:p>
    <w:p w:rsidR="007D254F" w:rsidRDefault="007D254F" w:rsidP="007D254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511E6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>)</w:t>
      </w:r>
      <w:r w:rsidR="004D2C2E">
        <w:rPr>
          <w:rFonts w:ascii="Arial" w:hAnsi="Arial" w:cs="Arial"/>
          <w:sz w:val="24"/>
          <w:szCs w:val="24"/>
        </w:rPr>
        <w:t xml:space="preserve"> </w:t>
      </w:r>
      <w:r w:rsidR="000A6264">
        <w:rPr>
          <w:rFonts w:ascii="Arial" w:hAnsi="Arial" w:cs="Arial"/>
          <w:sz w:val="24"/>
          <w:szCs w:val="24"/>
        </w:rPr>
        <w:t xml:space="preserve">las ofertas de </w:t>
      </w:r>
      <w:r w:rsidR="00F73FE1">
        <w:rPr>
          <w:rFonts w:ascii="Arial" w:hAnsi="Arial" w:cs="Arial"/>
          <w:sz w:val="24"/>
          <w:szCs w:val="24"/>
        </w:rPr>
        <w:t>PROYECCIÓ</w:t>
      </w:r>
      <w:r w:rsidR="00DA2956">
        <w:rPr>
          <w:rFonts w:ascii="Arial" w:hAnsi="Arial" w:cs="Arial"/>
          <w:sz w:val="24"/>
          <w:szCs w:val="24"/>
        </w:rPr>
        <w:t>N ELECTROLUZ URUGUAY S</w:t>
      </w:r>
      <w:r>
        <w:rPr>
          <w:rFonts w:ascii="Arial" w:hAnsi="Arial" w:cs="Arial"/>
          <w:sz w:val="24"/>
          <w:szCs w:val="24"/>
        </w:rPr>
        <w:t>.</w:t>
      </w:r>
      <w:r w:rsidR="00DA295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DA2956">
        <w:rPr>
          <w:rFonts w:ascii="Arial" w:hAnsi="Arial" w:cs="Arial"/>
          <w:sz w:val="24"/>
          <w:szCs w:val="24"/>
        </w:rPr>
        <w:t xml:space="preserve">, </w:t>
      </w:r>
      <w:r w:rsidR="00F73FE1">
        <w:rPr>
          <w:rFonts w:ascii="Arial" w:hAnsi="Arial" w:cs="Arial"/>
          <w:sz w:val="24"/>
          <w:szCs w:val="24"/>
        </w:rPr>
        <w:t>BERKES CONSTRUCCIÓ</w:t>
      </w:r>
      <w:r w:rsidR="000A6264">
        <w:rPr>
          <w:rFonts w:ascii="Arial" w:hAnsi="Arial" w:cs="Arial"/>
          <w:sz w:val="24"/>
          <w:szCs w:val="24"/>
        </w:rPr>
        <w:t>N y MONTAJES S</w:t>
      </w:r>
      <w:r>
        <w:rPr>
          <w:rFonts w:ascii="Arial" w:hAnsi="Arial" w:cs="Arial"/>
          <w:sz w:val="24"/>
          <w:szCs w:val="24"/>
        </w:rPr>
        <w:t>.</w:t>
      </w:r>
      <w:r w:rsidR="000A626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0A6264">
        <w:rPr>
          <w:rFonts w:ascii="Arial" w:hAnsi="Arial" w:cs="Arial"/>
          <w:sz w:val="24"/>
          <w:szCs w:val="24"/>
        </w:rPr>
        <w:t xml:space="preserve">y </w:t>
      </w:r>
      <w:r w:rsidR="000A6264">
        <w:rPr>
          <w:rFonts w:ascii="Arial" w:hAnsi="Arial" w:cs="Arial"/>
          <w:sz w:val="24"/>
          <w:szCs w:val="24"/>
        </w:rPr>
        <w:lastRenderedPageBreak/>
        <w:t>ELECTROTECNIA NOVAS S</w:t>
      </w:r>
      <w:r>
        <w:rPr>
          <w:rFonts w:ascii="Arial" w:hAnsi="Arial" w:cs="Arial"/>
          <w:sz w:val="24"/>
          <w:szCs w:val="24"/>
        </w:rPr>
        <w:t>.</w:t>
      </w:r>
      <w:r w:rsidR="000A626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0A6264">
        <w:rPr>
          <w:rFonts w:ascii="Arial" w:hAnsi="Arial" w:cs="Arial"/>
          <w:sz w:val="24"/>
          <w:szCs w:val="24"/>
        </w:rPr>
        <w:t xml:space="preserve"> se descartan, porque algunos integrantes de su personal técnico no cumplen con la experiencia requerida</w:t>
      </w:r>
      <w:r>
        <w:rPr>
          <w:rFonts w:ascii="Arial" w:hAnsi="Arial" w:cs="Arial"/>
          <w:sz w:val="24"/>
          <w:szCs w:val="24"/>
        </w:rPr>
        <w:t>;</w:t>
      </w:r>
    </w:p>
    <w:p w:rsidR="00072567" w:rsidRDefault="00072567" w:rsidP="0007256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DA2956" w:rsidRPr="00513C8A">
        <w:rPr>
          <w:rFonts w:ascii="Arial" w:hAnsi="Arial" w:cs="Arial"/>
          <w:b/>
          <w:sz w:val="24"/>
          <w:szCs w:val="24"/>
        </w:rPr>
        <w:t>.2</w:t>
      </w:r>
      <w:r w:rsidR="000A6264" w:rsidRPr="007D254F">
        <w:rPr>
          <w:rFonts w:ascii="Arial" w:hAnsi="Arial" w:cs="Arial"/>
          <w:b/>
          <w:sz w:val="24"/>
          <w:szCs w:val="24"/>
        </w:rPr>
        <w:t>)</w:t>
      </w:r>
      <w:r w:rsidR="00F511E6">
        <w:rPr>
          <w:rFonts w:ascii="Arial" w:hAnsi="Arial" w:cs="Arial"/>
          <w:sz w:val="24"/>
          <w:szCs w:val="24"/>
        </w:rPr>
        <w:t xml:space="preserve"> c</w:t>
      </w:r>
      <w:r w:rsidR="00DA2956">
        <w:rPr>
          <w:rFonts w:ascii="Arial" w:hAnsi="Arial" w:cs="Arial"/>
          <w:sz w:val="24"/>
          <w:szCs w:val="24"/>
        </w:rPr>
        <w:t xml:space="preserve">on las restantes propuestas </w:t>
      </w:r>
      <w:r w:rsidR="000A6264">
        <w:rPr>
          <w:rFonts w:ascii="Arial" w:hAnsi="Arial" w:cs="Arial"/>
          <w:sz w:val="24"/>
          <w:szCs w:val="24"/>
        </w:rPr>
        <w:t xml:space="preserve">admisibles </w:t>
      </w:r>
      <w:r w:rsidR="00DA2956">
        <w:rPr>
          <w:rFonts w:ascii="Arial" w:hAnsi="Arial" w:cs="Arial"/>
          <w:sz w:val="24"/>
          <w:szCs w:val="24"/>
        </w:rPr>
        <w:t>se realizaron cuadros comparativos</w:t>
      </w:r>
      <w:r w:rsidR="007D254F">
        <w:rPr>
          <w:rFonts w:ascii="Arial" w:hAnsi="Arial" w:cs="Arial"/>
          <w:sz w:val="24"/>
          <w:szCs w:val="24"/>
        </w:rPr>
        <w:t xml:space="preserve"> de precios </w:t>
      </w:r>
      <w:r w:rsidR="00DA2956">
        <w:rPr>
          <w:rFonts w:ascii="Arial" w:hAnsi="Arial" w:cs="Arial"/>
          <w:sz w:val="24"/>
          <w:szCs w:val="24"/>
        </w:rPr>
        <w:t xml:space="preserve">para los </w:t>
      </w:r>
      <w:r w:rsidR="007D254F">
        <w:rPr>
          <w:rFonts w:ascii="Arial" w:hAnsi="Arial" w:cs="Arial"/>
          <w:sz w:val="24"/>
          <w:szCs w:val="24"/>
        </w:rPr>
        <w:t>i</w:t>
      </w:r>
      <w:r w:rsidR="00DA2956">
        <w:rPr>
          <w:rFonts w:ascii="Arial" w:hAnsi="Arial" w:cs="Arial"/>
          <w:sz w:val="24"/>
          <w:szCs w:val="24"/>
        </w:rPr>
        <w:t>tem licitados</w:t>
      </w:r>
      <w:r w:rsidR="000A6264">
        <w:rPr>
          <w:rFonts w:ascii="Arial" w:hAnsi="Arial" w:cs="Arial"/>
          <w:sz w:val="24"/>
          <w:szCs w:val="24"/>
        </w:rPr>
        <w:t>,</w:t>
      </w:r>
      <w:r w:rsidR="00734105">
        <w:rPr>
          <w:rFonts w:ascii="Arial" w:hAnsi="Arial" w:cs="Arial"/>
          <w:sz w:val="24"/>
          <w:szCs w:val="24"/>
        </w:rPr>
        <w:t xml:space="preserve">  </w:t>
      </w:r>
      <w:r w:rsidR="000A6264">
        <w:rPr>
          <w:rFonts w:ascii="Arial" w:hAnsi="Arial" w:cs="Arial"/>
          <w:sz w:val="24"/>
          <w:szCs w:val="24"/>
        </w:rPr>
        <w:t xml:space="preserve">tomándose </w:t>
      </w:r>
      <w:r w:rsidR="00734105">
        <w:rPr>
          <w:rFonts w:ascii="Arial" w:hAnsi="Arial" w:cs="Arial"/>
          <w:sz w:val="24"/>
          <w:szCs w:val="24"/>
        </w:rPr>
        <w:t xml:space="preserve"> en cue</w:t>
      </w:r>
      <w:r w:rsidR="000A6264">
        <w:rPr>
          <w:rFonts w:ascii="Arial" w:hAnsi="Arial" w:cs="Arial"/>
          <w:sz w:val="24"/>
          <w:szCs w:val="24"/>
        </w:rPr>
        <w:t xml:space="preserve">nta Bonificación ISO, OHSA y </w:t>
      </w:r>
      <w:r w:rsidR="00734105">
        <w:rPr>
          <w:rFonts w:ascii="Arial" w:hAnsi="Arial" w:cs="Arial"/>
          <w:sz w:val="24"/>
          <w:szCs w:val="24"/>
        </w:rPr>
        <w:t xml:space="preserve">el </w:t>
      </w:r>
      <w:r w:rsidR="00F511E6">
        <w:rPr>
          <w:rFonts w:ascii="Arial" w:hAnsi="Arial" w:cs="Arial"/>
          <w:sz w:val="24"/>
          <w:szCs w:val="24"/>
        </w:rPr>
        <w:t>beneficio</w:t>
      </w:r>
      <w:r>
        <w:rPr>
          <w:rFonts w:ascii="Arial" w:hAnsi="Arial" w:cs="Arial"/>
          <w:sz w:val="24"/>
          <w:szCs w:val="24"/>
        </w:rPr>
        <w:t xml:space="preserve"> consagrado por el A</w:t>
      </w:r>
      <w:r w:rsidR="00F511E6">
        <w:rPr>
          <w:rFonts w:ascii="Arial" w:hAnsi="Arial" w:cs="Arial"/>
          <w:sz w:val="24"/>
          <w:szCs w:val="24"/>
        </w:rPr>
        <w:t>rtículo</w:t>
      </w:r>
      <w:r w:rsidR="00734105">
        <w:rPr>
          <w:rFonts w:ascii="Arial" w:hAnsi="Arial" w:cs="Arial"/>
          <w:sz w:val="24"/>
          <w:szCs w:val="24"/>
        </w:rPr>
        <w:t xml:space="preserve"> 41</w:t>
      </w:r>
      <w:r w:rsidR="00F511E6">
        <w:rPr>
          <w:rFonts w:ascii="Arial" w:hAnsi="Arial" w:cs="Arial"/>
          <w:sz w:val="24"/>
          <w:szCs w:val="24"/>
        </w:rPr>
        <w:t xml:space="preserve"> de la Ley 18362</w:t>
      </w:r>
      <w:r w:rsidR="000A6264">
        <w:rPr>
          <w:rFonts w:ascii="Arial" w:hAnsi="Arial" w:cs="Arial"/>
          <w:sz w:val="24"/>
          <w:szCs w:val="24"/>
        </w:rPr>
        <w:t>. A las empresas</w:t>
      </w:r>
      <w:r w:rsidR="00E02DF9">
        <w:rPr>
          <w:rFonts w:ascii="Arial" w:hAnsi="Arial" w:cs="Arial"/>
          <w:sz w:val="24"/>
          <w:szCs w:val="24"/>
        </w:rPr>
        <w:t xml:space="preserve"> Candelas S</w:t>
      </w:r>
      <w:r>
        <w:rPr>
          <w:rFonts w:ascii="Arial" w:hAnsi="Arial" w:cs="Arial"/>
          <w:sz w:val="24"/>
          <w:szCs w:val="24"/>
        </w:rPr>
        <w:t>.</w:t>
      </w:r>
      <w:r w:rsidR="00E02D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E02DF9">
        <w:rPr>
          <w:rFonts w:ascii="Arial" w:hAnsi="Arial" w:cs="Arial"/>
          <w:sz w:val="24"/>
          <w:szCs w:val="24"/>
        </w:rPr>
        <w:t>, Oritecno S</w:t>
      </w:r>
      <w:r>
        <w:rPr>
          <w:rFonts w:ascii="Arial" w:hAnsi="Arial" w:cs="Arial"/>
          <w:sz w:val="24"/>
          <w:szCs w:val="24"/>
        </w:rPr>
        <w:t>.</w:t>
      </w:r>
      <w:r w:rsidR="00E02D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E02DF9">
        <w:rPr>
          <w:rFonts w:ascii="Arial" w:hAnsi="Arial" w:cs="Arial"/>
          <w:sz w:val="24"/>
          <w:szCs w:val="24"/>
        </w:rPr>
        <w:t>, Inel Ltda. Clauger S</w:t>
      </w:r>
      <w:r>
        <w:rPr>
          <w:rFonts w:ascii="Arial" w:hAnsi="Arial" w:cs="Arial"/>
          <w:sz w:val="24"/>
          <w:szCs w:val="24"/>
        </w:rPr>
        <w:t>.</w:t>
      </w:r>
      <w:r w:rsidR="00E02D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E02DF9">
        <w:rPr>
          <w:rFonts w:ascii="Arial" w:hAnsi="Arial" w:cs="Arial"/>
          <w:sz w:val="24"/>
          <w:szCs w:val="24"/>
        </w:rPr>
        <w:t xml:space="preserve"> y Juiz Feria, se les aplic</w:t>
      </w:r>
      <w:r>
        <w:rPr>
          <w:rFonts w:ascii="Arial" w:hAnsi="Arial" w:cs="Arial"/>
          <w:sz w:val="24"/>
          <w:szCs w:val="24"/>
        </w:rPr>
        <w:t>ó</w:t>
      </w:r>
      <w:r w:rsidR="00E02DF9">
        <w:rPr>
          <w:rFonts w:ascii="Arial" w:hAnsi="Arial" w:cs="Arial"/>
          <w:sz w:val="24"/>
          <w:szCs w:val="24"/>
        </w:rPr>
        <w:t xml:space="preserve"> el beneficio como empresas MIPYME, habiendo presentado dichas firmas el certificado correspondiente</w:t>
      </w:r>
      <w:r w:rsidR="00F511E6">
        <w:rPr>
          <w:rFonts w:ascii="Arial" w:hAnsi="Arial" w:cs="Arial"/>
          <w:sz w:val="24"/>
          <w:szCs w:val="24"/>
        </w:rPr>
        <w:t>;</w:t>
      </w:r>
    </w:p>
    <w:p w:rsidR="00072567" w:rsidRDefault="00072567" w:rsidP="0007256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A2956" w:rsidRPr="00513C8A">
        <w:rPr>
          <w:rFonts w:ascii="Arial" w:hAnsi="Arial" w:cs="Arial"/>
          <w:b/>
          <w:sz w:val="24"/>
          <w:szCs w:val="24"/>
        </w:rPr>
        <w:t>)</w:t>
      </w:r>
      <w:r w:rsidR="00DA2956">
        <w:rPr>
          <w:rFonts w:ascii="Arial" w:hAnsi="Arial" w:cs="Arial"/>
          <w:sz w:val="24"/>
          <w:szCs w:val="24"/>
        </w:rPr>
        <w:t xml:space="preserve"> que </w:t>
      </w:r>
      <w:r w:rsidR="00855247">
        <w:rPr>
          <w:rFonts w:ascii="Arial" w:hAnsi="Arial" w:cs="Arial"/>
          <w:sz w:val="24"/>
          <w:szCs w:val="24"/>
        </w:rPr>
        <w:t xml:space="preserve">efectuada </w:t>
      </w:r>
      <w:r w:rsidR="00833402">
        <w:rPr>
          <w:rFonts w:ascii="Arial" w:hAnsi="Arial" w:cs="Arial"/>
          <w:sz w:val="24"/>
          <w:szCs w:val="24"/>
        </w:rPr>
        <w:t xml:space="preserve">la pre-calificación </w:t>
      </w:r>
      <w:r w:rsidR="00855247">
        <w:rPr>
          <w:rFonts w:ascii="Arial" w:hAnsi="Arial" w:cs="Arial"/>
          <w:sz w:val="24"/>
          <w:szCs w:val="24"/>
        </w:rPr>
        <w:t xml:space="preserve">se constató </w:t>
      </w:r>
      <w:r w:rsidR="00833402">
        <w:rPr>
          <w:rFonts w:ascii="Arial" w:hAnsi="Arial" w:cs="Arial"/>
          <w:sz w:val="24"/>
          <w:szCs w:val="24"/>
        </w:rPr>
        <w:t xml:space="preserve"> que</w:t>
      </w:r>
      <w:r w:rsidR="00513C8A">
        <w:rPr>
          <w:rFonts w:ascii="Arial" w:hAnsi="Arial" w:cs="Arial"/>
          <w:sz w:val="24"/>
          <w:szCs w:val="24"/>
        </w:rPr>
        <w:t>:</w:t>
      </w:r>
      <w:r w:rsidR="007341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el i</w:t>
      </w:r>
      <w:r w:rsidR="00833402">
        <w:rPr>
          <w:rFonts w:ascii="Arial" w:hAnsi="Arial" w:cs="Arial"/>
          <w:sz w:val="24"/>
          <w:szCs w:val="24"/>
        </w:rPr>
        <w:t xml:space="preserve">tem 1 </w:t>
      </w:r>
      <w:r w:rsidR="00F511E6">
        <w:rPr>
          <w:rFonts w:ascii="Arial" w:hAnsi="Arial" w:cs="Arial"/>
          <w:sz w:val="24"/>
          <w:szCs w:val="24"/>
        </w:rPr>
        <w:t>(</w:t>
      </w:r>
      <w:r w:rsidR="00855247">
        <w:rPr>
          <w:rFonts w:ascii="Arial" w:hAnsi="Arial" w:cs="Arial"/>
          <w:sz w:val="24"/>
          <w:szCs w:val="24"/>
        </w:rPr>
        <w:t>ámbito</w:t>
      </w:r>
      <w:r w:rsidR="00F511E6">
        <w:rPr>
          <w:rFonts w:ascii="Arial" w:hAnsi="Arial" w:cs="Arial"/>
          <w:sz w:val="24"/>
          <w:szCs w:val="24"/>
        </w:rPr>
        <w:t xml:space="preserve"> distrito SALTO-ARTIGAS): </w:t>
      </w:r>
      <w:r w:rsidR="00F73FE1">
        <w:rPr>
          <w:rFonts w:ascii="Arial" w:hAnsi="Arial" w:cs="Arial"/>
          <w:sz w:val="24"/>
          <w:szCs w:val="24"/>
        </w:rPr>
        <w:t>UNIÓN ELÉ</w:t>
      </w:r>
      <w:r w:rsidR="00833402">
        <w:rPr>
          <w:rFonts w:ascii="Arial" w:hAnsi="Arial" w:cs="Arial"/>
          <w:sz w:val="24"/>
          <w:szCs w:val="24"/>
        </w:rPr>
        <w:t>CTRICA S</w:t>
      </w:r>
      <w:r>
        <w:rPr>
          <w:rFonts w:ascii="Arial" w:hAnsi="Arial" w:cs="Arial"/>
          <w:sz w:val="24"/>
          <w:szCs w:val="24"/>
        </w:rPr>
        <w:t>.</w:t>
      </w:r>
      <w:r w:rsidR="008334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833402">
        <w:rPr>
          <w:rFonts w:ascii="Arial" w:hAnsi="Arial" w:cs="Arial"/>
          <w:sz w:val="24"/>
          <w:szCs w:val="24"/>
        </w:rPr>
        <w:t>,</w:t>
      </w:r>
      <w:r w:rsidR="00833402" w:rsidRPr="00842A97">
        <w:rPr>
          <w:rFonts w:ascii="Arial" w:hAnsi="Arial" w:cs="Arial"/>
          <w:sz w:val="24"/>
          <w:szCs w:val="24"/>
        </w:rPr>
        <w:t xml:space="preserve"> </w:t>
      </w:r>
      <w:r w:rsidR="00833402">
        <w:rPr>
          <w:rFonts w:ascii="Arial" w:hAnsi="Arial" w:cs="Arial"/>
          <w:sz w:val="24"/>
          <w:szCs w:val="24"/>
        </w:rPr>
        <w:t xml:space="preserve"> MONTELECNOR S</w:t>
      </w:r>
      <w:r>
        <w:rPr>
          <w:rFonts w:ascii="Arial" w:hAnsi="Arial" w:cs="Arial"/>
          <w:sz w:val="24"/>
          <w:szCs w:val="24"/>
        </w:rPr>
        <w:t>.</w:t>
      </w:r>
      <w:r w:rsidR="008334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833402">
        <w:rPr>
          <w:rFonts w:ascii="Arial" w:hAnsi="Arial" w:cs="Arial"/>
          <w:sz w:val="24"/>
          <w:szCs w:val="24"/>
        </w:rPr>
        <w:t xml:space="preserve"> e YNEL Ltda., cumplen sustancialmente con las especificaciones del </w:t>
      </w:r>
      <w:r w:rsidR="00F511E6">
        <w:rPr>
          <w:rFonts w:ascii="Arial" w:hAnsi="Arial" w:cs="Arial"/>
          <w:sz w:val="24"/>
          <w:szCs w:val="24"/>
        </w:rPr>
        <w:t>P</w:t>
      </w:r>
      <w:r w:rsidR="00833402">
        <w:rPr>
          <w:rFonts w:ascii="Arial" w:hAnsi="Arial" w:cs="Arial"/>
          <w:sz w:val="24"/>
          <w:szCs w:val="24"/>
        </w:rPr>
        <w:t>liego y se encuentran en el entorno del 5%, lo que configura la hipóte</w:t>
      </w:r>
      <w:r>
        <w:rPr>
          <w:rFonts w:ascii="Arial" w:hAnsi="Arial" w:cs="Arial"/>
          <w:sz w:val="24"/>
          <w:szCs w:val="24"/>
        </w:rPr>
        <w:t>sis del Artículo</w:t>
      </w:r>
      <w:r w:rsidR="00F511E6">
        <w:rPr>
          <w:rFonts w:ascii="Arial" w:hAnsi="Arial" w:cs="Arial"/>
          <w:sz w:val="24"/>
          <w:szCs w:val="24"/>
        </w:rPr>
        <w:t xml:space="preserve"> </w:t>
      </w:r>
      <w:r w:rsidR="00833402">
        <w:rPr>
          <w:rFonts w:ascii="Arial" w:hAnsi="Arial" w:cs="Arial"/>
          <w:sz w:val="24"/>
          <w:szCs w:val="24"/>
        </w:rPr>
        <w:t xml:space="preserve"> 66 del TOCAF</w:t>
      </w:r>
      <w:r w:rsidR="00855247">
        <w:rPr>
          <w:rFonts w:ascii="Arial" w:hAnsi="Arial" w:cs="Arial"/>
          <w:sz w:val="24"/>
          <w:szCs w:val="24"/>
        </w:rPr>
        <w:t>,</w:t>
      </w:r>
      <w:r w:rsidR="00833402">
        <w:rPr>
          <w:rFonts w:ascii="Arial" w:hAnsi="Arial" w:cs="Arial"/>
          <w:sz w:val="24"/>
          <w:szCs w:val="24"/>
        </w:rPr>
        <w:t xml:space="preserve"> </w:t>
      </w:r>
      <w:r w:rsidR="00855247">
        <w:rPr>
          <w:rFonts w:ascii="Arial" w:hAnsi="Arial" w:cs="Arial"/>
          <w:sz w:val="24"/>
          <w:szCs w:val="24"/>
        </w:rPr>
        <w:t xml:space="preserve">por lo que </w:t>
      </w:r>
      <w:r w:rsidR="00833402">
        <w:rPr>
          <w:rFonts w:ascii="Arial" w:hAnsi="Arial" w:cs="Arial"/>
          <w:sz w:val="24"/>
          <w:szCs w:val="24"/>
        </w:rPr>
        <w:t>con fe</w:t>
      </w:r>
      <w:r w:rsidR="00D97B11">
        <w:rPr>
          <w:rFonts w:ascii="Arial" w:hAnsi="Arial" w:cs="Arial"/>
          <w:sz w:val="24"/>
          <w:szCs w:val="24"/>
        </w:rPr>
        <w:t xml:space="preserve">cha 15.2.19, </w:t>
      </w:r>
      <w:r>
        <w:rPr>
          <w:rFonts w:ascii="Arial" w:hAnsi="Arial" w:cs="Arial"/>
          <w:sz w:val="24"/>
          <w:szCs w:val="24"/>
        </w:rPr>
        <w:t>se las convocó</w:t>
      </w:r>
      <w:r w:rsidR="00855247">
        <w:rPr>
          <w:rFonts w:ascii="Arial" w:hAnsi="Arial" w:cs="Arial"/>
          <w:sz w:val="24"/>
          <w:szCs w:val="24"/>
        </w:rPr>
        <w:t xml:space="preserve"> </w:t>
      </w:r>
      <w:r w:rsidR="00833402">
        <w:rPr>
          <w:rFonts w:ascii="Arial" w:hAnsi="Arial" w:cs="Arial"/>
          <w:sz w:val="24"/>
          <w:szCs w:val="24"/>
        </w:rPr>
        <w:t xml:space="preserve"> </w:t>
      </w:r>
      <w:r w:rsidR="00855247">
        <w:rPr>
          <w:rFonts w:ascii="Arial" w:hAnsi="Arial" w:cs="Arial"/>
          <w:sz w:val="24"/>
          <w:szCs w:val="24"/>
        </w:rPr>
        <w:t xml:space="preserve">para </w:t>
      </w:r>
      <w:r w:rsidR="00833402">
        <w:rPr>
          <w:rFonts w:ascii="Arial" w:hAnsi="Arial" w:cs="Arial"/>
          <w:sz w:val="24"/>
          <w:szCs w:val="24"/>
        </w:rPr>
        <w:t>la presentación de</w:t>
      </w:r>
      <w:r w:rsidR="00855247">
        <w:rPr>
          <w:rFonts w:ascii="Arial" w:hAnsi="Arial" w:cs="Arial"/>
          <w:sz w:val="24"/>
          <w:szCs w:val="24"/>
        </w:rPr>
        <w:t xml:space="preserve"> mejora de oferta, </w:t>
      </w:r>
      <w:r w:rsidR="00833402">
        <w:rPr>
          <w:rFonts w:ascii="Arial" w:hAnsi="Arial" w:cs="Arial"/>
          <w:sz w:val="24"/>
          <w:szCs w:val="24"/>
        </w:rPr>
        <w:t xml:space="preserve">para </w:t>
      </w:r>
      <w:r w:rsidR="00855247">
        <w:rPr>
          <w:rFonts w:ascii="Arial" w:hAnsi="Arial" w:cs="Arial"/>
          <w:sz w:val="24"/>
          <w:szCs w:val="24"/>
        </w:rPr>
        <w:t xml:space="preserve">el </w:t>
      </w:r>
      <w:r w:rsidR="00833402">
        <w:rPr>
          <w:rFonts w:ascii="Arial" w:hAnsi="Arial" w:cs="Arial"/>
          <w:sz w:val="24"/>
          <w:szCs w:val="24"/>
        </w:rPr>
        <w:t>20.2.19</w:t>
      </w:r>
      <w:r w:rsidR="00513C8A">
        <w:rPr>
          <w:rFonts w:ascii="Arial" w:hAnsi="Arial" w:cs="Arial"/>
          <w:sz w:val="24"/>
          <w:szCs w:val="24"/>
        </w:rPr>
        <w:t>;</w:t>
      </w:r>
    </w:p>
    <w:p w:rsidR="00072567" w:rsidRDefault="00072567" w:rsidP="0007256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A2956" w:rsidRPr="00513C8A">
        <w:rPr>
          <w:rFonts w:ascii="Arial" w:hAnsi="Arial" w:cs="Arial"/>
          <w:b/>
          <w:sz w:val="24"/>
          <w:szCs w:val="24"/>
        </w:rPr>
        <w:t>)</w:t>
      </w:r>
      <w:r w:rsidR="00DA2956">
        <w:rPr>
          <w:rFonts w:ascii="Arial" w:hAnsi="Arial" w:cs="Arial"/>
          <w:sz w:val="24"/>
          <w:szCs w:val="24"/>
        </w:rPr>
        <w:t xml:space="preserve"> </w:t>
      </w:r>
      <w:r w:rsidR="00734105">
        <w:rPr>
          <w:rFonts w:ascii="Arial" w:hAnsi="Arial" w:cs="Arial"/>
          <w:sz w:val="24"/>
          <w:szCs w:val="24"/>
        </w:rPr>
        <w:t xml:space="preserve">que por </w:t>
      </w:r>
      <w:r w:rsidR="00D97B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D97B11">
        <w:rPr>
          <w:rFonts w:ascii="Arial" w:hAnsi="Arial" w:cs="Arial"/>
          <w:sz w:val="24"/>
          <w:szCs w:val="24"/>
        </w:rPr>
        <w:t>c</w:t>
      </w:r>
      <w:r w:rsidR="00833402">
        <w:rPr>
          <w:rFonts w:ascii="Arial" w:hAnsi="Arial" w:cs="Arial"/>
          <w:sz w:val="24"/>
          <w:szCs w:val="24"/>
        </w:rPr>
        <w:t>ta de fecha 20.2.19</w:t>
      </w:r>
      <w:r w:rsidR="00734105">
        <w:rPr>
          <w:rFonts w:ascii="Arial" w:hAnsi="Arial" w:cs="Arial"/>
          <w:sz w:val="24"/>
          <w:szCs w:val="24"/>
        </w:rPr>
        <w:t>,</w:t>
      </w:r>
      <w:r w:rsidR="00D97B11">
        <w:rPr>
          <w:rFonts w:ascii="Arial" w:hAnsi="Arial" w:cs="Arial"/>
          <w:sz w:val="24"/>
          <w:szCs w:val="24"/>
        </w:rPr>
        <w:t xml:space="preserve"> se dejó</w:t>
      </w:r>
      <w:r w:rsidR="00833402">
        <w:rPr>
          <w:rFonts w:ascii="Arial" w:hAnsi="Arial" w:cs="Arial"/>
          <w:sz w:val="24"/>
          <w:szCs w:val="24"/>
        </w:rPr>
        <w:t xml:space="preserve"> constan</w:t>
      </w:r>
      <w:r>
        <w:rPr>
          <w:rFonts w:ascii="Arial" w:hAnsi="Arial" w:cs="Arial"/>
          <w:sz w:val="24"/>
          <w:szCs w:val="24"/>
        </w:rPr>
        <w:softHyphen/>
      </w:r>
      <w:r w:rsidR="00F73FE1">
        <w:rPr>
          <w:rFonts w:ascii="Arial" w:hAnsi="Arial" w:cs="Arial"/>
          <w:sz w:val="24"/>
          <w:szCs w:val="24"/>
        </w:rPr>
        <w:t>cia que las empresas UNIÓN ELÉ</w:t>
      </w:r>
      <w:r w:rsidR="00833402">
        <w:rPr>
          <w:rFonts w:ascii="Arial" w:hAnsi="Arial" w:cs="Arial"/>
          <w:sz w:val="24"/>
          <w:szCs w:val="24"/>
        </w:rPr>
        <w:t>CTRICA S</w:t>
      </w:r>
      <w:r>
        <w:rPr>
          <w:rFonts w:ascii="Arial" w:hAnsi="Arial" w:cs="Arial"/>
          <w:sz w:val="24"/>
          <w:szCs w:val="24"/>
        </w:rPr>
        <w:t>.</w:t>
      </w:r>
      <w:r w:rsidR="008334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833402">
        <w:rPr>
          <w:rFonts w:ascii="Arial" w:hAnsi="Arial" w:cs="Arial"/>
          <w:sz w:val="24"/>
          <w:szCs w:val="24"/>
        </w:rPr>
        <w:t>,</w:t>
      </w:r>
      <w:r w:rsidR="00833402" w:rsidRPr="00842A97">
        <w:rPr>
          <w:rFonts w:ascii="Arial" w:hAnsi="Arial" w:cs="Arial"/>
          <w:sz w:val="24"/>
          <w:szCs w:val="24"/>
        </w:rPr>
        <w:t xml:space="preserve"> </w:t>
      </w:r>
      <w:r w:rsidR="00833402">
        <w:rPr>
          <w:rFonts w:ascii="Arial" w:hAnsi="Arial" w:cs="Arial"/>
          <w:sz w:val="24"/>
          <w:szCs w:val="24"/>
        </w:rPr>
        <w:t>MONTELECNOR S</w:t>
      </w:r>
      <w:r>
        <w:rPr>
          <w:rFonts w:ascii="Arial" w:hAnsi="Arial" w:cs="Arial"/>
          <w:sz w:val="24"/>
          <w:szCs w:val="24"/>
        </w:rPr>
        <w:t>.</w:t>
      </w:r>
      <w:r w:rsidR="008334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833402">
        <w:rPr>
          <w:rFonts w:ascii="Arial" w:hAnsi="Arial" w:cs="Arial"/>
          <w:sz w:val="24"/>
          <w:szCs w:val="24"/>
        </w:rPr>
        <w:t>, manif</w:t>
      </w:r>
      <w:r w:rsidR="00855247">
        <w:rPr>
          <w:rFonts w:ascii="Arial" w:hAnsi="Arial" w:cs="Arial"/>
          <w:sz w:val="24"/>
          <w:szCs w:val="24"/>
        </w:rPr>
        <w:t xml:space="preserve">estaron que no presentaban </w:t>
      </w:r>
      <w:r w:rsidR="00833402">
        <w:rPr>
          <w:rFonts w:ascii="Arial" w:hAnsi="Arial" w:cs="Arial"/>
          <w:sz w:val="24"/>
          <w:szCs w:val="24"/>
        </w:rPr>
        <w:t xml:space="preserve"> </w:t>
      </w:r>
      <w:r w:rsidR="00855247">
        <w:rPr>
          <w:rFonts w:ascii="Arial" w:hAnsi="Arial" w:cs="Arial"/>
          <w:sz w:val="24"/>
          <w:szCs w:val="24"/>
        </w:rPr>
        <w:t xml:space="preserve">mejora, </w:t>
      </w:r>
      <w:r w:rsidR="00734105">
        <w:rPr>
          <w:rFonts w:ascii="Arial" w:hAnsi="Arial" w:cs="Arial"/>
          <w:sz w:val="24"/>
          <w:szCs w:val="24"/>
        </w:rPr>
        <w:t xml:space="preserve"> ratifican</w:t>
      </w:r>
      <w:r w:rsidR="00855247">
        <w:rPr>
          <w:rFonts w:ascii="Arial" w:hAnsi="Arial" w:cs="Arial"/>
          <w:sz w:val="24"/>
          <w:szCs w:val="24"/>
        </w:rPr>
        <w:t>do</w:t>
      </w:r>
      <w:r w:rsidR="00734105">
        <w:rPr>
          <w:rFonts w:ascii="Arial" w:hAnsi="Arial" w:cs="Arial"/>
          <w:sz w:val="24"/>
          <w:szCs w:val="24"/>
        </w:rPr>
        <w:t xml:space="preserve"> la oferta original;</w:t>
      </w:r>
    </w:p>
    <w:p w:rsidR="00072567" w:rsidRDefault="00072567" w:rsidP="0007256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734105" w:rsidRPr="00513C8A">
        <w:rPr>
          <w:rFonts w:ascii="Arial" w:hAnsi="Arial" w:cs="Arial"/>
          <w:b/>
          <w:sz w:val="24"/>
          <w:szCs w:val="24"/>
        </w:rPr>
        <w:t>)</w:t>
      </w:r>
      <w:r w:rsidR="00734105">
        <w:rPr>
          <w:rFonts w:ascii="Arial" w:hAnsi="Arial" w:cs="Arial"/>
          <w:sz w:val="24"/>
          <w:szCs w:val="24"/>
        </w:rPr>
        <w:t xml:space="preserve"> que l</w:t>
      </w:r>
      <w:r w:rsidR="00833402">
        <w:rPr>
          <w:rFonts w:ascii="Arial" w:hAnsi="Arial" w:cs="Arial"/>
          <w:sz w:val="24"/>
          <w:szCs w:val="24"/>
        </w:rPr>
        <w:t xml:space="preserve">a Comisión Asesora en su informe de fecha 21.2.19 </w:t>
      </w:r>
      <w:r w:rsidR="00855247">
        <w:rPr>
          <w:rFonts w:ascii="Arial" w:hAnsi="Arial" w:cs="Arial"/>
          <w:sz w:val="24"/>
          <w:szCs w:val="24"/>
        </w:rPr>
        <w:t>recogió</w:t>
      </w:r>
      <w:r w:rsidR="00833402">
        <w:rPr>
          <w:rFonts w:ascii="Arial" w:hAnsi="Arial" w:cs="Arial"/>
          <w:sz w:val="24"/>
          <w:szCs w:val="24"/>
        </w:rPr>
        <w:t xml:space="preserve"> todo lo actuado</w:t>
      </w:r>
      <w:r w:rsidR="00855247">
        <w:rPr>
          <w:rFonts w:ascii="Arial" w:hAnsi="Arial" w:cs="Arial"/>
          <w:sz w:val="24"/>
          <w:szCs w:val="24"/>
        </w:rPr>
        <w:t>,</w:t>
      </w:r>
      <w:r w:rsidR="00833402">
        <w:rPr>
          <w:rFonts w:ascii="Arial" w:hAnsi="Arial" w:cs="Arial"/>
          <w:sz w:val="24"/>
          <w:szCs w:val="24"/>
        </w:rPr>
        <w:t xml:space="preserve"> y en virtud </w:t>
      </w:r>
      <w:r w:rsidR="00D97B11">
        <w:rPr>
          <w:rFonts w:ascii="Arial" w:hAnsi="Arial" w:cs="Arial"/>
          <w:sz w:val="24"/>
          <w:szCs w:val="24"/>
        </w:rPr>
        <w:t xml:space="preserve">de </w:t>
      </w:r>
      <w:r w:rsidR="00833402">
        <w:rPr>
          <w:rFonts w:ascii="Arial" w:hAnsi="Arial" w:cs="Arial"/>
          <w:sz w:val="24"/>
          <w:szCs w:val="24"/>
        </w:rPr>
        <w:t>que no hubo mejora</w:t>
      </w:r>
      <w:r w:rsidR="00D97B11">
        <w:rPr>
          <w:rFonts w:ascii="Arial" w:hAnsi="Arial" w:cs="Arial"/>
          <w:sz w:val="24"/>
          <w:szCs w:val="24"/>
        </w:rPr>
        <w:t xml:space="preserve"> </w:t>
      </w:r>
      <w:r w:rsidR="00855247">
        <w:rPr>
          <w:rFonts w:ascii="Arial" w:hAnsi="Arial" w:cs="Arial"/>
          <w:sz w:val="24"/>
          <w:szCs w:val="24"/>
        </w:rPr>
        <w:t xml:space="preserve">y se mantenía </w:t>
      </w:r>
      <w:r w:rsidR="00833402">
        <w:rPr>
          <w:rFonts w:ascii="Arial" w:hAnsi="Arial" w:cs="Arial"/>
          <w:sz w:val="24"/>
          <w:szCs w:val="24"/>
        </w:rPr>
        <w:t xml:space="preserve"> el orden creciente de pr</w:t>
      </w:r>
      <w:r w:rsidR="00855247">
        <w:rPr>
          <w:rFonts w:ascii="Arial" w:hAnsi="Arial" w:cs="Arial"/>
          <w:sz w:val="24"/>
          <w:szCs w:val="24"/>
        </w:rPr>
        <w:t>ecios sugirió la siguiente adjudicación: ITEM 1</w:t>
      </w:r>
      <w:r>
        <w:rPr>
          <w:rFonts w:ascii="Arial" w:hAnsi="Arial" w:cs="Arial"/>
          <w:sz w:val="24"/>
          <w:szCs w:val="24"/>
        </w:rPr>
        <w:t xml:space="preserve"> </w:t>
      </w:r>
      <w:r w:rsidR="00855247">
        <w:rPr>
          <w:rFonts w:ascii="Arial" w:hAnsi="Arial" w:cs="Arial"/>
          <w:sz w:val="24"/>
          <w:szCs w:val="24"/>
        </w:rPr>
        <w:t xml:space="preserve">(ámbito </w:t>
      </w:r>
      <w:r w:rsidR="00833402">
        <w:rPr>
          <w:rFonts w:ascii="Arial" w:hAnsi="Arial" w:cs="Arial"/>
          <w:sz w:val="24"/>
          <w:szCs w:val="24"/>
        </w:rPr>
        <w:t xml:space="preserve"> distrito SALTO-ARTIGAS</w:t>
      </w:r>
      <w:r w:rsidR="00D97B11">
        <w:rPr>
          <w:rFonts w:ascii="Arial" w:hAnsi="Arial" w:cs="Arial"/>
          <w:sz w:val="24"/>
          <w:szCs w:val="24"/>
        </w:rPr>
        <w:t>)</w:t>
      </w:r>
      <w:r w:rsidR="00833402">
        <w:rPr>
          <w:rFonts w:ascii="Arial" w:hAnsi="Arial" w:cs="Arial"/>
          <w:sz w:val="24"/>
          <w:szCs w:val="24"/>
        </w:rPr>
        <w:t xml:space="preserve"> a </w:t>
      </w:r>
      <w:r w:rsidR="00F73FE1">
        <w:rPr>
          <w:rFonts w:ascii="Arial" w:hAnsi="Arial" w:cs="Arial"/>
          <w:sz w:val="24"/>
          <w:szCs w:val="24"/>
        </w:rPr>
        <w:t>UNIÓN ELÉ</w:t>
      </w:r>
      <w:r w:rsidR="00833402" w:rsidRPr="00855247">
        <w:rPr>
          <w:rFonts w:ascii="Arial" w:hAnsi="Arial" w:cs="Arial"/>
          <w:sz w:val="24"/>
          <w:szCs w:val="24"/>
        </w:rPr>
        <w:t>CTRICA S</w:t>
      </w:r>
      <w:r>
        <w:rPr>
          <w:rFonts w:ascii="Arial" w:hAnsi="Arial" w:cs="Arial"/>
          <w:sz w:val="24"/>
          <w:szCs w:val="24"/>
        </w:rPr>
        <w:t>.</w:t>
      </w:r>
      <w:r w:rsidR="00833402" w:rsidRPr="0085524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855247">
        <w:rPr>
          <w:rFonts w:ascii="Arial" w:hAnsi="Arial" w:cs="Arial"/>
          <w:sz w:val="24"/>
          <w:szCs w:val="24"/>
        </w:rPr>
        <w:t>,</w:t>
      </w:r>
      <w:r w:rsidR="00833402" w:rsidRPr="00855247">
        <w:rPr>
          <w:rFonts w:ascii="Arial" w:hAnsi="Arial" w:cs="Arial"/>
          <w:sz w:val="24"/>
          <w:szCs w:val="24"/>
        </w:rPr>
        <w:t xml:space="preserve"> </w:t>
      </w:r>
      <w:r w:rsidR="00833402">
        <w:rPr>
          <w:rFonts w:ascii="Arial" w:hAnsi="Arial" w:cs="Arial"/>
          <w:sz w:val="24"/>
          <w:szCs w:val="24"/>
        </w:rPr>
        <w:t>por un monto total de $</w:t>
      </w:r>
      <w:r>
        <w:rPr>
          <w:rFonts w:ascii="Arial" w:hAnsi="Arial" w:cs="Arial"/>
          <w:sz w:val="24"/>
          <w:szCs w:val="24"/>
        </w:rPr>
        <w:t xml:space="preserve"> 115:</w:t>
      </w:r>
      <w:r w:rsidR="00833402">
        <w:rPr>
          <w:rFonts w:ascii="Arial" w:hAnsi="Arial" w:cs="Arial"/>
          <w:sz w:val="24"/>
          <w:szCs w:val="24"/>
        </w:rPr>
        <w:t>838.813</w:t>
      </w:r>
      <w:r w:rsidR="00734105">
        <w:rPr>
          <w:rFonts w:ascii="Arial" w:hAnsi="Arial" w:cs="Arial"/>
          <w:sz w:val="24"/>
          <w:szCs w:val="24"/>
        </w:rPr>
        <w:t xml:space="preserve">. </w:t>
      </w:r>
      <w:r w:rsidR="00833402">
        <w:rPr>
          <w:rFonts w:ascii="Arial" w:hAnsi="Arial" w:cs="Arial"/>
          <w:sz w:val="24"/>
          <w:szCs w:val="24"/>
        </w:rPr>
        <w:t xml:space="preserve">ITEM 2: </w:t>
      </w:r>
      <w:r w:rsidR="00D97B11">
        <w:rPr>
          <w:rFonts w:ascii="Arial" w:hAnsi="Arial" w:cs="Arial"/>
          <w:sz w:val="24"/>
          <w:szCs w:val="24"/>
        </w:rPr>
        <w:t>(</w:t>
      </w:r>
      <w:r w:rsidR="00855247">
        <w:rPr>
          <w:rFonts w:ascii="Arial" w:hAnsi="Arial" w:cs="Arial"/>
          <w:sz w:val="24"/>
          <w:szCs w:val="24"/>
        </w:rPr>
        <w:t>ámbito</w:t>
      </w:r>
      <w:r w:rsidR="00D97B11">
        <w:rPr>
          <w:rFonts w:ascii="Arial" w:hAnsi="Arial" w:cs="Arial"/>
          <w:sz w:val="24"/>
          <w:szCs w:val="24"/>
        </w:rPr>
        <w:t xml:space="preserve"> </w:t>
      </w:r>
      <w:r w:rsidR="00855247">
        <w:rPr>
          <w:rFonts w:ascii="Arial" w:hAnsi="Arial" w:cs="Arial"/>
          <w:sz w:val="24"/>
          <w:szCs w:val="24"/>
        </w:rPr>
        <w:t>d</w:t>
      </w:r>
      <w:r w:rsidR="00D97B11">
        <w:rPr>
          <w:rFonts w:ascii="Arial" w:hAnsi="Arial" w:cs="Arial"/>
          <w:sz w:val="24"/>
          <w:szCs w:val="24"/>
        </w:rPr>
        <w:t>istrito PAYSANDÚ)</w:t>
      </w:r>
      <w:r w:rsidR="00833402">
        <w:rPr>
          <w:rFonts w:ascii="Arial" w:hAnsi="Arial" w:cs="Arial"/>
          <w:sz w:val="24"/>
          <w:szCs w:val="24"/>
        </w:rPr>
        <w:t xml:space="preserve"> a </w:t>
      </w:r>
      <w:r w:rsidR="00D97B11" w:rsidRPr="00855247">
        <w:rPr>
          <w:rFonts w:ascii="Arial" w:hAnsi="Arial" w:cs="Arial"/>
          <w:sz w:val="24"/>
          <w:szCs w:val="24"/>
        </w:rPr>
        <w:t>SERVICIOS DE INGENIERIA ELÉ</w:t>
      </w:r>
      <w:r w:rsidR="00833402" w:rsidRPr="00855247">
        <w:rPr>
          <w:rFonts w:ascii="Arial" w:hAnsi="Arial" w:cs="Arial"/>
          <w:sz w:val="24"/>
          <w:szCs w:val="24"/>
        </w:rPr>
        <w:t>CTRICA URUGUAY S</w:t>
      </w:r>
      <w:r w:rsidR="00236982">
        <w:rPr>
          <w:rFonts w:ascii="Arial" w:hAnsi="Arial" w:cs="Arial"/>
          <w:sz w:val="24"/>
          <w:szCs w:val="24"/>
        </w:rPr>
        <w:t>.</w:t>
      </w:r>
      <w:r w:rsidR="00833402" w:rsidRPr="00855247">
        <w:rPr>
          <w:rFonts w:ascii="Arial" w:hAnsi="Arial" w:cs="Arial"/>
          <w:sz w:val="24"/>
          <w:szCs w:val="24"/>
        </w:rPr>
        <w:t>A</w:t>
      </w:r>
      <w:r w:rsidR="00236982">
        <w:rPr>
          <w:rFonts w:ascii="Arial" w:hAnsi="Arial" w:cs="Arial"/>
          <w:sz w:val="24"/>
          <w:szCs w:val="24"/>
        </w:rPr>
        <w:t>.-RÍ</w:t>
      </w:r>
      <w:r w:rsidR="00833402" w:rsidRPr="00855247">
        <w:rPr>
          <w:rFonts w:ascii="Arial" w:hAnsi="Arial" w:cs="Arial"/>
          <w:sz w:val="24"/>
          <w:szCs w:val="24"/>
        </w:rPr>
        <w:t>O GOLF S</w:t>
      </w:r>
      <w:r>
        <w:rPr>
          <w:rFonts w:ascii="Arial" w:hAnsi="Arial" w:cs="Arial"/>
          <w:sz w:val="24"/>
          <w:szCs w:val="24"/>
        </w:rPr>
        <w:t>.</w:t>
      </w:r>
      <w:r w:rsidR="00833402" w:rsidRPr="0085524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833402" w:rsidRPr="00855247">
        <w:rPr>
          <w:rFonts w:ascii="Arial" w:hAnsi="Arial" w:cs="Arial"/>
          <w:sz w:val="24"/>
          <w:szCs w:val="24"/>
        </w:rPr>
        <w:t xml:space="preserve"> q</w:t>
      </w:r>
      <w:r w:rsidR="00833402">
        <w:rPr>
          <w:rFonts w:ascii="Arial" w:hAnsi="Arial" w:cs="Arial"/>
          <w:sz w:val="24"/>
          <w:szCs w:val="24"/>
        </w:rPr>
        <w:t xml:space="preserve">ue </w:t>
      </w:r>
      <w:r w:rsidR="00855247">
        <w:rPr>
          <w:rFonts w:ascii="Arial" w:hAnsi="Arial" w:cs="Arial"/>
          <w:sz w:val="24"/>
          <w:szCs w:val="24"/>
        </w:rPr>
        <w:t>manifestaron</w:t>
      </w:r>
      <w:r w:rsidR="00833402">
        <w:rPr>
          <w:rFonts w:ascii="Arial" w:hAnsi="Arial" w:cs="Arial"/>
          <w:sz w:val="24"/>
          <w:szCs w:val="24"/>
        </w:rPr>
        <w:t xml:space="preserve"> cons</w:t>
      </w:r>
      <w:r w:rsidR="00236982">
        <w:rPr>
          <w:rFonts w:ascii="Arial" w:hAnsi="Arial" w:cs="Arial"/>
          <w:sz w:val="24"/>
          <w:szCs w:val="24"/>
        </w:rPr>
        <w:t>orciarse bajo “CONSORCIO SIE- RÍ</w:t>
      </w:r>
      <w:r>
        <w:rPr>
          <w:rFonts w:ascii="Arial" w:hAnsi="Arial" w:cs="Arial"/>
          <w:sz w:val="24"/>
          <w:szCs w:val="24"/>
        </w:rPr>
        <w:t>O GOLF 1”, por un monto total $115:</w:t>
      </w:r>
      <w:r w:rsidR="00833402">
        <w:rPr>
          <w:rFonts w:ascii="Arial" w:hAnsi="Arial" w:cs="Arial"/>
          <w:sz w:val="24"/>
          <w:szCs w:val="24"/>
        </w:rPr>
        <w:t>838.813</w:t>
      </w:r>
      <w:r w:rsidR="00734105">
        <w:rPr>
          <w:rFonts w:ascii="Arial" w:hAnsi="Arial" w:cs="Arial"/>
          <w:sz w:val="24"/>
          <w:szCs w:val="24"/>
        </w:rPr>
        <w:t xml:space="preserve">. </w:t>
      </w:r>
      <w:r w:rsidR="00833402">
        <w:rPr>
          <w:rFonts w:ascii="Arial" w:hAnsi="Arial" w:cs="Arial"/>
          <w:sz w:val="24"/>
          <w:szCs w:val="24"/>
        </w:rPr>
        <w:t xml:space="preserve">ITEM 3: </w:t>
      </w:r>
      <w:r w:rsidR="00D97B1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á</w:t>
      </w:r>
      <w:r w:rsidR="000F0B97">
        <w:rPr>
          <w:rFonts w:ascii="Arial" w:hAnsi="Arial" w:cs="Arial"/>
          <w:sz w:val="24"/>
          <w:szCs w:val="24"/>
        </w:rPr>
        <w:t>mbito</w:t>
      </w:r>
      <w:r w:rsidR="00236982">
        <w:rPr>
          <w:rFonts w:ascii="Arial" w:hAnsi="Arial" w:cs="Arial"/>
          <w:sz w:val="24"/>
          <w:szCs w:val="24"/>
        </w:rPr>
        <w:t xml:space="preserve"> distrito TACUAREMBÓ</w:t>
      </w:r>
      <w:bookmarkStart w:id="0" w:name="_GoBack"/>
      <w:bookmarkEnd w:id="0"/>
      <w:r w:rsidR="00833402">
        <w:rPr>
          <w:rFonts w:ascii="Arial" w:hAnsi="Arial" w:cs="Arial"/>
          <w:sz w:val="24"/>
          <w:szCs w:val="24"/>
        </w:rPr>
        <w:t>-RIVERA</w:t>
      </w:r>
      <w:r w:rsidR="00D97B11">
        <w:rPr>
          <w:rFonts w:ascii="Arial" w:hAnsi="Arial" w:cs="Arial"/>
          <w:sz w:val="24"/>
          <w:szCs w:val="24"/>
        </w:rPr>
        <w:t>)</w:t>
      </w:r>
      <w:r w:rsidR="00833402">
        <w:rPr>
          <w:rFonts w:ascii="Arial" w:hAnsi="Arial" w:cs="Arial"/>
          <w:sz w:val="24"/>
          <w:szCs w:val="24"/>
        </w:rPr>
        <w:t xml:space="preserve"> a </w:t>
      </w:r>
      <w:r w:rsidR="00833402" w:rsidRPr="00855247">
        <w:rPr>
          <w:rFonts w:ascii="Arial" w:hAnsi="Arial" w:cs="Arial"/>
          <w:sz w:val="24"/>
          <w:szCs w:val="24"/>
        </w:rPr>
        <w:t>YNEL S</w:t>
      </w:r>
      <w:r>
        <w:rPr>
          <w:rFonts w:ascii="Arial" w:hAnsi="Arial" w:cs="Arial"/>
          <w:sz w:val="24"/>
          <w:szCs w:val="24"/>
        </w:rPr>
        <w:t>.</w:t>
      </w:r>
      <w:r w:rsidR="00833402" w:rsidRPr="0085524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833402" w:rsidRPr="0072026F">
        <w:rPr>
          <w:rFonts w:ascii="Arial" w:hAnsi="Arial" w:cs="Arial"/>
          <w:sz w:val="24"/>
          <w:szCs w:val="24"/>
        </w:rPr>
        <w:t xml:space="preserve"> </w:t>
      </w:r>
      <w:r w:rsidR="00833402">
        <w:rPr>
          <w:rFonts w:ascii="Arial" w:hAnsi="Arial" w:cs="Arial"/>
          <w:sz w:val="24"/>
          <w:szCs w:val="24"/>
        </w:rPr>
        <w:t>por un monto total  $</w:t>
      </w:r>
      <w:r>
        <w:rPr>
          <w:rFonts w:ascii="Arial" w:hAnsi="Arial" w:cs="Arial"/>
          <w:sz w:val="24"/>
          <w:szCs w:val="24"/>
        </w:rPr>
        <w:t xml:space="preserve"> 115:</w:t>
      </w:r>
      <w:r w:rsidR="00833402">
        <w:rPr>
          <w:rFonts w:ascii="Arial" w:hAnsi="Arial" w:cs="Arial"/>
          <w:sz w:val="24"/>
          <w:szCs w:val="24"/>
        </w:rPr>
        <w:t>838.813</w:t>
      </w:r>
      <w:r w:rsidR="00734105">
        <w:rPr>
          <w:rFonts w:ascii="Arial" w:hAnsi="Arial" w:cs="Arial"/>
          <w:sz w:val="24"/>
          <w:szCs w:val="24"/>
        </w:rPr>
        <w:t xml:space="preserve">. </w:t>
      </w:r>
      <w:r w:rsidR="00833402">
        <w:rPr>
          <w:rFonts w:ascii="Arial" w:hAnsi="Arial" w:cs="Arial"/>
          <w:sz w:val="24"/>
          <w:szCs w:val="24"/>
        </w:rPr>
        <w:t xml:space="preserve">El </w:t>
      </w:r>
      <w:r w:rsidR="005136C4">
        <w:rPr>
          <w:rFonts w:ascii="Arial" w:hAnsi="Arial" w:cs="Arial"/>
          <w:sz w:val="24"/>
          <w:szCs w:val="24"/>
        </w:rPr>
        <w:t xml:space="preserve"> importe </w:t>
      </w:r>
      <w:r w:rsidR="00833402">
        <w:rPr>
          <w:rFonts w:ascii="Arial" w:hAnsi="Arial" w:cs="Arial"/>
          <w:sz w:val="24"/>
          <w:szCs w:val="24"/>
        </w:rPr>
        <w:t xml:space="preserve">total </w:t>
      </w:r>
      <w:r w:rsidR="005136C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los 3 i</w:t>
      </w:r>
      <w:r w:rsidR="00833402">
        <w:rPr>
          <w:rFonts w:ascii="Arial" w:hAnsi="Arial" w:cs="Arial"/>
          <w:sz w:val="24"/>
          <w:szCs w:val="24"/>
        </w:rPr>
        <w:t xml:space="preserve">tem asciende a la suma de </w:t>
      </w:r>
      <w:r>
        <w:rPr>
          <w:rFonts w:ascii="Arial" w:hAnsi="Arial" w:cs="Arial"/>
          <w:sz w:val="24"/>
          <w:szCs w:val="24"/>
        </w:rPr>
        <w:t>$ 347:</w:t>
      </w:r>
      <w:r w:rsidR="00833402" w:rsidRPr="005136C4">
        <w:rPr>
          <w:rFonts w:ascii="Arial" w:hAnsi="Arial" w:cs="Arial"/>
          <w:sz w:val="24"/>
          <w:szCs w:val="24"/>
        </w:rPr>
        <w:t>516.439</w:t>
      </w:r>
      <w:r w:rsidR="005136C4">
        <w:rPr>
          <w:rFonts w:ascii="Arial" w:hAnsi="Arial" w:cs="Arial"/>
          <w:sz w:val="24"/>
          <w:szCs w:val="24"/>
        </w:rPr>
        <w:t>, y e</w:t>
      </w:r>
      <w:r w:rsidR="00833402">
        <w:rPr>
          <w:rFonts w:ascii="Arial" w:hAnsi="Arial" w:cs="Arial"/>
          <w:sz w:val="24"/>
          <w:szCs w:val="24"/>
        </w:rPr>
        <w:t xml:space="preserve">l plazo de ejecución de los trabajos es de 30 meses o hasta finalizar alguno </w:t>
      </w:r>
      <w:r>
        <w:rPr>
          <w:rFonts w:ascii="Arial" w:hAnsi="Arial" w:cs="Arial"/>
          <w:sz w:val="24"/>
          <w:szCs w:val="24"/>
        </w:rPr>
        <w:t>de e</w:t>
      </w:r>
      <w:r w:rsidR="00833402">
        <w:rPr>
          <w:rFonts w:ascii="Arial" w:hAnsi="Arial" w:cs="Arial"/>
          <w:sz w:val="24"/>
          <w:szCs w:val="24"/>
        </w:rPr>
        <w:t xml:space="preserve">stos dos montos: montaje o cargas sociales  </w:t>
      </w:r>
      <w:r w:rsidR="00833402">
        <w:rPr>
          <w:rFonts w:ascii="Arial" w:hAnsi="Arial" w:cs="Arial"/>
          <w:sz w:val="24"/>
          <w:szCs w:val="24"/>
        </w:rPr>
        <w:lastRenderedPageBreak/>
        <w:t>contados a partir del perfe</w:t>
      </w:r>
      <w:r>
        <w:rPr>
          <w:rFonts w:ascii="Arial" w:hAnsi="Arial" w:cs="Arial"/>
          <w:sz w:val="24"/>
          <w:szCs w:val="24"/>
        </w:rPr>
        <w:t>ccionamiento del contrato  (A</w:t>
      </w:r>
      <w:r w:rsidR="00D97B11">
        <w:rPr>
          <w:rFonts w:ascii="Arial" w:hAnsi="Arial" w:cs="Arial"/>
          <w:sz w:val="24"/>
          <w:szCs w:val="24"/>
        </w:rPr>
        <w:t>rtículo  8 volumen VI del P</w:t>
      </w:r>
      <w:r w:rsidR="00833402">
        <w:rPr>
          <w:rFonts w:ascii="Arial" w:hAnsi="Arial" w:cs="Arial"/>
          <w:sz w:val="24"/>
          <w:szCs w:val="24"/>
        </w:rPr>
        <w:t>liego)</w:t>
      </w:r>
      <w:r w:rsidR="00734105">
        <w:rPr>
          <w:rFonts w:ascii="Arial" w:hAnsi="Arial" w:cs="Arial"/>
          <w:sz w:val="24"/>
          <w:szCs w:val="24"/>
        </w:rPr>
        <w:t>;</w:t>
      </w:r>
    </w:p>
    <w:p w:rsidR="00072567" w:rsidRDefault="00072567" w:rsidP="0007256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734105" w:rsidRPr="00513C8A">
        <w:rPr>
          <w:rFonts w:ascii="Arial" w:hAnsi="Arial" w:cs="Arial"/>
          <w:b/>
          <w:sz w:val="24"/>
          <w:szCs w:val="24"/>
        </w:rPr>
        <w:t>)</w:t>
      </w:r>
      <w:r w:rsidR="00734105">
        <w:rPr>
          <w:rFonts w:ascii="Arial" w:hAnsi="Arial" w:cs="Arial"/>
          <w:sz w:val="24"/>
          <w:szCs w:val="24"/>
        </w:rPr>
        <w:t xml:space="preserve"> que puesto de manifiesto por el término de 5 días, al</w:t>
      </w:r>
      <w:r>
        <w:rPr>
          <w:rFonts w:ascii="Arial" w:hAnsi="Arial" w:cs="Arial"/>
          <w:sz w:val="24"/>
          <w:szCs w:val="24"/>
        </w:rPr>
        <w:t xml:space="preserve"> amparo de lo dispuesto por el A</w:t>
      </w:r>
      <w:r w:rsidR="00734105">
        <w:rPr>
          <w:rFonts w:ascii="Arial" w:hAnsi="Arial" w:cs="Arial"/>
          <w:sz w:val="24"/>
          <w:szCs w:val="24"/>
        </w:rPr>
        <w:t>rt</w:t>
      </w:r>
      <w:r w:rsidR="00D97B11">
        <w:rPr>
          <w:rFonts w:ascii="Arial" w:hAnsi="Arial" w:cs="Arial"/>
          <w:sz w:val="24"/>
          <w:szCs w:val="24"/>
        </w:rPr>
        <w:t>ículo</w:t>
      </w:r>
      <w:r w:rsidR="00734105">
        <w:rPr>
          <w:rFonts w:ascii="Arial" w:hAnsi="Arial" w:cs="Arial"/>
          <w:sz w:val="24"/>
          <w:szCs w:val="24"/>
        </w:rPr>
        <w:t xml:space="preserve"> 67 del TOCAF, no se  formuló ninguna </w:t>
      </w:r>
      <w:r w:rsidR="005136C4">
        <w:rPr>
          <w:rFonts w:ascii="Arial" w:hAnsi="Arial" w:cs="Arial"/>
          <w:sz w:val="24"/>
          <w:szCs w:val="24"/>
        </w:rPr>
        <w:t xml:space="preserve">objeción </w:t>
      </w:r>
      <w:r w:rsidR="00734105">
        <w:rPr>
          <w:rFonts w:ascii="Arial" w:hAnsi="Arial" w:cs="Arial"/>
          <w:sz w:val="24"/>
          <w:szCs w:val="24"/>
        </w:rPr>
        <w:t xml:space="preserve"> al procedimiento;</w:t>
      </w:r>
    </w:p>
    <w:p w:rsidR="00072567" w:rsidRDefault="00072567" w:rsidP="0007256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734105" w:rsidRPr="00513C8A">
        <w:rPr>
          <w:rFonts w:ascii="Arial" w:hAnsi="Arial" w:cs="Arial"/>
          <w:b/>
          <w:sz w:val="24"/>
          <w:szCs w:val="24"/>
        </w:rPr>
        <w:t>)</w:t>
      </w:r>
      <w:r w:rsidR="00734105">
        <w:rPr>
          <w:rFonts w:ascii="Arial" w:hAnsi="Arial" w:cs="Arial"/>
          <w:sz w:val="24"/>
          <w:szCs w:val="24"/>
        </w:rPr>
        <w:t xml:space="preserve"> que por Resolución N° GG N° 024/18 de fecha 29.3.19 dictada por el Gerente General en atribuciones delegadas,</w:t>
      </w:r>
      <w:r>
        <w:rPr>
          <w:rFonts w:ascii="Arial" w:hAnsi="Arial" w:cs="Arial"/>
          <w:sz w:val="24"/>
          <w:szCs w:val="24"/>
        </w:rPr>
        <w:t xml:space="preserve"> </w:t>
      </w:r>
      <w:r w:rsidR="00D97B11">
        <w:rPr>
          <w:rFonts w:ascii="Arial" w:hAnsi="Arial" w:cs="Arial"/>
          <w:sz w:val="24"/>
          <w:szCs w:val="24"/>
        </w:rPr>
        <w:t>-</w:t>
      </w:r>
      <w:r w:rsidR="00734105">
        <w:rPr>
          <w:rFonts w:ascii="Arial" w:hAnsi="Arial" w:cs="Arial"/>
          <w:sz w:val="24"/>
          <w:szCs w:val="24"/>
        </w:rPr>
        <w:t>por Resolución de Directorio R.11-1990 del 22.12.18</w:t>
      </w:r>
      <w:r w:rsidR="00D97B11">
        <w:rPr>
          <w:rFonts w:ascii="Arial" w:hAnsi="Arial" w:cs="Arial"/>
          <w:sz w:val="24"/>
          <w:szCs w:val="24"/>
        </w:rPr>
        <w:t>-</w:t>
      </w:r>
      <w:r w:rsidR="00734105">
        <w:rPr>
          <w:rFonts w:ascii="Arial" w:hAnsi="Arial" w:cs="Arial"/>
          <w:sz w:val="24"/>
          <w:szCs w:val="24"/>
        </w:rPr>
        <w:t xml:space="preserve">, se </w:t>
      </w:r>
      <w:r>
        <w:rPr>
          <w:rFonts w:ascii="Arial" w:hAnsi="Arial" w:cs="Arial"/>
          <w:sz w:val="24"/>
          <w:szCs w:val="24"/>
        </w:rPr>
        <w:t>adjudicó el llamado de acuerdo con</w:t>
      </w:r>
      <w:r w:rsidR="00734105">
        <w:rPr>
          <w:rFonts w:ascii="Arial" w:hAnsi="Arial" w:cs="Arial"/>
          <w:sz w:val="24"/>
          <w:szCs w:val="24"/>
        </w:rPr>
        <w:t xml:space="preserve"> lo aconsejado por</w:t>
      </w:r>
      <w:r w:rsidR="00513C8A">
        <w:rPr>
          <w:rFonts w:ascii="Arial" w:hAnsi="Arial" w:cs="Arial"/>
          <w:sz w:val="24"/>
          <w:szCs w:val="24"/>
        </w:rPr>
        <w:t xml:space="preserve"> la Comisión Asesora;</w:t>
      </w:r>
    </w:p>
    <w:p w:rsidR="00734105" w:rsidRDefault="00072567" w:rsidP="0007256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13C8A" w:rsidRPr="00513C8A">
        <w:rPr>
          <w:rFonts w:ascii="Arial" w:hAnsi="Arial" w:cs="Arial"/>
          <w:b/>
          <w:sz w:val="24"/>
          <w:szCs w:val="24"/>
        </w:rPr>
        <w:t>)</w:t>
      </w:r>
      <w:r w:rsidR="00513C8A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el Departamento </w:t>
      </w:r>
      <w:r w:rsidR="00D97B11">
        <w:rPr>
          <w:rFonts w:ascii="Arial" w:hAnsi="Arial" w:cs="Arial"/>
          <w:sz w:val="24"/>
          <w:szCs w:val="24"/>
        </w:rPr>
        <w:t>Registro y C</w:t>
      </w:r>
      <w:r w:rsidR="00734105">
        <w:rPr>
          <w:rFonts w:ascii="Arial" w:hAnsi="Arial" w:cs="Arial"/>
          <w:sz w:val="24"/>
          <w:szCs w:val="24"/>
        </w:rPr>
        <w:t xml:space="preserve">ontrol </w:t>
      </w:r>
      <w:r w:rsidR="005136C4">
        <w:rPr>
          <w:rFonts w:ascii="Arial" w:hAnsi="Arial" w:cs="Arial"/>
          <w:sz w:val="24"/>
          <w:szCs w:val="24"/>
        </w:rPr>
        <w:t>P</w:t>
      </w:r>
      <w:r w:rsidR="00734105">
        <w:rPr>
          <w:rFonts w:ascii="Arial" w:hAnsi="Arial" w:cs="Arial"/>
          <w:sz w:val="24"/>
          <w:szCs w:val="24"/>
        </w:rPr>
        <w:t>resu</w:t>
      </w:r>
      <w:r>
        <w:rPr>
          <w:rFonts w:ascii="Arial" w:hAnsi="Arial" w:cs="Arial"/>
          <w:sz w:val="24"/>
          <w:szCs w:val="24"/>
        </w:rPr>
        <w:softHyphen/>
      </w:r>
      <w:r w:rsidR="00734105">
        <w:rPr>
          <w:rFonts w:ascii="Arial" w:hAnsi="Arial" w:cs="Arial"/>
          <w:sz w:val="24"/>
          <w:szCs w:val="24"/>
        </w:rPr>
        <w:t xml:space="preserve">puestal </w:t>
      </w:r>
      <w:r w:rsidR="005136C4">
        <w:rPr>
          <w:rFonts w:ascii="Arial" w:hAnsi="Arial" w:cs="Arial"/>
          <w:sz w:val="24"/>
          <w:szCs w:val="24"/>
        </w:rPr>
        <w:t xml:space="preserve">con </w:t>
      </w:r>
      <w:r w:rsidR="00734105">
        <w:rPr>
          <w:rFonts w:ascii="Arial" w:hAnsi="Arial" w:cs="Arial"/>
          <w:sz w:val="24"/>
          <w:szCs w:val="24"/>
        </w:rPr>
        <w:t xml:space="preserve">fecha 20.3.19 </w:t>
      </w:r>
      <w:r>
        <w:rPr>
          <w:rFonts w:ascii="Arial" w:hAnsi="Arial" w:cs="Arial"/>
          <w:sz w:val="24"/>
          <w:szCs w:val="24"/>
        </w:rPr>
        <w:t>informó</w:t>
      </w:r>
      <w:r w:rsidR="005136C4">
        <w:rPr>
          <w:rFonts w:ascii="Arial" w:hAnsi="Arial" w:cs="Arial"/>
          <w:sz w:val="24"/>
          <w:szCs w:val="24"/>
        </w:rPr>
        <w:t xml:space="preserve"> </w:t>
      </w:r>
      <w:r w:rsidR="00734105">
        <w:rPr>
          <w:rFonts w:ascii="Arial" w:hAnsi="Arial" w:cs="Arial"/>
          <w:sz w:val="24"/>
          <w:szCs w:val="24"/>
        </w:rPr>
        <w:t xml:space="preserve">que </w:t>
      </w:r>
      <w:r w:rsidR="005136C4">
        <w:rPr>
          <w:rFonts w:ascii="Arial" w:hAnsi="Arial" w:cs="Arial"/>
          <w:sz w:val="24"/>
          <w:szCs w:val="24"/>
        </w:rPr>
        <w:t xml:space="preserve">teniendo en cuenta </w:t>
      </w:r>
      <w:r w:rsidR="00734105">
        <w:rPr>
          <w:rFonts w:ascii="Arial" w:hAnsi="Arial" w:cs="Arial"/>
          <w:sz w:val="24"/>
          <w:szCs w:val="24"/>
        </w:rPr>
        <w:t>las asignaciones aprobadas según Decreto 326/2018 de fecha 15.10.18 para el Presupuesto 2019, a precios enero-junio 2018, los Grupos 2 y 3 han sido imputados sin disponibilidad presupuestal suficiente para comprometer</w:t>
      </w:r>
      <w:r w:rsidR="00D97B11">
        <w:rPr>
          <w:rFonts w:ascii="Arial" w:hAnsi="Arial" w:cs="Arial"/>
          <w:sz w:val="24"/>
          <w:szCs w:val="24"/>
        </w:rPr>
        <w:t xml:space="preserve"> el monto de $</w:t>
      </w:r>
      <w:r w:rsidR="00F95C5D">
        <w:rPr>
          <w:rFonts w:ascii="Arial" w:hAnsi="Arial" w:cs="Arial"/>
          <w:sz w:val="24"/>
          <w:szCs w:val="24"/>
        </w:rPr>
        <w:t>38:712.600 y $ 9:</w:t>
      </w:r>
      <w:r w:rsidR="00734105">
        <w:rPr>
          <w:rFonts w:ascii="Arial" w:hAnsi="Arial" w:cs="Arial"/>
          <w:sz w:val="24"/>
          <w:szCs w:val="24"/>
        </w:rPr>
        <w:t>768.600 (neto de imp</w:t>
      </w:r>
      <w:r w:rsidR="00F95C5D">
        <w:rPr>
          <w:rFonts w:ascii="Arial" w:hAnsi="Arial" w:cs="Arial"/>
          <w:sz w:val="24"/>
          <w:szCs w:val="24"/>
        </w:rPr>
        <w:t>uestos) respectivamente, en el E</w:t>
      </w:r>
      <w:r w:rsidR="00734105">
        <w:rPr>
          <w:rFonts w:ascii="Arial" w:hAnsi="Arial" w:cs="Arial"/>
          <w:sz w:val="24"/>
          <w:szCs w:val="24"/>
        </w:rPr>
        <w:t>jercicio 2019</w:t>
      </w:r>
      <w:r w:rsidR="005136C4">
        <w:rPr>
          <w:rFonts w:ascii="Arial" w:hAnsi="Arial" w:cs="Arial"/>
          <w:sz w:val="24"/>
          <w:szCs w:val="24"/>
        </w:rPr>
        <w:t xml:space="preserve">, y asimismo que dichos Grupos </w:t>
      </w:r>
      <w:r w:rsidR="00734105">
        <w:rPr>
          <w:rFonts w:ascii="Arial" w:hAnsi="Arial" w:cs="Arial"/>
          <w:sz w:val="24"/>
          <w:szCs w:val="24"/>
        </w:rPr>
        <w:t>han sido imputados sin disponibilidad presupuestal suficiente par</w:t>
      </w:r>
      <w:r w:rsidR="00F95C5D">
        <w:rPr>
          <w:rFonts w:ascii="Arial" w:hAnsi="Arial" w:cs="Arial"/>
          <w:sz w:val="24"/>
          <w:szCs w:val="24"/>
        </w:rPr>
        <w:t>a comprometer el monto de $ 230:</w:t>
      </w:r>
      <w:r w:rsidR="00734105">
        <w:rPr>
          <w:rFonts w:ascii="Arial" w:hAnsi="Arial" w:cs="Arial"/>
          <w:sz w:val="24"/>
          <w:szCs w:val="24"/>
        </w:rPr>
        <w:t xml:space="preserve">481.675 y </w:t>
      </w:r>
      <w:r w:rsidR="00F95C5D">
        <w:rPr>
          <w:rFonts w:ascii="Arial" w:hAnsi="Arial" w:cs="Arial"/>
          <w:sz w:val="24"/>
          <w:szCs w:val="24"/>
        </w:rPr>
        <w:t>$16:</w:t>
      </w:r>
      <w:r w:rsidR="00734105">
        <w:rPr>
          <w:rFonts w:ascii="Arial" w:hAnsi="Arial" w:cs="Arial"/>
          <w:sz w:val="24"/>
          <w:szCs w:val="24"/>
        </w:rPr>
        <w:t>650.339 (neto de imp</w:t>
      </w:r>
      <w:r w:rsidR="00F95C5D">
        <w:rPr>
          <w:rFonts w:ascii="Arial" w:hAnsi="Arial" w:cs="Arial"/>
          <w:sz w:val="24"/>
          <w:szCs w:val="24"/>
        </w:rPr>
        <w:t>uestos) respectivamente, en el E</w:t>
      </w:r>
      <w:r w:rsidR="00734105">
        <w:rPr>
          <w:rFonts w:ascii="Arial" w:hAnsi="Arial" w:cs="Arial"/>
          <w:sz w:val="24"/>
          <w:szCs w:val="24"/>
        </w:rPr>
        <w:t>jercicio 2019 e incorporar e</w:t>
      </w:r>
      <w:r w:rsidR="00F95C5D">
        <w:rPr>
          <w:rFonts w:ascii="Arial" w:hAnsi="Arial" w:cs="Arial"/>
          <w:sz w:val="24"/>
          <w:szCs w:val="24"/>
        </w:rPr>
        <w:t>n el E</w:t>
      </w:r>
      <w:r w:rsidR="00513C8A">
        <w:rPr>
          <w:rFonts w:ascii="Arial" w:hAnsi="Arial" w:cs="Arial"/>
          <w:sz w:val="24"/>
          <w:szCs w:val="24"/>
        </w:rPr>
        <w:t>jercicio 2020 y siguiente;</w:t>
      </w:r>
    </w:p>
    <w:p w:rsidR="00861EC5" w:rsidRDefault="00513C8A" w:rsidP="00861EC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13C8A">
        <w:rPr>
          <w:rFonts w:ascii="Arial" w:hAnsi="Arial" w:cs="Arial"/>
          <w:b/>
          <w:sz w:val="24"/>
          <w:szCs w:val="24"/>
        </w:rPr>
        <w:t>CONSIDERANDO: 1</w:t>
      </w:r>
      <w:r w:rsidR="005136C4" w:rsidRPr="00513C8A">
        <w:rPr>
          <w:rFonts w:ascii="Arial" w:hAnsi="Arial" w:cs="Arial"/>
          <w:b/>
          <w:sz w:val="24"/>
          <w:szCs w:val="24"/>
        </w:rPr>
        <w:t>)</w:t>
      </w:r>
      <w:r w:rsidR="005136C4">
        <w:rPr>
          <w:rFonts w:ascii="Arial" w:hAnsi="Arial" w:cs="Arial"/>
          <w:b/>
          <w:sz w:val="24"/>
          <w:szCs w:val="24"/>
        </w:rPr>
        <w:t xml:space="preserve"> </w:t>
      </w:r>
      <w:r w:rsidR="005136C4" w:rsidRPr="005136C4">
        <w:rPr>
          <w:rFonts w:ascii="Arial" w:hAnsi="Arial" w:cs="Arial"/>
          <w:sz w:val="24"/>
          <w:szCs w:val="24"/>
        </w:rPr>
        <w:t>que el procedimiento se</w:t>
      </w:r>
      <w:r w:rsidR="00861EC5">
        <w:rPr>
          <w:rFonts w:ascii="Arial" w:hAnsi="Arial" w:cs="Arial"/>
          <w:sz w:val="24"/>
          <w:szCs w:val="24"/>
        </w:rPr>
        <w:t xml:space="preserve"> ajustó a lo dispuesto por los A</w:t>
      </w:r>
      <w:r w:rsidR="005136C4" w:rsidRPr="005136C4">
        <w:rPr>
          <w:rFonts w:ascii="Arial" w:hAnsi="Arial" w:cs="Arial"/>
          <w:sz w:val="24"/>
          <w:szCs w:val="24"/>
        </w:rPr>
        <w:t>rt</w:t>
      </w:r>
      <w:r w:rsidR="00861EC5">
        <w:rPr>
          <w:rFonts w:ascii="Arial" w:hAnsi="Arial" w:cs="Arial"/>
          <w:sz w:val="24"/>
          <w:szCs w:val="24"/>
        </w:rPr>
        <w:t>ículo</w:t>
      </w:r>
      <w:r w:rsidR="005136C4" w:rsidRPr="005136C4">
        <w:rPr>
          <w:rFonts w:ascii="Arial" w:hAnsi="Arial" w:cs="Arial"/>
          <w:sz w:val="24"/>
          <w:szCs w:val="24"/>
        </w:rPr>
        <w:t>s 33 y siguientes del TOCAF</w:t>
      </w:r>
      <w:r>
        <w:rPr>
          <w:rFonts w:ascii="Arial" w:hAnsi="Arial" w:cs="Arial"/>
          <w:sz w:val="24"/>
          <w:szCs w:val="24"/>
        </w:rPr>
        <w:t>;</w:t>
      </w:r>
    </w:p>
    <w:p w:rsidR="00861EC5" w:rsidRDefault="00513C8A" w:rsidP="00861EC5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513C8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5136C4">
        <w:rPr>
          <w:rFonts w:ascii="Arial" w:hAnsi="Arial" w:cs="Arial"/>
          <w:sz w:val="24"/>
          <w:szCs w:val="24"/>
        </w:rPr>
        <w:t>que respecto al examen de admisibilidad de las ofertas efectuado (previo a la evaluación por precio) se entiende conveniente que se hubiera dejado</w:t>
      </w:r>
      <w:r w:rsidR="00861EC5">
        <w:rPr>
          <w:rFonts w:ascii="Arial" w:hAnsi="Arial" w:cs="Arial"/>
          <w:sz w:val="24"/>
          <w:szCs w:val="24"/>
        </w:rPr>
        <w:t xml:space="preserve"> asentado en el informe de la Comisión</w:t>
      </w:r>
      <w:r w:rsidR="00226AC7">
        <w:rPr>
          <w:rFonts w:ascii="Arial" w:hAnsi="Arial" w:cs="Arial"/>
          <w:sz w:val="24"/>
          <w:szCs w:val="24"/>
        </w:rPr>
        <w:t xml:space="preserve"> Asesora la constatación del cumplimiento por parte de cada uno de los oferentes </w:t>
      </w:r>
      <w:r w:rsidR="00861EC5">
        <w:rPr>
          <w:rFonts w:ascii="Arial" w:hAnsi="Arial" w:cs="Arial"/>
          <w:sz w:val="24"/>
          <w:szCs w:val="24"/>
        </w:rPr>
        <w:t>de todos los requisitos del P</w:t>
      </w:r>
      <w:r w:rsidR="00226AC7">
        <w:rPr>
          <w:rFonts w:ascii="Arial" w:hAnsi="Arial" w:cs="Arial"/>
          <w:sz w:val="24"/>
          <w:szCs w:val="24"/>
        </w:rPr>
        <w:t xml:space="preserve">liego, considerando toda la información </w:t>
      </w:r>
      <w:r w:rsidR="00FE14BC">
        <w:rPr>
          <w:rFonts w:ascii="Arial" w:hAnsi="Arial" w:cs="Arial"/>
          <w:sz w:val="24"/>
          <w:szCs w:val="24"/>
        </w:rPr>
        <w:t>solicitada (</w:t>
      </w:r>
      <w:r w:rsidR="00226AC7">
        <w:rPr>
          <w:rFonts w:ascii="Arial" w:hAnsi="Arial" w:cs="Arial"/>
          <w:sz w:val="24"/>
          <w:szCs w:val="24"/>
        </w:rPr>
        <w:t xml:space="preserve">equipos de </w:t>
      </w:r>
      <w:r w:rsidR="00FE14BC">
        <w:rPr>
          <w:rFonts w:ascii="Arial" w:hAnsi="Arial" w:cs="Arial"/>
          <w:sz w:val="24"/>
          <w:szCs w:val="24"/>
        </w:rPr>
        <w:t>construcción, organización y programación de los trabajos, etc</w:t>
      </w:r>
      <w:r w:rsidR="00861EC5">
        <w:rPr>
          <w:rFonts w:ascii="Arial" w:hAnsi="Arial" w:cs="Arial"/>
          <w:sz w:val="24"/>
          <w:szCs w:val="24"/>
        </w:rPr>
        <w:t>.</w:t>
      </w:r>
      <w:r w:rsidR="00FE14BC">
        <w:rPr>
          <w:rFonts w:ascii="Arial" w:hAnsi="Arial" w:cs="Arial"/>
          <w:sz w:val="24"/>
          <w:szCs w:val="24"/>
        </w:rPr>
        <w:t>)</w:t>
      </w:r>
      <w:r w:rsidR="00861EC5">
        <w:rPr>
          <w:rFonts w:ascii="Arial" w:hAnsi="Arial" w:cs="Arial"/>
          <w:sz w:val="24"/>
          <w:szCs w:val="24"/>
        </w:rPr>
        <w:t>;</w:t>
      </w:r>
    </w:p>
    <w:p w:rsidR="00FE14BC" w:rsidRDefault="00FE14BC" w:rsidP="00861EC5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861EC5">
        <w:rPr>
          <w:rFonts w:ascii="Arial" w:hAnsi="Arial" w:cs="Arial"/>
          <w:b/>
          <w:sz w:val="24"/>
          <w:szCs w:val="24"/>
        </w:rPr>
        <w:lastRenderedPageBreak/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513C8A">
        <w:rPr>
          <w:rFonts w:ascii="Arial" w:hAnsi="Arial" w:cs="Arial"/>
          <w:sz w:val="24"/>
          <w:szCs w:val="24"/>
        </w:rPr>
        <w:t xml:space="preserve">que se </w:t>
      </w:r>
      <w:r>
        <w:rPr>
          <w:rFonts w:ascii="Arial" w:hAnsi="Arial" w:cs="Arial"/>
          <w:sz w:val="24"/>
          <w:szCs w:val="24"/>
        </w:rPr>
        <w:t xml:space="preserve">comprometió </w:t>
      </w:r>
      <w:r w:rsidR="00513C8A">
        <w:rPr>
          <w:rFonts w:ascii="Arial" w:hAnsi="Arial" w:cs="Arial"/>
          <w:sz w:val="24"/>
          <w:szCs w:val="24"/>
        </w:rPr>
        <w:t xml:space="preserve">un gasto </w:t>
      </w:r>
      <w:r w:rsidR="00861EC5">
        <w:rPr>
          <w:rFonts w:ascii="Arial" w:hAnsi="Arial" w:cs="Arial"/>
          <w:sz w:val="24"/>
          <w:szCs w:val="24"/>
        </w:rPr>
        <w:t>para este E</w:t>
      </w:r>
      <w:r>
        <w:rPr>
          <w:rFonts w:ascii="Arial" w:hAnsi="Arial" w:cs="Arial"/>
          <w:sz w:val="24"/>
          <w:szCs w:val="24"/>
        </w:rPr>
        <w:t>jerci</w:t>
      </w:r>
      <w:r w:rsidR="00861EC5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cio, </w:t>
      </w:r>
      <w:r w:rsidR="00513C8A">
        <w:rPr>
          <w:rFonts w:ascii="Arial" w:hAnsi="Arial" w:cs="Arial"/>
          <w:sz w:val="24"/>
          <w:szCs w:val="24"/>
        </w:rPr>
        <w:t xml:space="preserve">sin existir disponibilidad presupuestal </w:t>
      </w:r>
      <w:r w:rsidR="009D2839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el </w:t>
      </w:r>
      <w:r w:rsidR="00861EC5">
        <w:rPr>
          <w:rFonts w:ascii="Arial" w:hAnsi="Arial" w:cs="Arial"/>
          <w:sz w:val="24"/>
          <w:szCs w:val="24"/>
        </w:rPr>
        <w:t>G</w:t>
      </w:r>
      <w:r w:rsidR="009D2839">
        <w:rPr>
          <w:rFonts w:ascii="Arial" w:hAnsi="Arial" w:cs="Arial"/>
          <w:sz w:val="24"/>
          <w:szCs w:val="24"/>
        </w:rPr>
        <w:t xml:space="preserve">rupo </w:t>
      </w:r>
      <w:r w:rsidR="005136C4">
        <w:rPr>
          <w:rFonts w:ascii="Arial" w:hAnsi="Arial" w:cs="Arial"/>
          <w:sz w:val="24"/>
          <w:szCs w:val="24"/>
        </w:rPr>
        <w:t xml:space="preserve">de imputación </w:t>
      </w:r>
      <w:r w:rsidR="009D2839">
        <w:rPr>
          <w:rFonts w:ascii="Arial" w:hAnsi="Arial" w:cs="Arial"/>
          <w:sz w:val="24"/>
          <w:szCs w:val="24"/>
        </w:rPr>
        <w:t xml:space="preserve">adecuado </w:t>
      </w:r>
      <w:r>
        <w:rPr>
          <w:rFonts w:ascii="Arial" w:hAnsi="Arial" w:cs="Arial"/>
          <w:sz w:val="24"/>
          <w:szCs w:val="24"/>
        </w:rPr>
        <w:t>incumpliéndose</w:t>
      </w:r>
      <w:r w:rsidR="009D28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 dispuesto por </w:t>
      </w:r>
      <w:r w:rsidR="00861EC5">
        <w:rPr>
          <w:rFonts w:ascii="Arial" w:hAnsi="Arial" w:cs="Arial"/>
          <w:sz w:val="24"/>
          <w:szCs w:val="24"/>
        </w:rPr>
        <w:t>el A</w:t>
      </w:r>
      <w:r w:rsidR="009D2839">
        <w:rPr>
          <w:rFonts w:ascii="Arial" w:hAnsi="Arial" w:cs="Arial"/>
          <w:sz w:val="24"/>
          <w:szCs w:val="24"/>
        </w:rPr>
        <w:t xml:space="preserve">rtículo </w:t>
      </w:r>
      <w:r w:rsidR="00513C8A">
        <w:rPr>
          <w:rFonts w:ascii="Arial" w:hAnsi="Arial" w:cs="Arial"/>
          <w:sz w:val="24"/>
          <w:szCs w:val="24"/>
        </w:rPr>
        <w:t>15 del TOCAF</w:t>
      </w:r>
      <w:r>
        <w:rPr>
          <w:rFonts w:ascii="Arial" w:hAnsi="Arial" w:cs="Arial"/>
          <w:sz w:val="24"/>
          <w:szCs w:val="24"/>
        </w:rPr>
        <w:t xml:space="preserve"> </w:t>
      </w:r>
    </w:p>
    <w:p w:rsidR="00513C8A" w:rsidRDefault="00513C8A" w:rsidP="00861EC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F0B97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</w:t>
      </w:r>
      <w:r w:rsidR="00861EC5">
        <w:rPr>
          <w:rFonts w:ascii="Arial" w:hAnsi="Arial" w:cs="Arial"/>
          <w:sz w:val="24"/>
          <w:szCs w:val="24"/>
        </w:rPr>
        <w:t>emente y a lo dispuesto por el A</w:t>
      </w:r>
      <w:r>
        <w:rPr>
          <w:rFonts w:ascii="Arial" w:hAnsi="Arial" w:cs="Arial"/>
          <w:sz w:val="24"/>
          <w:szCs w:val="24"/>
        </w:rPr>
        <w:t>rt</w:t>
      </w:r>
      <w:r w:rsidR="00861EC5">
        <w:rPr>
          <w:rFonts w:ascii="Arial" w:hAnsi="Arial" w:cs="Arial"/>
          <w:sz w:val="24"/>
          <w:szCs w:val="24"/>
        </w:rPr>
        <w:t>ículo 211 L</w:t>
      </w:r>
      <w:r>
        <w:rPr>
          <w:rFonts w:ascii="Arial" w:hAnsi="Arial" w:cs="Arial"/>
          <w:sz w:val="24"/>
          <w:szCs w:val="24"/>
        </w:rPr>
        <w:t>it</w:t>
      </w:r>
      <w:r w:rsidR="00861EC5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Republica; </w:t>
      </w:r>
    </w:p>
    <w:p w:rsidR="00513C8A" w:rsidRPr="000F0B97" w:rsidRDefault="00513C8A" w:rsidP="00513C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0B97">
        <w:rPr>
          <w:rFonts w:ascii="Arial" w:hAnsi="Arial" w:cs="Arial"/>
          <w:b/>
          <w:sz w:val="24"/>
          <w:szCs w:val="24"/>
        </w:rPr>
        <w:t>EL TRIBUNAL ACUERDA</w:t>
      </w:r>
    </w:p>
    <w:p w:rsidR="00513C8A" w:rsidRDefault="00513C8A" w:rsidP="00861EC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Observar el gasto </w:t>
      </w:r>
      <w:r w:rsidR="00FE14BC">
        <w:rPr>
          <w:rFonts w:ascii="Arial" w:hAnsi="Arial" w:cs="Arial"/>
          <w:sz w:val="24"/>
          <w:szCs w:val="24"/>
        </w:rPr>
        <w:t xml:space="preserve">correspondiente al </w:t>
      </w:r>
      <w:r w:rsidR="00861EC5">
        <w:rPr>
          <w:rFonts w:ascii="Arial" w:hAnsi="Arial" w:cs="Arial"/>
          <w:sz w:val="24"/>
          <w:szCs w:val="24"/>
        </w:rPr>
        <w:t xml:space="preserve">Ejercicio </w:t>
      </w:r>
      <w:r w:rsidR="00FE14BC">
        <w:rPr>
          <w:rFonts w:ascii="Arial" w:hAnsi="Arial" w:cs="Arial"/>
          <w:sz w:val="24"/>
          <w:szCs w:val="24"/>
        </w:rPr>
        <w:t xml:space="preserve">2019 por </w:t>
      </w:r>
      <w:r w:rsidR="00861EC5">
        <w:rPr>
          <w:rFonts w:ascii="Arial" w:hAnsi="Arial" w:cs="Arial"/>
          <w:sz w:val="24"/>
          <w:szCs w:val="24"/>
        </w:rPr>
        <w:t xml:space="preserve"> lo expresado en el C</w:t>
      </w:r>
      <w:r>
        <w:rPr>
          <w:rFonts w:ascii="Arial" w:hAnsi="Arial" w:cs="Arial"/>
          <w:sz w:val="24"/>
          <w:szCs w:val="24"/>
        </w:rPr>
        <w:t xml:space="preserve">onsiderando </w:t>
      </w:r>
      <w:r w:rsidR="00FE14B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).</w:t>
      </w:r>
    </w:p>
    <w:p w:rsidR="00FE14BC" w:rsidRDefault="00FE14BC" w:rsidP="00861EC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Cometer </w:t>
      </w:r>
      <w:r w:rsidR="00E052B6">
        <w:rPr>
          <w:rFonts w:ascii="Arial" w:hAnsi="Arial" w:cs="Arial"/>
          <w:sz w:val="24"/>
          <w:szCs w:val="24"/>
        </w:rPr>
        <w:t>al C</w:t>
      </w:r>
      <w:r w:rsidR="00861EC5">
        <w:rPr>
          <w:rFonts w:ascii="Arial" w:hAnsi="Arial" w:cs="Arial"/>
          <w:sz w:val="24"/>
          <w:szCs w:val="24"/>
        </w:rPr>
        <w:t>ontado</w:t>
      </w:r>
      <w:r w:rsidR="00E052B6">
        <w:rPr>
          <w:rFonts w:ascii="Arial" w:hAnsi="Arial" w:cs="Arial"/>
          <w:sz w:val="24"/>
          <w:szCs w:val="24"/>
        </w:rPr>
        <w:t xml:space="preserve">r Delegado </w:t>
      </w:r>
      <w:r>
        <w:rPr>
          <w:rFonts w:ascii="Arial" w:hAnsi="Arial" w:cs="Arial"/>
          <w:sz w:val="24"/>
          <w:szCs w:val="24"/>
        </w:rPr>
        <w:t>la</w:t>
      </w:r>
      <w:r w:rsidR="00861EC5">
        <w:rPr>
          <w:rFonts w:ascii="Arial" w:hAnsi="Arial" w:cs="Arial"/>
          <w:sz w:val="24"/>
          <w:szCs w:val="24"/>
        </w:rPr>
        <w:t xml:space="preserve"> intervención del saldo en los E</w:t>
      </w:r>
      <w:r>
        <w:rPr>
          <w:rFonts w:ascii="Arial" w:hAnsi="Arial" w:cs="Arial"/>
          <w:sz w:val="24"/>
          <w:szCs w:val="24"/>
        </w:rPr>
        <w:t>jercicios siguientes</w:t>
      </w:r>
      <w:r w:rsidR="00861EC5">
        <w:rPr>
          <w:rFonts w:ascii="Arial" w:hAnsi="Arial" w:cs="Arial"/>
          <w:sz w:val="24"/>
          <w:szCs w:val="24"/>
        </w:rPr>
        <w:t xml:space="preserve"> una vez imputado el mismo al G</w:t>
      </w:r>
      <w:r w:rsidR="00E052B6">
        <w:rPr>
          <w:rFonts w:ascii="Arial" w:hAnsi="Arial" w:cs="Arial"/>
          <w:sz w:val="24"/>
          <w:szCs w:val="24"/>
        </w:rPr>
        <w:t>rupo adecuado y verificada la disponibilidad del mismo</w:t>
      </w:r>
      <w:r w:rsidR="00861EC5">
        <w:rPr>
          <w:rFonts w:ascii="Arial" w:hAnsi="Arial" w:cs="Arial"/>
          <w:sz w:val="24"/>
          <w:szCs w:val="24"/>
        </w:rPr>
        <w:t>;</w:t>
      </w:r>
    </w:p>
    <w:p w:rsidR="0057448B" w:rsidRDefault="0057448B" w:rsidP="00861EC5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</w:t>
      </w:r>
      <w:r w:rsidR="00861EC5">
        <w:rPr>
          <w:rFonts w:ascii="Arial" w:hAnsi="Arial" w:cs="Arial"/>
          <w:sz w:val="24"/>
          <w:szCs w:val="24"/>
        </w:rPr>
        <w:t>se presente lo expresado en el C</w:t>
      </w:r>
      <w:r>
        <w:rPr>
          <w:rFonts w:ascii="Arial" w:hAnsi="Arial" w:cs="Arial"/>
          <w:sz w:val="24"/>
          <w:szCs w:val="24"/>
        </w:rPr>
        <w:t>onsiderando 2)</w:t>
      </w:r>
      <w:r w:rsidR="00861EC5">
        <w:rPr>
          <w:rFonts w:ascii="Arial" w:hAnsi="Arial" w:cs="Arial"/>
          <w:sz w:val="24"/>
          <w:szCs w:val="24"/>
        </w:rPr>
        <w:t>;</w:t>
      </w:r>
    </w:p>
    <w:p w:rsidR="00513C8A" w:rsidRDefault="00513C8A" w:rsidP="00861EC5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</w:t>
      </w:r>
      <w:r w:rsidR="00861EC5">
        <w:rPr>
          <w:rFonts w:ascii="Arial" w:hAnsi="Arial" w:cs="Arial"/>
          <w:sz w:val="24"/>
          <w:szCs w:val="24"/>
        </w:rPr>
        <w:t>l Contador Delegado;</w:t>
      </w:r>
      <w:r w:rsidR="009D2839">
        <w:rPr>
          <w:rFonts w:ascii="Arial" w:hAnsi="Arial" w:cs="Arial"/>
          <w:sz w:val="24"/>
          <w:szCs w:val="24"/>
        </w:rPr>
        <w:t xml:space="preserve"> y </w:t>
      </w:r>
    </w:p>
    <w:p w:rsidR="00861EC5" w:rsidRDefault="00513C8A" w:rsidP="00861EC5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861EC5" w:rsidRDefault="00861EC5" w:rsidP="00861EC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61EC5" w:rsidRDefault="00861EC5" w:rsidP="00861EC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61EC5" w:rsidRDefault="00861EC5" w:rsidP="00861EC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61EC5" w:rsidRDefault="00861EC5" w:rsidP="00861EC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A2956" w:rsidRPr="00861EC5" w:rsidRDefault="00861EC5" w:rsidP="00861EC5">
      <w:pPr>
        <w:spacing w:after="0" w:line="360" w:lineRule="auto"/>
        <w:ind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dc</w:t>
      </w:r>
      <w:r w:rsidRPr="00861EC5">
        <w:rPr>
          <w:rFonts w:ascii="Arial" w:hAnsi="Arial" w:cs="Arial"/>
          <w:sz w:val="24"/>
          <w:szCs w:val="24"/>
        </w:rPr>
        <w:t xml:space="preserve"> </w:t>
      </w:r>
    </w:p>
    <w:sectPr w:rsidR="00DA2956" w:rsidRPr="00861EC5" w:rsidSect="002E2605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05" w:rsidRDefault="002E2605" w:rsidP="002E2605">
      <w:pPr>
        <w:spacing w:after="0" w:line="240" w:lineRule="auto"/>
      </w:pPr>
      <w:r>
        <w:separator/>
      </w:r>
    </w:p>
  </w:endnote>
  <w:endnote w:type="continuationSeparator" w:id="0">
    <w:p w:rsidR="002E2605" w:rsidRDefault="002E2605" w:rsidP="002E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105730"/>
      <w:docPartObj>
        <w:docPartGallery w:val="Page Numbers (Bottom of Page)"/>
        <w:docPartUnique/>
      </w:docPartObj>
    </w:sdtPr>
    <w:sdtContent>
      <w:p w:rsidR="002E2605" w:rsidRDefault="002E260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982" w:rsidRPr="00236982">
          <w:rPr>
            <w:noProof/>
            <w:lang w:val="es-ES"/>
          </w:rPr>
          <w:t>3</w:t>
        </w:r>
        <w:r>
          <w:fldChar w:fldCharType="end"/>
        </w:r>
      </w:p>
    </w:sdtContent>
  </w:sdt>
  <w:p w:rsidR="002E2605" w:rsidRDefault="002E26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05" w:rsidRDefault="002E2605" w:rsidP="002E2605">
      <w:pPr>
        <w:spacing w:after="0" w:line="240" w:lineRule="auto"/>
      </w:pPr>
      <w:r>
        <w:separator/>
      </w:r>
    </w:p>
  </w:footnote>
  <w:footnote w:type="continuationSeparator" w:id="0">
    <w:p w:rsidR="002E2605" w:rsidRDefault="002E2605" w:rsidP="002E2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A27F4"/>
    <w:multiLevelType w:val="hybridMultilevel"/>
    <w:tmpl w:val="C8108160"/>
    <w:lvl w:ilvl="0" w:tplc="B62A09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8B"/>
    <w:rsid w:val="000314BE"/>
    <w:rsid w:val="0006057F"/>
    <w:rsid w:val="00072567"/>
    <w:rsid w:val="00095E5C"/>
    <w:rsid w:val="000A6264"/>
    <w:rsid w:val="000F0B97"/>
    <w:rsid w:val="00107775"/>
    <w:rsid w:val="00177178"/>
    <w:rsid w:val="00226AC7"/>
    <w:rsid w:val="00236982"/>
    <w:rsid w:val="002519E5"/>
    <w:rsid w:val="0028030A"/>
    <w:rsid w:val="002E07C8"/>
    <w:rsid w:val="002E2605"/>
    <w:rsid w:val="003F5D8B"/>
    <w:rsid w:val="004D2C2E"/>
    <w:rsid w:val="005136C4"/>
    <w:rsid w:val="00513C8A"/>
    <w:rsid w:val="0052318E"/>
    <w:rsid w:val="00527103"/>
    <w:rsid w:val="0057448B"/>
    <w:rsid w:val="00601D58"/>
    <w:rsid w:val="00710921"/>
    <w:rsid w:val="0072026F"/>
    <w:rsid w:val="00734105"/>
    <w:rsid w:val="0076454A"/>
    <w:rsid w:val="00793C3E"/>
    <w:rsid w:val="007D254F"/>
    <w:rsid w:val="00833402"/>
    <w:rsid w:val="00842A97"/>
    <w:rsid w:val="00855247"/>
    <w:rsid w:val="00861EC5"/>
    <w:rsid w:val="008B144D"/>
    <w:rsid w:val="009C267E"/>
    <w:rsid w:val="009D2839"/>
    <w:rsid w:val="00A11D77"/>
    <w:rsid w:val="00A92206"/>
    <w:rsid w:val="00C63E9B"/>
    <w:rsid w:val="00CF0364"/>
    <w:rsid w:val="00D83859"/>
    <w:rsid w:val="00D97B11"/>
    <w:rsid w:val="00DA2956"/>
    <w:rsid w:val="00DA69AB"/>
    <w:rsid w:val="00E02DF9"/>
    <w:rsid w:val="00E052B6"/>
    <w:rsid w:val="00EB6539"/>
    <w:rsid w:val="00EC4A72"/>
    <w:rsid w:val="00F511E6"/>
    <w:rsid w:val="00F67E83"/>
    <w:rsid w:val="00F73FE1"/>
    <w:rsid w:val="00F95C5D"/>
    <w:rsid w:val="00FB2EF3"/>
    <w:rsid w:val="00FE0A3D"/>
    <w:rsid w:val="00F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1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3C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2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605"/>
  </w:style>
  <w:style w:type="paragraph" w:styleId="Piedepgina">
    <w:name w:val="footer"/>
    <w:basedOn w:val="Normal"/>
    <w:link w:val="PiedepginaCar"/>
    <w:uiPriority w:val="99"/>
    <w:unhideWhenUsed/>
    <w:rsid w:val="002E2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6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1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3C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2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605"/>
  </w:style>
  <w:style w:type="paragraph" w:styleId="Piedepgina">
    <w:name w:val="footer"/>
    <w:basedOn w:val="Normal"/>
    <w:link w:val="PiedepginaCar"/>
    <w:uiPriority w:val="99"/>
    <w:unhideWhenUsed/>
    <w:rsid w:val="002E2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E4207-DA7C-4999-8B6A-EE40E6D3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2019-05-16T19:00:00Z</cp:lastPrinted>
  <dcterms:created xsi:type="dcterms:W3CDTF">2019-05-16T18:51:00Z</dcterms:created>
  <dcterms:modified xsi:type="dcterms:W3CDTF">2019-05-16T19:00:00Z</dcterms:modified>
</cp:coreProperties>
</file>