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40" w:rsidRPr="00786EEB" w:rsidRDefault="00174F4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1206/19</w:t>
      </w:r>
    </w:p>
    <w:p w:rsidR="00174F40" w:rsidRPr="00174F40" w:rsidRDefault="00174F40" w:rsidP="00174F4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74F4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74F40" w:rsidRPr="00174F40" w:rsidRDefault="00174F40" w:rsidP="00174F4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74F40" w:rsidRPr="00174F40" w:rsidRDefault="00174F40" w:rsidP="00174F4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74F4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74F40" w:rsidRPr="00174F40" w:rsidRDefault="00174F40" w:rsidP="00174F4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74F40" w:rsidRPr="00174F40" w:rsidRDefault="00174F40" w:rsidP="00174F4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74F40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174F40">
        <w:rPr>
          <w:rFonts w:ascii="Helvetica" w:hAnsi="Helvetica"/>
          <w:b/>
          <w:sz w:val="24"/>
          <w:szCs w:val="24"/>
          <w:lang w:val="es-ES_tradnl"/>
        </w:rPr>
        <w:t>15 DE MAYO DE 2019</w:t>
      </w:r>
    </w:p>
    <w:p w:rsidR="00174F40" w:rsidRPr="00174F40" w:rsidRDefault="00174F40" w:rsidP="00174F4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74F40" w:rsidRPr="00174F40" w:rsidRDefault="00174F40" w:rsidP="00174F4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74F40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2018-17-1-0004292</w:t>
      </w:r>
      <w:r w:rsidRPr="00174F4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174F40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174F40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1633/19</w:t>
      </w:r>
      <w:r w:rsidRPr="00174F4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765F0" w:rsidRPr="007B213C" w:rsidRDefault="004765F0" w:rsidP="007B213C">
      <w:pPr>
        <w:widowControl w:val="0"/>
        <w:spacing w:after="0" w:line="360" w:lineRule="auto"/>
        <w:rPr>
          <w:rFonts w:ascii="Arial" w:eastAsia="Times New Roman" w:hAnsi="Arial" w:cs="Arial"/>
          <w:snapToGrid w:val="0"/>
          <w:sz w:val="24"/>
          <w:szCs w:val="24"/>
          <w:lang w:val="es-ES_tradnl" w:eastAsia="es-ES"/>
        </w:rPr>
      </w:pPr>
    </w:p>
    <w:p w:rsidR="00174F40" w:rsidRDefault="004765F0" w:rsidP="00174F40">
      <w:pPr>
        <w:widowControl w:val="0"/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</w:pPr>
      <w:r w:rsidRPr="007B213C"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lang w:val="es-ES_tradnl" w:eastAsia="es-ES"/>
        </w:rPr>
        <w:t>VISTO:</w:t>
      </w:r>
      <w:r w:rsidRPr="007B213C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 las nuevas actuaciones remitidas por el Instituto del Niño y del Adolescente del Uruguay (I.N.A.U</w:t>
      </w:r>
      <w:r w:rsidR="00131E40" w:rsidRPr="007B213C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) relacionadas a la Licitación Pública Nº 7/2018</w:t>
      </w:r>
      <w:r w:rsidR="0064540F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,</w:t>
      </w:r>
      <w:r w:rsidR="00131E40" w:rsidRPr="007B213C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 convocada para el “reacondicionamiento general y reforma de un inmueble para el funcionamiento de CENTRO DE FORMACIÓN Y ESTUDIO, sito en calle Piedras 162, Montevideo, mediante la modalidad de contratación de precio y proyecto por el sistema Llave en Mano”</w:t>
      </w:r>
      <w:r w:rsidRPr="007B213C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;</w:t>
      </w:r>
    </w:p>
    <w:p w:rsidR="00174F40" w:rsidRDefault="004765F0" w:rsidP="00174F40">
      <w:pPr>
        <w:widowControl w:val="0"/>
        <w:suppressAutoHyphens/>
        <w:spacing w:after="0" w:line="360" w:lineRule="auto"/>
        <w:ind w:firstLine="851"/>
        <w:jc w:val="both"/>
        <w:rPr>
          <w:rFonts w:ascii="Arial" w:hAnsi="Arial" w:cs="Arial"/>
          <w:snapToGrid w:val="0"/>
          <w:spacing w:val="-3"/>
          <w:sz w:val="24"/>
          <w:szCs w:val="24"/>
          <w:lang w:val="es-ES_tradnl"/>
        </w:rPr>
      </w:pPr>
      <w:r w:rsidRPr="00174F40">
        <w:rPr>
          <w:rFonts w:ascii="Arial" w:hAnsi="Arial" w:cs="Arial"/>
          <w:b/>
          <w:bCs/>
          <w:snapToGrid w:val="0"/>
          <w:spacing w:val="-3"/>
          <w:sz w:val="24"/>
          <w:szCs w:val="24"/>
          <w:lang w:val="es-ES_tradnl"/>
        </w:rPr>
        <w:t xml:space="preserve">RESULTANDO: </w:t>
      </w:r>
      <w:r w:rsidR="003F6EDA" w:rsidRPr="00174F40">
        <w:rPr>
          <w:rFonts w:ascii="Arial" w:hAnsi="Arial" w:cs="Arial"/>
          <w:b/>
          <w:sz w:val="24"/>
          <w:szCs w:val="24"/>
        </w:rPr>
        <w:t>1)</w:t>
      </w:r>
      <w:r w:rsidR="003F6EDA" w:rsidRPr="00174F40">
        <w:rPr>
          <w:rFonts w:ascii="Arial" w:hAnsi="Arial" w:cs="Arial"/>
          <w:sz w:val="24"/>
          <w:szCs w:val="24"/>
        </w:rPr>
        <w:t xml:space="preserve"> </w:t>
      </w:r>
      <w:r w:rsidR="003F6EDA" w:rsidRPr="00174F40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>que por Resolución del D</w:t>
      </w:r>
      <w:r w:rsidR="00174F40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>irectorio del INAU Nº</w:t>
      </w:r>
      <w:r w:rsidR="00237475" w:rsidRPr="00174F40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 xml:space="preserve">1796/2018 </w:t>
      </w:r>
      <w:r w:rsidR="003F6EDA" w:rsidRPr="00174F40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 xml:space="preserve">de fecha 20.6.2018, se adjudicó por mejor puntaje </w:t>
      </w:r>
      <w:r w:rsidR="00237475" w:rsidRPr="00174F40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>a</w:t>
      </w:r>
      <w:r w:rsidR="003F6EDA" w:rsidRPr="00174F40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 xml:space="preserve"> NUEVOS TONOS S.A., por un monto total de $</w:t>
      </w:r>
      <w:r w:rsidR="0064540F" w:rsidRPr="00174F40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 xml:space="preserve"> </w:t>
      </w:r>
      <w:r w:rsidR="00174F40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>21:181.300,38 IVA incluido, más $2:</w:t>
      </w:r>
      <w:r w:rsidR="003F6EDA" w:rsidRPr="00174F40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>152.426,88 por concepto de monto imponible;</w:t>
      </w:r>
    </w:p>
    <w:p w:rsidR="00174F40" w:rsidRDefault="003F6EDA" w:rsidP="00174F40">
      <w:pPr>
        <w:widowControl w:val="0"/>
        <w:suppressAutoHyphens/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174F40">
        <w:rPr>
          <w:rFonts w:ascii="Arial" w:hAnsi="Arial" w:cs="Arial"/>
          <w:b/>
          <w:bCs/>
          <w:sz w:val="24"/>
          <w:szCs w:val="24"/>
        </w:rPr>
        <w:t>2)</w:t>
      </w:r>
      <w:r w:rsidR="00237475" w:rsidRPr="00174F40">
        <w:rPr>
          <w:rFonts w:ascii="Arial" w:hAnsi="Arial" w:cs="Arial"/>
          <w:bCs/>
          <w:sz w:val="24"/>
          <w:szCs w:val="24"/>
        </w:rPr>
        <w:t xml:space="preserve"> </w:t>
      </w:r>
      <w:r w:rsidRPr="00174F40">
        <w:rPr>
          <w:rFonts w:ascii="Arial" w:hAnsi="Arial" w:cs="Arial"/>
          <w:bCs/>
          <w:sz w:val="24"/>
          <w:szCs w:val="24"/>
        </w:rPr>
        <w:t>que este Tribunal en Sesión de fecha 25.7.2018, acordó observar el procedimiento y el gasto en virtud de que:</w:t>
      </w:r>
    </w:p>
    <w:p w:rsidR="006E2D68" w:rsidRDefault="003F6EDA" w:rsidP="00174F40">
      <w:pPr>
        <w:widowControl w:val="0"/>
        <w:suppressAutoHyphens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_tradnl"/>
        </w:rPr>
      </w:pPr>
      <w:r w:rsidRPr="00174F40">
        <w:rPr>
          <w:rFonts w:ascii="Arial" w:hAnsi="Arial" w:cs="Arial"/>
          <w:b/>
          <w:sz w:val="24"/>
          <w:szCs w:val="24"/>
        </w:rPr>
        <w:t>2.1)</w:t>
      </w:r>
      <w:r w:rsidRPr="00174F40">
        <w:rPr>
          <w:rFonts w:ascii="Arial" w:hAnsi="Arial" w:cs="Arial"/>
          <w:bCs/>
          <w:sz w:val="24"/>
          <w:szCs w:val="24"/>
        </w:rPr>
        <w:t xml:space="preserve"> </w:t>
      </w:r>
      <w:r w:rsidR="00174F40">
        <w:rPr>
          <w:rFonts w:ascii="Arial" w:hAnsi="Arial" w:cs="Arial"/>
          <w:bCs/>
          <w:sz w:val="24"/>
          <w:szCs w:val="24"/>
        </w:rPr>
        <w:t>si bien en el A</w:t>
      </w:r>
      <w:r w:rsidRPr="00174F40">
        <w:rPr>
          <w:rFonts w:ascii="Arial" w:hAnsi="Arial" w:cs="Arial"/>
          <w:bCs/>
          <w:sz w:val="24"/>
          <w:szCs w:val="24"/>
        </w:rPr>
        <w:t xml:space="preserve">rtículo 12.2 del </w:t>
      </w:r>
      <w:r w:rsidR="00174F40">
        <w:rPr>
          <w:rFonts w:ascii="Arial" w:hAnsi="Arial" w:cs="Arial"/>
          <w:bCs/>
          <w:sz w:val="24"/>
          <w:szCs w:val="24"/>
        </w:rPr>
        <w:t>P</w:t>
      </w:r>
      <w:r w:rsidRPr="00174F40">
        <w:rPr>
          <w:rFonts w:ascii="Arial" w:hAnsi="Arial" w:cs="Arial"/>
          <w:bCs/>
          <w:sz w:val="24"/>
          <w:szCs w:val="24"/>
        </w:rPr>
        <w:t xml:space="preserve">liego del llamado, “Determinación de la oferta más conveniente”, se mencionan los factores a evaluar y los porcentajes máximos a otorgar: </w:t>
      </w:r>
      <w:r w:rsidR="00174F40">
        <w:rPr>
          <w:rFonts w:ascii="Arial" w:hAnsi="Arial" w:cs="Arial"/>
          <w:bCs/>
          <w:sz w:val="24"/>
          <w:szCs w:val="24"/>
        </w:rPr>
        <w:t>“</w:t>
      </w:r>
      <w:r w:rsidRPr="00174F40">
        <w:rPr>
          <w:rFonts w:ascii="Arial" w:hAnsi="Arial" w:cs="Arial"/>
          <w:bCs/>
          <w:sz w:val="24"/>
          <w:szCs w:val="24"/>
        </w:rPr>
        <w:t>Valoración Técnica</w:t>
      </w:r>
      <w:r w:rsidR="00174F40">
        <w:rPr>
          <w:rFonts w:ascii="Arial" w:hAnsi="Arial" w:cs="Arial"/>
          <w:bCs/>
          <w:sz w:val="24"/>
          <w:szCs w:val="24"/>
        </w:rPr>
        <w:t>”</w:t>
      </w:r>
      <w:r w:rsidRPr="00174F40">
        <w:rPr>
          <w:rFonts w:ascii="Arial" w:hAnsi="Arial" w:cs="Arial"/>
          <w:bCs/>
          <w:sz w:val="24"/>
          <w:szCs w:val="24"/>
        </w:rPr>
        <w:t xml:space="preserve"> (A) 60 puntos, y </w:t>
      </w:r>
      <w:r w:rsidR="00174F40">
        <w:rPr>
          <w:rFonts w:ascii="Arial" w:hAnsi="Arial" w:cs="Arial"/>
          <w:bCs/>
          <w:sz w:val="24"/>
          <w:szCs w:val="24"/>
        </w:rPr>
        <w:t>“</w:t>
      </w:r>
      <w:r w:rsidRPr="00174F40">
        <w:rPr>
          <w:rFonts w:ascii="Arial" w:hAnsi="Arial" w:cs="Arial"/>
          <w:bCs/>
          <w:sz w:val="24"/>
          <w:szCs w:val="24"/>
        </w:rPr>
        <w:t>Valoración Económica</w:t>
      </w:r>
      <w:r w:rsidR="00174F40">
        <w:rPr>
          <w:rFonts w:ascii="Arial" w:hAnsi="Arial" w:cs="Arial"/>
          <w:bCs/>
          <w:sz w:val="24"/>
          <w:szCs w:val="24"/>
        </w:rPr>
        <w:t>”</w:t>
      </w:r>
      <w:r w:rsidRPr="00174F40">
        <w:rPr>
          <w:rFonts w:ascii="Arial" w:hAnsi="Arial" w:cs="Arial"/>
          <w:bCs/>
          <w:sz w:val="24"/>
          <w:szCs w:val="24"/>
        </w:rPr>
        <w:t xml:space="preserve"> (B) 40 puntos), </w:t>
      </w:r>
      <w:r w:rsidRPr="00174F40">
        <w:rPr>
          <w:rFonts w:ascii="Arial" w:hAnsi="Arial" w:cs="Arial"/>
          <w:sz w:val="24"/>
          <w:szCs w:val="24"/>
          <w:lang w:val="es-ES_tradnl"/>
        </w:rPr>
        <w:t>no se determinaron las pautas a seguir para la ponderación y determinación del porcentaje para cada uno de el</w:t>
      </w:r>
      <w:r w:rsidR="00174F40">
        <w:rPr>
          <w:rFonts w:ascii="Arial" w:hAnsi="Arial" w:cs="Arial"/>
          <w:sz w:val="24"/>
          <w:szCs w:val="24"/>
          <w:lang w:val="es-ES_tradnl"/>
        </w:rPr>
        <w:t>los; por lo que el P</w:t>
      </w:r>
      <w:r w:rsidRPr="00174F40">
        <w:rPr>
          <w:rFonts w:ascii="Arial" w:hAnsi="Arial" w:cs="Arial"/>
          <w:sz w:val="24"/>
          <w:szCs w:val="24"/>
          <w:lang w:val="es-ES_tradnl"/>
        </w:rPr>
        <w:t xml:space="preserve">liego no se ajusta a lo dispuesto en el </w:t>
      </w:r>
      <w:r w:rsidR="00174F40">
        <w:rPr>
          <w:rFonts w:ascii="Arial" w:hAnsi="Arial" w:cs="Arial"/>
          <w:sz w:val="24"/>
          <w:szCs w:val="24"/>
          <w:lang w:val="es-ES_tradnl"/>
        </w:rPr>
        <w:t>L</w:t>
      </w:r>
      <w:r w:rsidRPr="00174F40">
        <w:rPr>
          <w:rFonts w:ascii="Arial" w:hAnsi="Arial" w:cs="Arial"/>
          <w:sz w:val="24"/>
          <w:szCs w:val="24"/>
          <w:lang w:val="es-ES_tradnl"/>
        </w:rPr>
        <w:t xml:space="preserve">iteral C) del </w:t>
      </w:r>
      <w:r w:rsidR="00174F40">
        <w:rPr>
          <w:rFonts w:ascii="Arial" w:hAnsi="Arial" w:cs="Arial"/>
          <w:sz w:val="24"/>
          <w:szCs w:val="24"/>
          <w:lang w:val="es-ES_tradnl"/>
        </w:rPr>
        <w:t>A</w:t>
      </w:r>
      <w:r w:rsidRPr="00174F40">
        <w:rPr>
          <w:rFonts w:ascii="Arial" w:hAnsi="Arial" w:cs="Arial"/>
          <w:sz w:val="24"/>
          <w:szCs w:val="24"/>
          <w:lang w:val="es-ES_tradnl"/>
        </w:rPr>
        <w:t>rtículo 48 del TOCAF;</w:t>
      </w:r>
    </w:p>
    <w:p w:rsidR="00174F40" w:rsidRPr="006E2D68" w:rsidRDefault="003F6EDA" w:rsidP="00174F40">
      <w:pPr>
        <w:widowControl w:val="0"/>
        <w:suppressAutoHyphens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E2D68">
        <w:rPr>
          <w:rFonts w:ascii="Arial" w:hAnsi="Arial" w:cs="Arial"/>
          <w:b/>
          <w:bCs/>
          <w:sz w:val="24"/>
          <w:szCs w:val="24"/>
        </w:rPr>
        <w:t>2.2)</w:t>
      </w:r>
      <w:r w:rsidRPr="006E2D68">
        <w:rPr>
          <w:rFonts w:ascii="Arial" w:hAnsi="Arial" w:cs="Arial"/>
          <w:bCs/>
          <w:sz w:val="24"/>
          <w:szCs w:val="24"/>
        </w:rPr>
        <w:t xml:space="preserve"> </w:t>
      </w:r>
      <w:r w:rsidRPr="006E2D68">
        <w:rPr>
          <w:rFonts w:ascii="Arial" w:hAnsi="Arial" w:cs="Arial"/>
          <w:sz w:val="24"/>
          <w:szCs w:val="24"/>
        </w:rPr>
        <w:t>la empresa seleccionada como adjudicataria no</w:t>
      </w:r>
      <w:r w:rsidR="00174F40" w:rsidRPr="006E2D68">
        <w:rPr>
          <w:rFonts w:ascii="Arial" w:hAnsi="Arial" w:cs="Arial"/>
          <w:sz w:val="24"/>
          <w:szCs w:val="24"/>
        </w:rPr>
        <w:t xml:space="preserve"> dio cumplimiento con</w:t>
      </w:r>
      <w:r w:rsidRPr="006E2D68">
        <w:rPr>
          <w:rFonts w:ascii="Arial" w:hAnsi="Arial" w:cs="Arial"/>
          <w:sz w:val="24"/>
          <w:szCs w:val="24"/>
        </w:rPr>
        <w:t xml:space="preserve"> lo dispuesto en las Bases y en el Pliego Particular, en </w:t>
      </w:r>
      <w:r w:rsidRPr="006E2D68">
        <w:rPr>
          <w:rFonts w:ascii="Arial" w:hAnsi="Arial" w:cs="Arial"/>
          <w:sz w:val="24"/>
          <w:szCs w:val="24"/>
        </w:rPr>
        <w:lastRenderedPageBreak/>
        <w:t>cuanto a  la  ausencia de firma del representante Técnico designado, quedando incompleto también el formulario Anexo II; requisito a presentar conjuntamente con la oferta, y habiéndole otorgado plazo para la subsanación, la misma no se presentó;</w:t>
      </w:r>
    </w:p>
    <w:p w:rsidR="006E2D68" w:rsidRPr="006E2D68" w:rsidRDefault="003F6EDA" w:rsidP="006E2D68">
      <w:pPr>
        <w:widowControl w:val="0"/>
        <w:suppressAutoHyphens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_tradnl"/>
        </w:rPr>
      </w:pPr>
      <w:r w:rsidRPr="006E2D68">
        <w:rPr>
          <w:rFonts w:ascii="Arial" w:hAnsi="Arial" w:cs="Arial"/>
          <w:b/>
          <w:sz w:val="24"/>
          <w:szCs w:val="24"/>
        </w:rPr>
        <w:t>2.3)</w:t>
      </w:r>
      <w:r w:rsidRPr="006E2D68">
        <w:rPr>
          <w:rFonts w:ascii="Arial" w:hAnsi="Arial" w:cs="Arial"/>
          <w:sz w:val="24"/>
          <w:szCs w:val="24"/>
        </w:rPr>
        <w:t xml:space="preserve"> </w:t>
      </w:r>
      <w:r w:rsidRPr="006E2D68">
        <w:rPr>
          <w:rFonts w:ascii="Arial" w:hAnsi="Arial" w:cs="Arial"/>
          <w:sz w:val="24"/>
          <w:szCs w:val="24"/>
          <w:lang w:val="es-ES_tradnl"/>
        </w:rPr>
        <w:t>no se remitieron la totalidad de las actuaciones. Se omitieron las observaciones presentadas por DORILER S.A., en contravención a lo dispuesto por Ordenanza Nº 27 de fecha 22.5.1958 de este Tribunal;</w:t>
      </w:r>
    </w:p>
    <w:p w:rsidR="006E2D68" w:rsidRPr="006E2D68" w:rsidRDefault="00237475" w:rsidP="006E2D68">
      <w:pPr>
        <w:widowControl w:val="0"/>
        <w:suppressAutoHyphens/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6E2D68">
        <w:rPr>
          <w:rFonts w:ascii="Arial" w:hAnsi="Arial" w:cs="Arial"/>
          <w:b/>
          <w:bCs/>
          <w:sz w:val="24"/>
          <w:szCs w:val="24"/>
        </w:rPr>
        <w:t>3)</w:t>
      </w:r>
      <w:r w:rsidRPr="006E2D68">
        <w:rPr>
          <w:rFonts w:ascii="Arial" w:hAnsi="Arial" w:cs="Arial"/>
          <w:bCs/>
          <w:sz w:val="24"/>
          <w:szCs w:val="24"/>
        </w:rPr>
        <w:t xml:space="preserve"> que este Tribunal</w:t>
      </w:r>
      <w:r w:rsidR="0054249A" w:rsidRPr="006E2D68">
        <w:rPr>
          <w:rFonts w:ascii="Arial" w:hAnsi="Arial" w:cs="Arial"/>
          <w:bCs/>
          <w:sz w:val="24"/>
          <w:szCs w:val="24"/>
        </w:rPr>
        <w:t xml:space="preserve"> en Sesión de fecha 26.9.2018</w:t>
      </w:r>
      <w:r w:rsidR="00F92F5A" w:rsidRPr="006E2D68">
        <w:rPr>
          <w:rFonts w:ascii="Arial" w:hAnsi="Arial" w:cs="Arial"/>
          <w:bCs/>
          <w:sz w:val="24"/>
          <w:szCs w:val="24"/>
        </w:rPr>
        <w:t>, ante la solicitud formulada por el INAU para el levantamiento de las observa</w:t>
      </w:r>
      <w:r w:rsidR="00174F40" w:rsidRPr="006E2D68">
        <w:rPr>
          <w:rFonts w:ascii="Arial" w:hAnsi="Arial" w:cs="Arial"/>
          <w:bCs/>
          <w:sz w:val="24"/>
          <w:szCs w:val="24"/>
        </w:rPr>
        <w:softHyphen/>
      </w:r>
      <w:r w:rsidR="00F92F5A" w:rsidRPr="006E2D68">
        <w:rPr>
          <w:rFonts w:ascii="Arial" w:hAnsi="Arial" w:cs="Arial"/>
          <w:bCs/>
          <w:sz w:val="24"/>
          <w:szCs w:val="24"/>
        </w:rPr>
        <w:t>ciones,</w:t>
      </w:r>
      <w:r w:rsidRPr="006E2D68">
        <w:rPr>
          <w:rFonts w:ascii="Arial" w:hAnsi="Arial" w:cs="Arial"/>
          <w:bCs/>
          <w:sz w:val="24"/>
          <w:szCs w:val="24"/>
        </w:rPr>
        <w:t xml:space="preserve"> </w:t>
      </w:r>
      <w:r w:rsidR="00D45277" w:rsidRPr="006E2D68">
        <w:rPr>
          <w:rFonts w:ascii="Arial" w:hAnsi="Arial" w:cs="Arial"/>
          <w:bCs/>
          <w:sz w:val="24"/>
          <w:szCs w:val="24"/>
        </w:rPr>
        <w:t>acordó</w:t>
      </w:r>
      <w:r w:rsidRPr="006E2D68">
        <w:rPr>
          <w:rFonts w:ascii="Arial" w:hAnsi="Arial" w:cs="Arial"/>
          <w:bCs/>
          <w:sz w:val="24"/>
          <w:szCs w:val="24"/>
        </w:rPr>
        <w:t xml:space="preserve"> estar a lo </w:t>
      </w:r>
      <w:r w:rsidR="00D45277" w:rsidRPr="006E2D68">
        <w:rPr>
          <w:rFonts w:ascii="Arial" w:hAnsi="Arial" w:cs="Arial"/>
          <w:bCs/>
          <w:sz w:val="24"/>
          <w:szCs w:val="24"/>
        </w:rPr>
        <w:t>dispuesto</w:t>
      </w:r>
      <w:r w:rsidRPr="006E2D68">
        <w:rPr>
          <w:rFonts w:ascii="Arial" w:hAnsi="Arial" w:cs="Arial"/>
          <w:bCs/>
          <w:sz w:val="24"/>
          <w:szCs w:val="24"/>
        </w:rPr>
        <w:t xml:space="preserve"> </w:t>
      </w:r>
      <w:r w:rsidR="00D45277" w:rsidRPr="006E2D68">
        <w:rPr>
          <w:rFonts w:ascii="Arial" w:hAnsi="Arial" w:cs="Arial"/>
          <w:bCs/>
          <w:sz w:val="24"/>
          <w:szCs w:val="24"/>
        </w:rPr>
        <w:t>en Sesión de fecha 25.7.2018</w:t>
      </w:r>
      <w:r w:rsidR="00F92F5A" w:rsidRPr="006E2D68">
        <w:rPr>
          <w:rFonts w:ascii="Arial" w:hAnsi="Arial" w:cs="Arial"/>
          <w:bCs/>
          <w:sz w:val="24"/>
          <w:szCs w:val="24"/>
        </w:rPr>
        <w:t>;</w:t>
      </w:r>
    </w:p>
    <w:p w:rsidR="006E2D68" w:rsidRPr="006E2D68" w:rsidRDefault="00F92F5A" w:rsidP="006E2D68">
      <w:pPr>
        <w:widowControl w:val="0"/>
        <w:suppressAutoHyphens/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6E2D68">
        <w:rPr>
          <w:rFonts w:ascii="Arial" w:hAnsi="Arial" w:cs="Arial"/>
          <w:b/>
          <w:bCs/>
          <w:sz w:val="24"/>
          <w:szCs w:val="24"/>
        </w:rPr>
        <w:t>4)</w:t>
      </w:r>
      <w:r w:rsidRPr="006E2D68">
        <w:rPr>
          <w:rFonts w:ascii="Arial" w:hAnsi="Arial" w:cs="Arial"/>
          <w:bCs/>
          <w:sz w:val="24"/>
          <w:szCs w:val="24"/>
        </w:rPr>
        <w:t xml:space="preserve"> </w:t>
      </w:r>
      <w:r w:rsidRPr="006E2D68">
        <w:rPr>
          <w:rFonts w:ascii="Arial" w:hAnsi="Arial" w:cs="Arial"/>
          <w:sz w:val="24"/>
          <w:szCs w:val="24"/>
          <w:lang w:val="es-ES_tradnl"/>
        </w:rPr>
        <w:t>que el INAU, por Resolución de su</w:t>
      </w:r>
      <w:r w:rsidR="00AA5E74" w:rsidRPr="006E2D68">
        <w:rPr>
          <w:rFonts w:ascii="Arial" w:hAnsi="Arial" w:cs="Arial"/>
          <w:sz w:val="24"/>
          <w:szCs w:val="24"/>
          <w:lang w:val="es-ES_tradnl"/>
        </w:rPr>
        <w:t xml:space="preserve"> Directorio de fecha 10.10.2018</w:t>
      </w:r>
      <w:r w:rsidRPr="006E2D68">
        <w:rPr>
          <w:rFonts w:ascii="Arial" w:hAnsi="Arial" w:cs="Arial"/>
          <w:sz w:val="24"/>
          <w:szCs w:val="24"/>
          <w:lang w:val="es-ES_tradnl"/>
        </w:rPr>
        <w:t xml:space="preserve"> reiter</w:t>
      </w:r>
      <w:r w:rsidR="00D45277" w:rsidRPr="006E2D68">
        <w:rPr>
          <w:rFonts w:ascii="Arial" w:hAnsi="Arial" w:cs="Arial"/>
          <w:sz w:val="24"/>
          <w:szCs w:val="24"/>
          <w:lang w:val="es-ES_tradnl"/>
        </w:rPr>
        <w:t>ó</w:t>
      </w:r>
      <w:r w:rsidRPr="006E2D68">
        <w:rPr>
          <w:rFonts w:ascii="Arial" w:hAnsi="Arial" w:cs="Arial"/>
          <w:sz w:val="24"/>
          <w:szCs w:val="24"/>
          <w:lang w:val="es-ES_tradnl"/>
        </w:rPr>
        <w:t xml:space="preserve"> el gasto observado, </w:t>
      </w:r>
      <w:r w:rsidR="00D45277" w:rsidRPr="006E2D68">
        <w:rPr>
          <w:rFonts w:ascii="Arial" w:hAnsi="Arial" w:cs="Arial"/>
          <w:sz w:val="24"/>
          <w:szCs w:val="24"/>
          <w:lang w:val="es-ES_tradnl"/>
        </w:rPr>
        <w:t>y</w:t>
      </w:r>
      <w:r w:rsidRPr="006E2D68">
        <w:rPr>
          <w:rFonts w:ascii="Arial" w:hAnsi="Arial" w:cs="Arial"/>
          <w:sz w:val="24"/>
          <w:szCs w:val="24"/>
          <w:lang w:val="es-ES_tradnl"/>
        </w:rPr>
        <w:t xml:space="preserve"> este Tribunal en </w:t>
      </w:r>
      <w:r w:rsidR="00237475" w:rsidRPr="006E2D68">
        <w:rPr>
          <w:rFonts w:ascii="Arial" w:hAnsi="Arial" w:cs="Arial"/>
          <w:bCs/>
          <w:sz w:val="24"/>
          <w:szCs w:val="24"/>
        </w:rPr>
        <w:t xml:space="preserve">Sesión de fecha 14.11.2018 </w:t>
      </w:r>
      <w:r w:rsidR="00D45277" w:rsidRPr="006E2D68">
        <w:rPr>
          <w:rFonts w:ascii="Arial" w:hAnsi="Arial" w:cs="Arial"/>
          <w:bCs/>
          <w:sz w:val="24"/>
          <w:szCs w:val="24"/>
        </w:rPr>
        <w:t xml:space="preserve">acordó </w:t>
      </w:r>
      <w:r w:rsidR="00237475" w:rsidRPr="006E2D68">
        <w:rPr>
          <w:rFonts w:ascii="Arial" w:hAnsi="Arial" w:cs="Arial"/>
          <w:bCs/>
          <w:sz w:val="24"/>
          <w:szCs w:val="24"/>
        </w:rPr>
        <w:t>mant</w:t>
      </w:r>
      <w:r w:rsidR="00D45277" w:rsidRPr="006E2D68">
        <w:rPr>
          <w:rFonts w:ascii="Arial" w:hAnsi="Arial" w:cs="Arial"/>
          <w:bCs/>
          <w:sz w:val="24"/>
          <w:szCs w:val="24"/>
        </w:rPr>
        <w:t>ener</w:t>
      </w:r>
      <w:r w:rsidR="00237475" w:rsidRPr="006E2D68">
        <w:rPr>
          <w:rFonts w:ascii="Arial" w:hAnsi="Arial" w:cs="Arial"/>
          <w:bCs/>
          <w:sz w:val="24"/>
          <w:szCs w:val="24"/>
        </w:rPr>
        <w:t xml:space="preserve"> la</w:t>
      </w:r>
      <w:r w:rsidRPr="006E2D68">
        <w:rPr>
          <w:rFonts w:ascii="Arial" w:hAnsi="Arial" w:cs="Arial"/>
          <w:bCs/>
          <w:sz w:val="24"/>
          <w:szCs w:val="24"/>
        </w:rPr>
        <w:t>s observacio</w:t>
      </w:r>
      <w:r w:rsidR="00237475" w:rsidRPr="006E2D68">
        <w:rPr>
          <w:rFonts w:ascii="Arial" w:hAnsi="Arial" w:cs="Arial"/>
          <w:bCs/>
          <w:sz w:val="24"/>
          <w:szCs w:val="24"/>
        </w:rPr>
        <w:t>n</w:t>
      </w:r>
      <w:r w:rsidRPr="006E2D68">
        <w:rPr>
          <w:rFonts w:ascii="Arial" w:hAnsi="Arial" w:cs="Arial"/>
          <w:bCs/>
          <w:sz w:val="24"/>
          <w:szCs w:val="24"/>
        </w:rPr>
        <w:t>es</w:t>
      </w:r>
      <w:r w:rsidR="00237475" w:rsidRPr="006E2D68">
        <w:rPr>
          <w:rFonts w:ascii="Arial" w:hAnsi="Arial" w:cs="Arial"/>
          <w:bCs/>
          <w:sz w:val="24"/>
          <w:szCs w:val="24"/>
        </w:rPr>
        <w:t xml:space="preserve"> formulada</w:t>
      </w:r>
      <w:r w:rsidRPr="006E2D68">
        <w:rPr>
          <w:rFonts w:ascii="Arial" w:hAnsi="Arial" w:cs="Arial"/>
          <w:bCs/>
          <w:sz w:val="24"/>
          <w:szCs w:val="24"/>
        </w:rPr>
        <w:t>s</w:t>
      </w:r>
      <w:r w:rsidR="00D45277" w:rsidRPr="006E2D68">
        <w:rPr>
          <w:rFonts w:ascii="Arial" w:hAnsi="Arial" w:cs="Arial"/>
          <w:bCs/>
          <w:sz w:val="24"/>
          <w:szCs w:val="24"/>
        </w:rPr>
        <w:t>,</w:t>
      </w:r>
      <w:r w:rsidR="00237475" w:rsidRPr="006E2D68">
        <w:rPr>
          <w:rFonts w:ascii="Arial" w:hAnsi="Arial" w:cs="Arial"/>
          <w:bCs/>
          <w:sz w:val="24"/>
          <w:szCs w:val="24"/>
        </w:rPr>
        <w:t xml:space="preserve"> dando cuenta a la Asamblea General y</w:t>
      </w:r>
      <w:r w:rsidRPr="006E2D68">
        <w:rPr>
          <w:rFonts w:ascii="Arial" w:hAnsi="Arial" w:cs="Arial"/>
          <w:bCs/>
          <w:sz w:val="24"/>
          <w:szCs w:val="24"/>
        </w:rPr>
        <w:t xml:space="preserve"> comunic</w:t>
      </w:r>
      <w:r w:rsidR="00D45277" w:rsidRPr="006E2D68">
        <w:rPr>
          <w:rFonts w:ascii="Arial" w:hAnsi="Arial" w:cs="Arial"/>
          <w:bCs/>
          <w:sz w:val="24"/>
          <w:szCs w:val="24"/>
        </w:rPr>
        <w:t>á</w:t>
      </w:r>
      <w:r w:rsidRPr="006E2D68">
        <w:rPr>
          <w:rFonts w:ascii="Arial" w:hAnsi="Arial" w:cs="Arial"/>
          <w:bCs/>
          <w:sz w:val="24"/>
          <w:szCs w:val="24"/>
        </w:rPr>
        <w:t>ndo</w:t>
      </w:r>
      <w:r w:rsidR="00D45277" w:rsidRPr="006E2D68">
        <w:rPr>
          <w:rFonts w:ascii="Arial" w:hAnsi="Arial" w:cs="Arial"/>
          <w:bCs/>
          <w:sz w:val="24"/>
          <w:szCs w:val="24"/>
        </w:rPr>
        <w:t>lo</w:t>
      </w:r>
      <w:r w:rsidRPr="006E2D68">
        <w:rPr>
          <w:rFonts w:ascii="Arial" w:hAnsi="Arial" w:cs="Arial"/>
          <w:bCs/>
          <w:sz w:val="24"/>
          <w:szCs w:val="24"/>
        </w:rPr>
        <w:t xml:space="preserve"> al Poder Ejecutivo;</w:t>
      </w:r>
    </w:p>
    <w:p w:rsidR="006E2D68" w:rsidRPr="006E2D68" w:rsidRDefault="00AA5E74" w:rsidP="006E2D68">
      <w:pPr>
        <w:widowControl w:val="0"/>
        <w:suppressAutoHyphens/>
        <w:spacing w:after="0" w:line="360" w:lineRule="auto"/>
        <w:ind w:firstLine="2835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</w:pPr>
      <w:r w:rsidRPr="006E2D68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s-ES_tradnl" w:eastAsia="es-ES"/>
        </w:rPr>
        <w:t>5</w:t>
      </w:r>
      <w:r w:rsidR="004765F0" w:rsidRPr="006E2D68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s-ES_tradnl" w:eastAsia="es-ES"/>
        </w:rPr>
        <w:t>)</w:t>
      </w:r>
      <w:r w:rsidR="004765F0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 que </w:t>
      </w:r>
      <w:r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en esta oportunidad, </w:t>
      </w:r>
      <w:r w:rsidR="004765F0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se </w:t>
      </w:r>
      <w:r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remite</w:t>
      </w:r>
      <w:r w:rsidR="004765F0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 </w:t>
      </w:r>
      <w:r w:rsidR="00174F40" w:rsidRPr="006E2D68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>Resolución Nº</w:t>
      </w:r>
      <w:r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1062/019 adoptada por el Directorio del Instituto del Niño y  del Adolescente del Uruguay (INAU) con fecha 10 de abril de 2019, ampliando la Resolución N</w:t>
      </w:r>
      <w:r w:rsidR="00D45277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º</w:t>
      </w:r>
      <w:r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1796/2018 de fecha 20 de junio de 2018, por la que se adjudicó </w:t>
      </w:r>
      <w:r w:rsidR="00D45277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el presente llamado</w:t>
      </w:r>
      <w:r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 a NUEVOS TONOS S.A., </w:t>
      </w:r>
      <w:r w:rsidR="00D45277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autorizando</w:t>
      </w:r>
      <w:r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:</w:t>
      </w:r>
    </w:p>
    <w:p w:rsidR="006E2D68" w:rsidRPr="006E2D68" w:rsidRDefault="00AA5E74" w:rsidP="006E2D68">
      <w:pPr>
        <w:widowControl w:val="0"/>
        <w:suppressAutoHyphens/>
        <w:spacing w:after="0" w:line="360" w:lineRule="auto"/>
        <w:ind w:firstLine="2835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</w:pPr>
      <w:r w:rsidRPr="00647348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s-ES_tradnl" w:eastAsia="es-ES"/>
        </w:rPr>
        <w:t>5.1)</w:t>
      </w:r>
      <w:r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 el pago de los requerimientos que la nueva normativa de la Dirección Nacional de Bomberos prevé, los cuales ascienden a un total de $</w:t>
      </w:r>
      <w:r w:rsidR="00D45277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 </w:t>
      </w:r>
      <w:r w:rsidR="00174F40" w:rsidRPr="006E2D68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>2:</w:t>
      </w:r>
      <w:r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304.948,16, y de $</w:t>
      </w:r>
      <w:r w:rsidR="00D45277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 </w:t>
      </w:r>
      <w:r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151.176,76 por concepto de monto imponible;</w:t>
      </w:r>
    </w:p>
    <w:p w:rsidR="006E2D68" w:rsidRPr="006E2D68" w:rsidRDefault="00AA5E74" w:rsidP="006E2D68">
      <w:pPr>
        <w:widowControl w:val="0"/>
        <w:suppressAutoHyphens/>
        <w:spacing w:after="0" w:line="360" w:lineRule="auto"/>
        <w:ind w:firstLine="2835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</w:pPr>
      <w:r w:rsidRPr="00647348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s-ES_tradnl" w:eastAsia="es-ES"/>
        </w:rPr>
        <w:t>5.2.)</w:t>
      </w:r>
      <w:r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 </w:t>
      </w:r>
      <w:r w:rsidR="00D45277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estableciendo que </w:t>
      </w:r>
      <w:r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el monto total de la adjudicación es de $</w:t>
      </w:r>
      <w:r w:rsidR="00D45277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 </w:t>
      </w:r>
      <w:r w:rsidR="00174F40" w:rsidRPr="006E2D68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>23:</w:t>
      </w:r>
      <w:r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486.248,54 IVA incluido, y $</w:t>
      </w:r>
      <w:r w:rsidR="00D45277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 </w:t>
      </w:r>
      <w:r w:rsidR="00174F40" w:rsidRPr="006E2D68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>2:</w:t>
      </w:r>
      <w:r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303.603,64 por concepto de monto imponible, con ajustes paramétricos por ICC</w:t>
      </w:r>
      <w:r w:rsidR="0054249A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;</w:t>
      </w:r>
    </w:p>
    <w:p w:rsidR="00EF164E" w:rsidRPr="006E2D68" w:rsidRDefault="00AA5E74" w:rsidP="006E2D68">
      <w:pPr>
        <w:widowControl w:val="0"/>
        <w:suppressAutoHyphens/>
        <w:spacing w:after="0" w:line="360" w:lineRule="auto"/>
        <w:ind w:firstLine="2835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</w:pPr>
      <w:r w:rsidRPr="006E2D68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s-ES_tradnl" w:eastAsia="es-ES"/>
        </w:rPr>
        <w:t>6</w:t>
      </w:r>
      <w:r w:rsidR="004765F0" w:rsidRPr="006E2D68">
        <w:rPr>
          <w:rFonts w:ascii="Arial" w:eastAsia="Times New Roman" w:hAnsi="Arial" w:cs="Arial"/>
          <w:b/>
          <w:snapToGrid w:val="0"/>
          <w:spacing w:val="-3"/>
          <w:sz w:val="24"/>
          <w:szCs w:val="24"/>
          <w:lang w:val="es-ES_tradnl" w:eastAsia="es-ES"/>
        </w:rPr>
        <w:t>)</w:t>
      </w:r>
      <w:r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 </w:t>
      </w:r>
      <w:r w:rsidR="00EF164E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que se agregan Autorizaciones </w:t>
      </w:r>
      <w:r w:rsidR="00D45277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p</w:t>
      </w:r>
      <w:r w:rsidR="00EF164E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ara Gastar, suscritas y confirmadas de fecha 9.04.2019, con cargo al Inciso 27, Unidad </w:t>
      </w:r>
      <w:r w:rsidR="00EF164E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lastRenderedPageBreak/>
        <w:t>Ejecutora 001, Programa 354, Proyecto 831 Arquitectura, identificadas con los números 1487 y 1488, por un total de $</w:t>
      </w:r>
      <w:r w:rsidR="00D45277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 </w:t>
      </w:r>
      <w:r w:rsidR="00174F40" w:rsidRPr="006E2D68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>23:</w:t>
      </w:r>
      <w:r w:rsidR="00EF164E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486.249 y $</w:t>
      </w:r>
      <w:r w:rsidR="00D45277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 </w:t>
      </w:r>
      <w:r w:rsidR="00174F40" w:rsidRPr="006E2D68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>2:</w:t>
      </w:r>
      <w:r w:rsidR="00EF164E" w:rsidRP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303.604, respectivamente;</w:t>
      </w:r>
    </w:p>
    <w:p w:rsidR="006E2D68" w:rsidRDefault="00494C2E" w:rsidP="006E2D68">
      <w:pPr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B213C">
        <w:rPr>
          <w:rFonts w:ascii="Arial" w:hAnsi="Arial" w:cs="Arial"/>
          <w:b/>
          <w:sz w:val="24"/>
          <w:szCs w:val="24"/>
        </w:rPr>
        <w:t xml:space="preserve">CONSIDERANDO: </w:t>
      </w:r>
      <w:r w:rsidRPr="007B213C">
        <w:rPr>
          <w:rFonts w:ascii="Arial" w:hAnsi="Arial" w:cs="Arial"/>
          <w:sz w:val="24"/>
          <w:szCs w:val="24"/>
        </w:rPr>
        <w:t xml:space="preserve">que la ampliación </w:t>
      </w:r>
      <w:r w:rsidR="002F130E">
        <w:rPr>
          <w:rFonts w:ascii="Arial" w:hAnsi="Arial" w:cs="Arial"/>
          <w:sz w:val="24"/>
          <w:szCs w:val="24"/>
        </w:rPr>
        <w:t xml:space="preserve">de </w:t>
      </w:r>
      <w:r w:rsidR="00174F40">
        <w:rPr>
          <w:rFonts w:ascii="Arial" w:hAnsi="Arial" w:cs="Arial"/>
          <w:sz w:val="24"/>
          <w:szCs w:val="24"/>
        </w:rPr>
        <w:t>$ 2:</w:t>
      </w:r>
      <w:r w:rsidR="002F130E" w:rsidRPr="002F130E">
        <w:rPr>
          <w:rFonts w:ascii="Arial" w:hAnsi="Arial" w:cs="Arial"/>
          <w:sz w:val="24"/>
          <w:szCs w:val="24"/>
        </w:rPr>
        <w:t xml:space="preserve">304.948,16, </w:t>
      </w:r>
      <w:r w:rsidR="002F130E">
        <w:rPr>
          <w:rFonts w:ascii="Arial" w:hAnsi="Arial" w:cs="Arial"/>
          <w:sz w:val="24"/>
          <w:szCs w:val="24"/>
        </w:rPr>
        <w:t>más</w:t>
      </w:r>
      <w:r w:rsidR="00174F40">
        <w:rPr>
          <w:rFonts w:ascii="Arial" w:hAnsi="Arial" w:cs="Arial"/>
          <w:sz w:val="24"/>
          <w:szCs w:val="24"/>
        </w:rPr>
        <w:t xml:space="preserve"> $</w:t>
      </w:r>
      <w:r w:rsidR="002F130E" w:rsidRPr="002F130E">
        <w:rPr>
          <w:rFonts w:ascii="Arial" w:hAnsi="Arial" w:cs="Arial"/>
          <w:sz w:val="24"/>
          <w:szCs w:val="24"/>
        </w:rPr>
        <w:t xml:space="preserve">151.176,76 por concepto de monto imponible </w:t>
      </w:r>
      <w:r w:rsidRPr="007B213C">
        <w:rPr>
          <w:rFonts w:ascii="Arial" w:hAnsi="Arial" w:cs="Arial"/>
          <w:sz w:val="24"/>
          <w:szCs w:val="24"/>
        </w:rPr>
        <w:t>que se pretende efectuar</w:t>
      </w:r>
      <w:r w:rsidR="002F130E">
        <w:rPr>
          <w:rFonts w:ascii="Arial" w:hAnsi="Arial" w:cs="Arial"/>
          <w:sz w:val="24"/>
          <w:szCs w:val="24"/>
        </w:rPr>
        <w:t>,</w:t>
      </w:r>
      <w:r w:rsidRPr="007B213C">
        <w:rPr>
          <w:rFonts w:ascii="Arial" w:hAnsi="Arial" w:cs="Arial"/>
          <w:sz w:val="24"/>
          <w:szCs w:val="24"/>
        </w:rPr>
        <w:t xml:space="preserve"> deriva de un procedimiento originalmente observado, reiterado</w:t>
      </w:r>
      <w:r w:rsidR="006E2D68">
        <w:rPr>
          <w:rFonts w:ascii="Arial" w:hAnsi="Arial" w:cs="Arial"/>
          <w:sz w:val="24"/>
          <w:szCs w:val="24"/>
        </w:rPr>
        <w:t xml:space="preserve"> y mantenido por este Tribunal;</w:t>
      </w:r>
    </w:p>
    <w:p w:rsidR="004765F0" w:rsidRPr="007B213C" w:rsidRDefault="004765F0" w:rsidP="006E2D68">
      <w:pPr>
        <w:widowControl w:val="0"/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</w:pPr>
      <w:r w:rsidRPr="007B213C"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lang w:val="es-ES_tradnl" w:eastAsia="es-ES"/>
        </w:rPr>
        <w:t>ATENTO:</w:t>
      </w:r>
      <w:r w:rsid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 a lo establecido en el A</w:t>
      </w:r>
      <w:r w:rsidRPr="007B213C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rtículo 211 Literal B) de la Constitución de la República;</w:t>
      </w:r>
    </w:p>
    <w:p w:rsidR="004765F0" w:rsidRPr="007B213C" w:rsidRDefault="004765F0" w:rsidP="006E2D68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lang w:val="es-ES_tradnl" w:eastAsia="es-ES"/>
        </w:rPr>
      </w:pPr>
      <w:r w:rsidRPr="007B213C">
        <w:rPr>
          <w:rFonts w:ascii="Arial" w:eastAsia="Times New Roman" w:hAnsi="Arial" w:cs="Arial"/>
          <w:b/>
          <w:bCs/>
          <w:snapToGrid w:val="0"/>
          <w:spacing w:val="-3"/>
          <w:sz w:val="24"/>
          <w:szCs w:val="24"/>
          <w:lang w:val="es-ES_tradnl" w:eastAsia="es-ES"/>
        </w:rPr>
        <w:t>EL TRIBUNAL ACUERDA</w:t>
      </w:r>
    </w:p>
    <w:p w:rsidR="00494C2E" w:rsidRPr="007B213C" w:rsidRDefault="00EF164E" w:rsidP="006E2D68">
      <w:pPr>
        <w:pStyle w:val="Textoindependiente"/>
        <w:numPr>
          <w:ilvl w:val="0"/>
          <w:numId w:val="1"/>
        </w:numPr>
        <w:tabs>
          <w:tab w:val="clear" w:pos="644"/>
          <w:tab w:val="num" w:pos="284"/>
        </w:tabs>
        <w:spacing w:after="0" w:line="360" w:lineRule="auto"/>
        <w:ind w:hanging="644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Observar el </w:t>
      </w:r>
      <w:r w:rsidRPr="00EF164E">
        <w:rPr>
          <w:rFonts w:ascii="Arial" w:hAnsi="Arial" w:cs="Arial"/>
          <w:bCs/>
          <w:lang w:val="es-ES_tradnl"/>
        </w:rPr>
        <w:t>gasto</w:t>
      </w:r>
      <w:r w:rsidR="00494C2E" w:rsidRPr="00EF164E">
        <w:rPr>
          <w:rFonts w:ascii="Arial" w:hAnsi="Arial" w:cs="Arial"/>
          <w:bCs/>
          <w:lang w:val="es-ES_tradnl"/>
        </w:rPr>
        <w:t>;</w:t>
      </w:r>
    </w:p>
    <w:p w:rsidR="00494C2E" w:rsidRPr="007B213C" w:rsidRDefault="00494C2E" w:rsidP="006E2D68">
      <w:pPr>
        <w:pStyle w:val="Textoindependiente"/>
        <w:numPr>
          <w:ilvl w:val="0"/>
          <w:numId w:val="1"/>
        </w:numPr>
        <w:tabs>
          <w:tab w:val="clear" w:pos="644"/>
          <w:tab w:val="num" w:pos="284"/>
        </w:tabs>
        <w:spacing w:after="0" w:line="360" w:lineRule="auto"/>
        <w:ind w:hanging="644"/>
        <w:jc w:val="both"/>
        <w:rPr>
          <w:rFonts w:ascii="Arial" w:hAnsi="Arial" w:cs="Arial"/>
          <w:b/>
          <w:bCs/>
          <w:lang w:val="es-ES_tradnl"/>
        </w:rPr>
      </w:pPr>
      <w:r w:rsidRPr="007B213C">
        <w:rPr>
          <w:rFonts w:ascii="Arial" w:hAnsi="Arial" w:cs="Arial"/>
          <w:bCs/>
          <w:lang w:val="es-ES_tradnl"/>
        </w:rPr>
        <w:t>Comunicar al Contador Delegado;</w:t>
      </w:r>
    </w:p>
    <w:p w:rsidR="00131E40" w:rsidRDefault="004765F0" w:rsidP="006E2D68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left" w:pos="851"/>
        </w:tabs>
        <w:suppressAutoHyphens/>
        <w:spacing w:after="0" w:line="360" w:lineRule="auto"/>
        <w:ind w:hanging="644"/>
        <w:jc w:val="both"/>
        <w:rPr>
          <w:rFonts w:ascii="Arial" w:hAnsi="Arial" w:cs="Arial"/>
          <w:bCs/>
        </w:rPr>
      </w:pPr>
      <w:r w:rsidRPr="007B213C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D</w:t>
      </w:r>
      <w:r w:rsidR="00494C2E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evolver las actuaciones</w:t>
      </w:r>
      <w:r w:rsidRPr="007B213C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 xml:space="preserve"> al Instituto del Niño y Adolescente del Uruguay</w:t>
      </w:r>
      <w:r w:rsidR="006E2D68">
        <w:rPr>
          <w:rFonts w:ascii="Arial" w:eastAsia="Times New Roman" w:hAnsi="Arial" w:cs="Arial"/>
          <w:snapToGrid w:val="0"/>
          <w:spacing w:val="-3"/>
          <w:sz w:val="24"/>
          <w:szCs w:val="24"/>
          <w:lang w:val="es-ES_tradnl" w:eastAsia="es-ES"/>
        </w:rPr>
        <w:t>.</w:t>
      </w:r>
      <w:r w:rsidR="00131E40" w:rsidRPr="007B213C">
        <w:rPr>
          <w:rFonts w:ascii="Arial" w:hAnsi="Arial" w:cs="Arial"/>
          <w:bCs/>
        </w:rPr>
        <w:t xml:space="preserve"> </w:t>
      </w:r>
    </w:p>
    <w:p w:rsidR="006E2D68" w:rsidRDefault="006E2D68" w:rsidP="006E2D68">
      <w:pPr>
        <w:widowControl w:val="0"/>
        <w:tabs>
          <w:tab w:val="left" w:pos="851"/>
        </w:tabs>
        <w:suppressAutoHyphens/>
        <w:spacing w:after="0" w:line="360" w:lineRule="auto"/>
        <w:jc w:val="both"/>
        <w:rPr>
          <w:rFonts w:ascii="Arial" w:hAnsi="Arial" w:cs="Arial"/>
          <w:bCs/>
        </w:rPr>
      </w:pPr>
    </w:p>
    <w:p w:rsidR="006E2D68" w:rsidRDefault="006E2D68" w:rsidP="006E2D68">
      <w:pPr>
        <w:widowControl w:val="0"/>
        <w:tabs>
          <w:tab w:val="left" w:pos="851"/>
        </w:tabs>
        <w:suppressAutoHyphens/>
        <w:spacing w:after="0" w:line="360" w:lineRule="auto"/>
        <w:jc w:val="both"/>
        <w:rPr>
          <w:rFonts w:ascii="Arial" w:hAnsi="Arial" w:cs="Arial"/>
          <w:bCs/>
        </w:rPr>
      </w:pPr>
    </w:p>
    <w:p w:rsidR="006E2D68" w:rsidRDefault="006E2D68" w:rsidP="006E2D68">
      <w:pPr>
        <w:widowControl w:val="0"/>
        <w:tabs>
          <w:tab w:val="left" w:pos="851"/>
        </w:tabs>
        <w:suppressAutoHyphens/>
        <w:spacing w:after="0" w:line="360" w:lineRule="auto"/>
        <w:jc w:val="both"/>
        <w:rPr>
          <w:rFonts w:ascii="Arial" w:hAnsi="Arial" w:cs="Arial"/>
          <w:bCs/>
        </w:rPr>
      </w:pPr>
    </w:p>
    <w:p w:rsidR="006E2D68" w:rsidRDefault="006E2D68" w:rsidP="006E2D68">
      <w:pPr>
        <w:widowControl w:val="0"/>
        <w:tabs>
          <w:tab w:val="left" w:pos="851"/>
        </w:tabs>
        <w:suppressAutoHyphens/>
        <w:spacing w:after="0" w:line="360" w:lineRule="auto"/>
        <w:jc w:val="both"/>
        <w:rPr>
          <w:rFonts w:ascii="Arial" w:hAnsi="Arial" w:cs="Arial"/>
          <w:bCs/>
        </w:rPr>
      </w:pPr>
    </w:p>
    <w:p w:rsidR="006E2D68" w:rsidRDefault="006E2D68" w:rsidP="006E2D68">
      <w:pPr>
        <w:widowControl w:val="0"/>
        <w:tabs>
          <w:tab w:val="left" w:pos="851"/>
        </w:tabs>
        <w:suppressAutoHyphens/>
        <w:spacing w:after="0" w:line="360" w:lineRule="auto"/>
        <w:jc w:val="both"/>
        <w:rPr>
          <w:rFonts w:ascii="Arial" w:hAnsi="Arial" w:cs="Arial"/>
          <w:bCs/>
        </w:rPr>
      </w:pPr>
    </w:p>
    <w:p w:rsidR="006E2D68" w:rsidRDefault="006E2D68" w:rsidP="006E2D68">
      <w:pPr>
        <w:widowControl w:val="0"/>
        <w:tabs>
          <w:tab w:val="left" w:pos="851"/>
        </w:tabs>
        <w:suppressAutoHyphens/>
        <w:spacing w:after="0" w:line="360" w:lineRule="auto"/>
        <w:jc w:val="both"/>
        <w:rPr>
          <w:rFonts w:ascii="Arial" w:hAnsi="Arial" w:cs="Arial"/>
          <w:bCs/>
        </w:rPr>
      </w:pPr>
    </w:p>
    <w:p w:rsidR="006E2D68" w:rsidRDefault="006E2D68" w:rsidP="006E2D68">
      <w:pPr>
        <w:widowControl w:val="0"/>
        <w:tabs>
          <w:tab w:val="left" w:pos="851"/>
        </w:tabs>
        <w:suppressAutoHyphens/>
        <w:spacing w:after="0" w:line="360" w:lineRule="auto"/>
        <w:jc w:val="both"/>
        <w:rPr>
          <w:rFonts w:ascii="Arial" w:hAnsi="Arial" w:cs="Arial"/>
          <w:bCs/>
        </w:rPr>
      </w:pPr>
    </w:p>
    <w:p w:rsidR="006E2D68" w:rsidRDefault="006E2D68" w:rsidP="006E2D68">
      <w:pPr>
        <w:pStyle w:val="Ttulo1"/>
        <w:tabs>
          <w:tab w:val="left" w:pos="8505"/>
        </w:tabs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6E2D68">
        <w:rPr>
          <w:rFonts w:ascii="Arial" w:hAnsi="Arial" w:cs="Arial"/>
          <w:szCs w:val="24"/>
        </w:rPr>
        <w:t>CONSTANCIA DE FUNDAMENTO DE VOTO DISCORDE DEL MINISTRO               ING. MIGUEL AUMENTO:</w:t>
      </w:r>
      <w:r w:rsidRPr="006E2D68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“</w:t>
      </w:r>
      <w:r w:rsidRPr="006E2D68">
        <w:rPr>
          <w:rFonts w:ascii="Arial" w:hAnsi="Arial" w:cs="Arial"/>
          <w:b w:val="0"/>
          <w:szCs w:val="24"/>
        </w:rPr>
        <w:t>He votado en forma discorde la Resolución recaída en este expediente, en tanto mantengo íntegramente mi posición, sustentada en ocasión de la Resolución originaria del 25 de julio de 2017</w:t>
      </w:r>
      <w:r>
        <w:rPr>
          <w:rFonts w:ascii="Arial" w:hAnsi="Arial" w:cs="Arial"/>
          <w:b w:val="0"/>
          <w:szCs w:val="24"/>
        </w:rPr>
        <w:t>”</w:t>
      </w:r>
      <w:r w:rsidRPr="006E2D68">
        <w:rPr>
          <w:rFonts w:ascii="Arial" w:hAnsi="Arial" w:cs="Arial"/>
          <w:b w:val="0"/>
          <w:szCs w:val="24"/>
        </w:rPr>
        <w:t xml:space="preserve">.- </w:t>
      </w:r>
    </w:p>
    <w:p w:rsidR="00647348" w:rsidRPr="00647348" w:rsidRDefault="00647348" w:rsidP="00647348">
      <w:pPr>
        <w:rPr>
          <w:lang w:val="es-ES_tradnl" w:eastAsia="es-ES"/>
        </w:rPr>
      </w:pPr>
      <w:bookmarkStart w:id="0" w:name="_GoBack"/>
      <w:bookmarkEnd w:id="0"/>
    </w:p>
    <w:p w:rsidR="006E2D68" w:rsidRPr="007B213C" w:rsidRDefault="006E2D68" w:rsidP="006E2D68">
      <w:pPr>
        <w:spacing w:line="360" w:lineRule="auto"/>
        <w:ind w:hanging="426"/>
        <w:jc w:val="both"/>
        <w:rPr>
          <w:rFonts w:ascii="Arial" w:hAnsi="Arial" w:cs="Arial"/>
          <w:bCs/>
        </w:rPr>
      </w:pPr>
      <w:proofErr w:type="gramStart"/>
      <w:r w:rsidRPr="006E2D68">
        <w:rPr>
          <w:rFonts w:ascii="Arial" w:hAnsi="Arial" w:cs="Arial"/>
          <w:sz w:val="24"/>
          <w:szCs w:val="24"/>
        </w:rPr>
        <w:t>dc</w:t>
      </w:r>
      <w:proofErr w:type="gramEnd"/>
    </w:p>
    <w:sectPr w:rsidR="006E2D68" w:rsidRPr="007B213C" w:rsidSect="006E2D68">
      <w:footerReference w:type="default" r:id="rId9"/>
      <w:endnotePr>
        <w:numFmt w:val="decimal"/>
      </w:endnotePr>
      <w:pgSz w:w="11907" w:h="16840" w:code="9"/>
      <w:pgMar w:top="3119" w:right="1701" w:bottom="1701" w:left="1701" w:header="1440" w:footer="1440" w:gutter="0"/>
      <w:paperSrc w:first="4" w:other="4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277" w:rsidRDefault="00D45277">
      <w:pPr>
        <w:spacing w:after="0" w:line="240" w:lineRule="auto"/>
      </w:pPr>
      <w:r>
        <w:separator/>
      </w:r>
    </w:p>
  </w:endnote>
  <w:endnote w:type="continuationSeparator" w:id="0">
    <w:p w:rsidR="00D45277" w:rsidRDefault="00D4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008367"/>
      <w:docPartObj>
        <w:docPartGallery w:val="Page Numbers (Bottom of Page)"/>
        <w:docPartUnique/>
      </w:docPartObj>
    </w:sdtPr>
    <w:sdtContent>
      <w:p w:rsidR="00647348" w:rsidRDefault="0064734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47348">
          <w:rPr>
            <w:noProof/>
            <w:lang w:val="es-ES"/>
          </w:rPr>
          <w:t>3</w:t>
        </w:r>
        <w:r>
          <w:fldChar w:fldCharType="end"/>
        </w:r>
      </w:p>
    </w:sdtContent>
  </w:sdt>
  <w:p w:rsidR="00D45277" w:rsidRDefault="00D45277">
    <w:pPr>
      <w:tabs>
        <w:tab w:val="left" w:pos="-720"/>
      </w:tabs>
      <w:suppressAutoHyphens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277" w:rsidRDefault="00D45277">
      <w:pPr>
        <w:spacing w:after="0" w:line="240" w:lineRule="auto"/>
      </w:pPr>
      <w:r>
        <w:separator/>
      </w:r>
    </w:p>
  </w:footnote>
  <w:footnote w:type="continuationSeparator" w:id="0">
    <w:p w:rsidR="00D45277" w:rsidRDefault="00D45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07F"/>
    <w:multiLevelType w:val="hybridMultilevel"/>
    <w:tmpl w:val="A7667168"/>
    <w:lvl w:ilvl="0" w:tplc="3B34BFA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5A6FED"/>
    <w:multiLevelType w:val="hybridMultilevel"/>
    <w:tmpl w:val="B7F6E9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91A0A"/>
    <w:multiLevelType w:val="hybridMultilevel"/>
    <w:tmpl w:val="5316DACC"/>
    <w:lvl w:ilvl="0" w:tplc="5EEAB2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F0"/>
    <w:rsid w:val="00096FE6"/>
    <w:rsid w:val="00131E40"/>
    <w:rsid w:val="00142C57"/>
    <w:rsid w:val="0015189B"/>
    <w:rsid w:val="00174F40"/>
    <w:rsid w:val="0020121F"/>
    <w:rsid w:val="00237475"/>
    <w:rsid w:val="002F130E"/>
    <w:rsid w:val="003C18B5"/>
    <w:rsid w:val="003F0420"/>
    <w:rsid w:val="003F6EDA"/>
    <w:rsid w:val="004765F0"/>
    <w:rsid w:val="00494C2E"/>
    <w:rsid w:val="004A79E2"/>
    <w:rsid w:val="0054249A"/>
    <w:rsid w:val="005C64B9"/>
    <w:rsid w:val="0064540F"/>
    <w:rsid w:val="00647348"/>
    <w:rsid w:val="006B15D3"/>
    <w:rsid w:val="006D7DE3"/>
    <w:rsid w:val="006E2D68"/>
    <w:rsid w:val="00704A74"/>
    <w:rsid w:val="007B213C"/>
    <w:rsid w:val="00AA5E74"/>
    <w:rsid w:val="00B34D41"/>
    <w:rsid w:val="00B829D9"/>
    <w:rsid w:val="00D06A2B"/>
    <w:rsid w:val="00D45277"/>
    <w:rsid w:val="00DB477D"/>
    <w:rsid w:val="00EF164E"/>
    <w:rsid w:val="00F0706B"/>
    <w:rsid w:val="00F92F5A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765F0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4765F0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65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765F0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765F0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765F0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4765F0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4765F0"/>
    <w:pPr>
      <w:spacing w:after="0" w:line="360" w:lineRule="auto"/>
      <w:jc w:val="center"/>
    </w:pPr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4765F0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65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6D7DE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31E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31E4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31E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31E4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B477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B477D"/>
  </w:style>
  <w:style w:type="paragraph" w:styleId="Encabezado">
    <w:name w:val="header"/>
    <w:basedOn w:val="Normal"/>
    <w:link w:val="EncabezadoCar"/>
    <w:uiPriority w:val="99"/>
    <w:unhideWhenUsed/>
    <w:rsid w:val="00B3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D41"/>
  </w:style>
  <w:style w:type="paragraph" w:styleId="Piedepgina">
    <w:name w:val="footer"/>
    <w:basedOn w:val="Normal"/>
    <w:link w:val="PiedepginaCar"/>
    <w:uiPriority w:val="99"/>
    <w:unhideWhenUsed/>
    <w:rsid w:val="00B3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765F0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4765F0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65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765F0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765F0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765F0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4765F0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4765F0"/>
    <w:pPr>
      <w:spacing w:after="0" w:line="360" w:lineRule="auto"/>
      <w:jc w:val="center"/>
    </w:pPr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4765F0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65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6D7DE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31E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31E4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31E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31E4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B477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B477D"/>
  </w:style>
  <w:style w:type="paragraph" w:styleId="Encabezado">
    <w:name w:val="header"/>
    <w:basedOn w:val="Normal"/>
    <w:link w:val="EncabezadoCar"/>
    <w:uiPriority w:val="99"/>
    <w:unhideWhenUsed/>
    <w:rsid w:val="00B3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D41"/>
  </w:style>
  <w:style w:type="paragraph" w:styleId="Piedepgina">
    <w:name w:val="footer"/>
    <w:basedOn w:val="Normal"/>
    <w:link w:val="PiedepginaCar"/>
    <w:uiPriority w:val="99"/>
    <w:unhideWhenUsed/>
    <w:rsid w:val="00B3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5B7E4-825D-4938-80D1-D8D6A390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2019-05-17T18:06:00Z</cp:lastPrinted>
  <dcterms:created xsi:type="dcterms:W3CDTF">2019-05-17T18:07:00Z</dcterms:created>
  <dcterms:modified xsi:type="dcterms:W3CDTF">2019-05-17T18:07:00Z</dcterms:modified>
</cp:coreProperties>
</file>