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CF9" w:rsidRPr="00786EEB" w:rsidRDefault="00AE4CF9"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 xml:space="preserve">RES. </w:t>
      </w:r>
      <w:r w:rsidR="00176BC0">
        <w:rPr>
          <w:rFonts w:ascii="Arial" w:hAnsi="Arial" w:cs="Arial"/>
          <w:b/>
          <w:sz w:val="28"/>
          <w:szCs w:val="28"/>
          <w:lang w:val="es-ES_tradnl"/>
        </w:rPr>
        <w:t>1085</w:t>
      </w:r>
      <w:r>
        <w:rPr>
          <w:rFonts w:ascii="Arial" w:hAnsi="Arial" w:cs="Arial"/>
          <w:b/>
          <w:sz w:val="28"/>
          <w:szCs w:val="28"/>
          <w:lang w:val="es-ES_tradnl"/>
        </w:rPr>
        <w:t>/19</w:t>
      </w:r>
    </w:p>
    <w:p w:rsidR="00AE4CF9" w:rsidRDefault="00AE4CF9" w:rsidP="00786EEB">
      <w:pPr>
        <w:tabs>
          <w:tab w:val="center" w:pos="4253"/>
        </w:tabs>
        <w:suppressAutoHyphens/>
        <w:jc w:val="right"/>
        <w:rPr>
          <w:rFonts w:ascii="Arial" w:hAnsi="Arial" w:cs="Arial"/>
          <w:b/>
          <w:lang w:val="es-ES_tradnl"/>
        </w:rPr>
      </w:pPr>
    </w:p>
    <w:p w:rsidR="00AE4CF9" w:rsidRPr="00AE4CF9" w:rsidRDefault="00AE4CF9" w:rsidP="00AE4CF9">
      <w:pPr>
        <w:tabs>
          <w:tab w:val="center" w:pos="4253"/>
        </w:tabs>
        <w:suppressAutoHyphens/>
        <w:spacing w:after="0" w:line="240" w:lineRule="auto"/>
        <w:jc w:val="center"/>
        <w:rPr>
          <w:rFonts w:ascii="Arial" w:hAnsi="Arial" w:cs="Arial"/>
          <w:b/>
          <w:sz w:val="24"/>
          <w:szCs w:val="24"/>
          <w:lang w:val="es-ES_tradnl"/>
        </w:rPr>
      </w:pPr>
      <w:r w:rsidRPr="00AE4CF9">
        <w:rPr>
          <w:rFonts w:ascii="Arial" w:hAnsi="Arial" w:cs="Arial"/>
          <w:b/>
          <w:sz w:val="24"/>
          <w:szCs w:val="24"/>
          <w:lang w:val="es-ES_tradnl"/>
        </w:rPr>
        <w:t>RESOLUCION ADOPTADA POR EL</w:t>
      </w:r>
    </w:p>
    <w:p w:rsidR="00AE4CF9" w:rsidRPr="00AE4CF9" w:rsidRDefault="00AE4CF9" w:rsidP="00AE4CF9">
      <w:pPr>
        <w:tabs>
          <w:tab w:val="left" w:pos="-720"/>
        </w:tabs>
        <w:suppressAutoHyphens/>
        <w:spacing w:after="0" w:line="240" w:lineRule="auto"/>
        <w:jc w:val="center"/>
        <w:rPr>
          <w:rFonts w:ascii="Arial" w:hAnsi="Arial" w:cs="Arial"/>
          <w:b/>
          <w:sz w:val="24"/>
          <w:szCs w:val="24"/>
          <w:lang w:val="es-ES_tradnl"/>
        </w:rPr>
      </w:pPr>
    </w:p>
    <w:p w:rsidR="00AE4CF9" w:rsidRPr="00AE4CF9" w:rsidRDefault="00AE4CF9" w:rsidP="00AE4CF9">
      <w:pPr>
        <w:tabs>
          <w:tab w:val="center" w:pos="4253"/>
        </w:tabs>
        <w:suppressAutoHyphens/>
        <w:spacing w:after="0" w:line="240" w:lineRule="auto"/>
        <w:jc w:val="center"/>
        <w:rPr>
          <w:rFonts w:ascii="Arial" w:hAnsi="Arial" w:cs="Arial"/>
          <w:b/>
          <w:sz w:val="24"/>
          <w:szCs w:val="24"/>
          <w:lang w:val="es-ES_tradnl"/>
        </w:rPr>
      </w:pPr>
      <w:r w:rsidRPr="00AE4CF9">
        <w:rPr>
          <w:rFonts w:ascii="Arial" w:hAnsi="Arial" w:cs="Arial"/>
          <w:b/>
          <w:sz w:val="24"/>
          <w:szCs w:val="24"/>
          <w:lang w:val="es-ES_tradnl"/>
        </w:rPr>
        <w:t>TRIBUNAL DE CUENTAS</w:t>
      </w:r>
    </w:p>
    <w:p w:rsidR="00AE4CF9" w:rsidRPr="00AE4CF9" w:rsidRDefault="00AE4CF9" w:rsidP="00AE4CF9">
      <w:pPr>
        <w:tabs>
          <w:tab w:val="left" w:pos="-720"/>
        </w:tabs>
        <w:suppressAutoHyphens/>
        <w:spacing w:after="0" w:line="240" w:lineRule="auto"/>
        <w:jc w:val="center"/>
        <w:rPr>
          <w:rFonts w:ascii="Arial" w:hAnsi="Arial" w:cs="Arial"/>
          <w:b/>
          <w:sz w:val="24"/>
          <w:szCs w:val="24"/>
          <w:lang w:val="es-ES_tradnl"/>
        </w:rPr>
      </w:pPr>
    </w:p>
    <w:p w:rsidR="00AE4CF9" w:rsidRPr="00AE4CF9" w:rsidRDefault="00AE4CF9" w:rsidP="00AE4CF9">
      <w:pPr>
        <w:tabs>
          <w:tab w:val="center" w:pos="4253"/>
        </w:tabs>
        <w:suppressAutoHyphens/>
        <w:spacing w:after="0" w:line="240" w:lineRule="auto"/>
        <w:jc w:val="center"/>
        <w:rPr>
          <w:rFonts w:ascii="Arial" w:hAnsi="Arial" w:cs="Arial"/>
          <w:b/>
          <w:sz w:val="24"/>
          <w:szCs w:val="24"/>
          <w:lang w:val="es-ES_tradnl"/>
        </w:rPr>
      </w:pPr>
      <w:r w:rsidRPr="00AE4CF9">
        <w:rPr>
          <w:rFonts w:ascii="Arial" w:hAnsi="Arial" w:cs="Arial"/>
          <w:b/>
          <w:sz w:val="24"/>
          <w:szCs w:val="24"/>
          <w:lang w:val="es-ES_tradnl"/>
        </w:rPr>
        <w:t xml:space="preserve">EN SESION DE FECHA 3 DE MAYO </w:t>
      </w:r>
      <w:r w:rsidRPr="00AE4CF9">
        <w:rPr>
          <w:rFonts w:ascii="Helvetica" w:hAnsi="Helvetica"/>
          <w:b/>
          <w:sz w:val="24"/>
          <w:szCs w:val="24"/>
          <w:lang w:val="es-ES_tradnl"/>
        </w:rPr>
        <w:t>DE 2019</w:t>
      </w:r>
    </w:p>
    <w:p w:rsidR="00AE4CF9" w:rsidRPr="00AE4CF9" w:rsidRDefault="00AE4CF9" w:rsidP="00AE4CF9">
      <w:pPr>
        <w:tabs>
          <w:tab w:val="center" w:pos="4253"/>
        </w:tabs>
        <w:suppressAutoHyphens/>
        <w:spacing w:after="0" w:line="240" w:lineRule="auto"/>
        <w:jc w:val="center"/>
        <w:rPr>
          <w:rFonts w:ascii="Arial" w:hAnsi="Arial" w:cs="Arial"/>
          <w:b/>
          <w:sz w:val="24"/>
          <w:szCs w:val="24"/>
          <w:lang w:val="es-ES_tradnl"/>
        </w:rPr>
      </w:pPr>
    </w:p>
    <w:p w:rsidR="00AE4CF9" w:rsidRPr="00AE4CF9" w:rsidRDefault="00AE4CF9" w:rsidP="00AE4CF9">
      <w:pPr>
        <w:tabs>
          <w:tab w:val="center" w:pos="4253"/>
        </w:tabs>
        <w:suppressAutoHyphens/>
        <w:spacing w:after="0" w:line="240" w:lineRule="auto"/>
        <w:jc w:val="center"/>
        <w:rPr>
          <w:rFonts w:ascii="Arial" w:hAnsi="Arial" w:cs="Arial"/>
          <w:b/>
          <w:sz w:val="24"/>
          <w:szCs w:val="24"/>
          <w:lang w:val="en-US"/>
        </w:rPr>
      </w:pPr>
      <w:r w:rsidRPr="00AE4CF9">
        <w:rPr>
          <w:rFonts w:ascii="Arial" w:hAnsi="Arial" w:cs="Arial"/>
          <w:b/>
          <w:sz w:val="24"/>
          <w:szCs w:val="24"/>
          <w:lang w:val="en-US"/>
        </w:rPr>
        <w:t>(E. E. Nº</w:t>
      </w:r>
      <w:r w:rsidRPr="00AE4CF9">
        <w:rPr>
          <w:rFonts w:ascii="Arial" w:hAnsi="Arial" w:cs="Arial"/>
          <w:b/>
          <w:sz w:val="24"/>
          <w:szCs w:val="24"/>
        </w:rPr>
        <w:t>2018-17-1- 0000069</w:t>
      </w:r>
      <w:bookmarkStart w:id="0" w:name="_GoBack"/>
      <w:bookmarkEnd w:id="0"/>
      <w:r w:rsidRPr="00AE4CF9">
        <w:rPr>
          <w:rFonts w:ascii="Arial" w:hAnsi="Arial" w:cs="Arial"/>
          <w:b/>
          <w:sz w:val="24"/>
          <w:szCs w:val="24"/>
          <w:lang w:val="en-US"/>
        </w:rPr>
        <w:t xml:space="preserve">, </w:t>
      </w:r>
      <w:proofErr w:type="gramStart"/>
      <w:r w:rsidRPr="00AE4CF9">
        <w:rPr>
          <w:rFonts w:ascii="Arial" w:hAnsi="Arial" w:cs="Arial"/>
          <w:b/>
          <w:sz w:val="24"/>
          <w:szCs w:val="24"/>
          <w:lang w:val="en-US"/>
        </w:rPr>
        <w:t>Ent</w:t>
      </w:r>
      <w:proofErr w:type="gramEnd"/>
      <w:r w:rsidRPr="00AE4CF9">
        <w:rPr>
          <w:rFonts w:ascii="Arial" w:hAnsi="Arial" w:cs="Arial"/>
          <w:b/>
          <w:sz w:val="24"/>
          <w:szCs w:val="24"/>
          <w:lang w:val="en-US"/>
        </w:rPr>
        <w:t>. N°1408/19)</w:t>
      </w:r>
    </w:p>
    <w:p w:rsidR="008D1866" w:rsidRDefault="008D1866" w:rsidP="008D1866">
      <w:pPr>
        <w:spacing w:after="0" w:line="360" w:lineRule="auto"/>
        <w:jc w:val="both"/>
        <w:rPr>
          <w:rFonts w:ascii="Arial" w:hAnsi="Arial" w:cs="Arial"/>
          <w:sz w:val="24"/>
          <w:szCs w:val="24"/>
        </w:rPr>
      </w:pPr>
    </w:p>
    <w:p w:rsidR="00F83BFC" w:rsidRDefault="001E2E3D" w:rsidP="00AE4CF9">
      <w:pPr>
        <w:spacing w:after="0" w:line="360" w:lineRule="auto"/>
        <w:ind w:firstLine="851"/>
        <w:jc w:val="both"/>
        <w:rPr>
          <w:rFonts w:ascii="Arial" w:hAnsi="Arial" w:cs="Arial"/>
          <w:sz w:val="24"/>
          <w:szCs w:val="24"/>
        </w:rPr>
      </w:pPr>
      <w:r w:rsidRPr="00B05558">
        <w:rPr>
          <w:rFonts w:ascii="Arial" w:hAnsi="Arial" w:cs="Arial"/>
          <w:b/>
          <w:sz w:val="24"/>
          <w:szCs w:val="24"/>
        </w:rPr>
        <w:t>VISTO:</w:t>
      </w:r>
      <w:r w:rsidR="00F83BFC">
        <w:rPr>
          <w:rFonts w:ascii="Arial" w:hAnsi="Arial" w:cs="Arial"/>
          <w:sz w:val="24"/>
          <w:szCs w:val="24"/>
        </w:rPr>
        <w:t xml:space="preserve"> l</w:t>
      </w:r>
      <w:r>
        <w:rPr>
          <w:rFonts w:ascii="Arial" w:hAnsi="Arial" w:cs="Arial"/>
          <w:sz w:val="24"/>
          <w:szCs w:val="24"/>
        </w:rPr>
        <w:t>a</w:t>
      </w:r>
      <w:r w:rsidR="00BF0307">
        <w:rPr>
          <w:rFonts w:ascii="Arial" w:hAnsi="Arial" w:cs="Arial"/>
          <w:sz w:val="24"/>
          <w:szCs w:val="24"/>
        </w:rPr>
        <w:t xml:space="preserve">s actuaciones remitidas por el Ministerio de Transporte y Obras Públicas, </w:t>
      </w:r>
      <w:r>
        <w:rPr>
          <w:rFonts w:ascii="Arial" w:hAnsi="Arial" w:cs="Arial"/>
          <w:sz w:val="24"/>
          <w:szCs w:val="24"/>
        </w:rPr>
        <w:t xml:space="preserve">relacionadas con </w:t>
      </w:r>
      <w:r w:rsidR="00F83BFC">
        <w:rPr>
          <w:rFonts w:ascii="Arial" w:hAnsi="Arial" w:cs="Arial"/>
          <w:sz w:val="24"/>
          <w:szCs w:val="24"/>
        </w:rPr>
        <w:t>la Licitación Pública III/17 para</w:t>
      </w:r>
      <w:r w:rsidR="00F83BFC" w:rsidRPr="00D368E6">
        <w:rPr>
          <w:rFonts w:ascii="Arial" w:hAnsi="Arial" w:cs="Arial"/>
          <w:sz w:val="24"/>
          <w:szCs w:val="24"/>
        </w:rPr>
        <w:t xml:space="preserve"> </w:t>
      </w:r>
      <w:r w:rsidR="00F83BFC">
        <w:rPr>
          <w:rFonts w:ascii="Arial" w:hAnsi="Arial" w:cs="Arial"/>
          <w:sz w:val="24"/>
          <w:szCs w:val="24"/>
        </w:rPr>
        <w:t>el otorgamiento de un permiso para brindar servicio a contenedores y a la mercadería asociada a éstos,  en un área aproximada de 8.900m2 en régimen de  Puerto Libre en el Puerto de Montevideo;</w:t>
      </w:r>
    </w:p>
    <w:p w:rsidR="00F83BFC" w:rsidRDefault="001E2E3D" w:rsidP="00AE4CF9">
      <w:pPr>
        <w:spacing w:after="0" w:line="360" w:lineRule="auto"/>
        <w:ind w:firstLine="851"/>
        <w:jc w:val="both"/>
        <w:rPr>
          <w:rFonts w:ascii="Arial" w:hAnsi="Arial" w:cs="Arial"/>
          <w:sz w:val="24"/>
          <w:szCs w:val="24"/>
        </w:rPr>
      </w:pPr>
      <w:r w:rsidRPr="00B05558">
        <w:rPr>
          <w:rFonts w:ascii="Arial" w:hAnsi="Arial" w:cs="Arial"/>
          <w:b/>
          <w:sz w:val="24"/>
          <w:szCs w:val="24"/>
        </w:rPr>
        <w:t>RESULTANDO:</w:t>
      </w:r>
      <w:r w:rsidR="00F83BFC">
        <w:rPr>
          <w:rFonts w:ascii="Arial" w:hAnsi="Arial" w:cs="Arial"/>
          <w:b/>
          <w:sz w:val="24"/>
          <w:szCs w:val="24"/>
        </w:rPr>
        <w:t xml:space="preserve"> </w:t>
      </w:r>
      <w:r w:rsidRPr="00B05558">
        <w:rPr>
          <w:rFonts w:ascii="Arial" w:hAnsi="Arial" w:cs="Arial"/>
          <w:b/>
          <w:sz w:val="24"/>
          <w:szCs w:val="24"/>
        </w:rPr>
        <w:t>1)</w:t>
      </w:r>
      <w:r>
        <w:rPr>
          <w:rFonts w:ascii="Arial" w:hAnsi="Arial" w:cs="Arial"/>
          <w:sz w:val="24"/>
          <w:szCs w:val="24"/>
        </w:rPr>
        <w:t xml:space="preserve"> que </w:t>
      </w:r>
      <w:r w:rsidR="00F83BFC">
        <w:rPr>
          <w:rFonts w:ascii="Arial" w:hAnsi="Arial" w:cs="Arial"/>
          <w:sz w:val="24"/>
          <w:szCs w:val="24"/>
        </w:rPr>
        <w:t xml:space="preserve">por Resolución N° 802/3.907 de fecha 26/12/17, el Directorio dispuso la adjudicación a </w:t>
      </w:r>
      <w:proofErr w:type="spellStart"/>
      <w:r w:rsidR="00F83BFC">
        <w:rPr>
          <w:rFonts w:ascii="Arial" w:hAnsi="Arial" w:cs="Arial"/>
          <w:sz w:val="24"/>
          <w:szCs w:val="24"/>
        </w:rPr>
        <w:t>Nelsury</w:t>
      </w:r>
      <w:proofErr w:type="spellEnd"/>
      <w:r w:rsidR="00F83BFC">
        <w:rPr>
          <w:rFonts w:ascii="Arial" w:hAnsi="Arial" w:cs="Arial"/>
          <w:sz w:val="24"/>
          <w:szCs w:val="24"/>
        </w:rPr>
        <w:t xml:space="preserve"> SA., por un canon mensual por metro cuadrado de: año 1: U$S 10, año 2: U$S 15, año 3: U$S 20; año 4: U$S 25 y año 5: U$S 33;</w:t>
      </w:r>
    </w:p>
    <w:p w:rsidR="00F83BFC" w:rsidRDefault="00F83BFC" w:rsidP="00AE4CF9">
      <w:pPr>
        <w:spacing w:after="0" w:line="360" w:lineRule="auto"/>
        <w:ind w:firstLine="2835"/>
        <w:jc w:val="both"/>
        <w:rPr>
          <w:rFonts w:ascii="Arial" w:hAnsi="Arial" w:cs="Arial"/>
          <w:b/>
          <w:sz w:val="24"/>
          <w:szCs w:val="24"/>
        </w:rPr>
      </w:pPr>
      <w:r>
        <w:rPr>
          <w:rFonts w:ascii="Arial" w:hAnsi="Arial" w:cs="Arial"/>
          <w:b/>
          <w:sz w:val="24"/>
          <w:szCs w:val="24"/>
        </w:rPr>
        <w:t xml:space="preserve">2) </w:t>
      </w:r>
      <w:r>
        <w:rPr>
          <w:rFonts w:ascii="Arial" w:hAnsi="Arial" w:cs="Arial"/>
          <w:sz w:val="24"/>
          <w:szCs w:val="24"/>
        </w:rPr>
        <w:t xml:space="preserve">que este Tribunal por Resolución N° </w:t>
      </w:r>
      <w:r w:rsidRPr="005A6EBE">
        <w:rPr>
          <w:rFonts w:ascii="Arial" w:hAnsi="Arial" w:cs="Arial"/>
          <w:sz w:val="24"/>
          <w:szCs w:val="24"/>
        </w:rPr>
        <w:t>698/18 adoptada en Sesión de fecha 21</w:t>
      </w:r>
      <w:r>
        <w:rPr>
          <w:rFonts w:ascii="Arial" w:hAnsi="Arial" w:cs="Arial"/>
          <w:sz w:val="24"/>
          <w:szCs w:val="24"/>
        </w:rPr>
        <w:t>/</w:t>
      </w:r>
      <w:r w:rsidR="00A17DBA">
        <w:rPr>
          <w:rFonts w:ascii="Arial" w:hAnsi="Arial" w:cs="Arial"/>
          <w:sz w:val="24"/>
          <w:szCs w:val="24"/>
        </w:rPr>
        <w:t>0</w:t>
      </w:r>
      <w:r>
        <w:rPr>
          <w:rFonts w:ascii="Arial" w:hAnsi="Arial" w:cs="Arial"/>
          <w:sz w:val="24"/>
          <w:szCs w:val="24"/>
        </w:rPr>
        <w:t>2/</w:t>
      </w:r>
      <w:r w:rsidRPr="005A6EBE">
        <w:rPr>
          <w:rFonts w:ascii="Arial" w:hAnsi="Arial" w:cs="Arial"/>
          <w:sz w:val="24"/>
          <w:szCs w:val="24"/>
        </w:rPr>
        <w:t>18</w:t>
      </w:r>
      <w:r>
        <w:rPr>
          <w:rFonts w:ascii="Arial" w:hAnsi="Arial" w:cs="Arial"/>
          <w:sz w:val="24"/>
          <w:szCs w:val="24"/>
        </w:rPr>
        <w:t xml:space="preserve">, observó el procedimiento en razón de que: </w:t>
      </w:r>
    </w:p>
    <w:p w:rsidR="00F83BFC" w:rsidRDefault="00F83BFC" w:rsidP="00F83BFC">
      <w:pPr>
        <w:spacing w:after="0" w:line="360" w:lineRule="auto"/>
        <w:jc w:val="both"/>
        <w:rPr>
          <w:rFonts w:ascii="Arial" w:hAnsi="Arial" w:cs="Arial"/>
          <w:sz w:val="24"/>
          <w:szCs w:val="24"/>
        </w:rPr>
      </w:pPr>
      <w:r>
        <w:rPr>
          <w:rFonts w:ascii="Arial" w:hAnsi="Arial" w:cs="Arial"/>
          <w:b/>
          <w:sz w:val="24"/>
          <w:szCs w:val="24"/>
        </w:rPr>
        <w:t>2.</w:t>
      </w:r>
      <w:r w:rsidRPr="00B716AD">
        <w:rPr>
          <w:rFonts w:ascii="Arial" w:hAnsi="Arial" w:cs="Arial"/>
          <w:b/>
          <w:sz w:val="24"/>
          <w:szCs w:val="24"/>
        </w:rPr>
        <w:t>1</w:t>
      </w:r>
      <w:r>
        <w:rPr>
          <w:rFonts w:ascii="Arial" w:hAnsi="Arial" w:cs="Arial"/>
          <w:b/>
          <w:sz w:val="24"/>
          <w:szCs w:val="24"/>
        </w:rPr>
        <w:t xml:space="preserve">) </w:t>
      </w:r>
      <w:r>
        <w:rPr>
          <w:rFonts w:ascii="Arial" w:hAnsi="Arial" w:cs="Arial"/>
          <w:sz w:val="24"/>
          <w:szCs w:val="24"/>
        </w:rPr>
        <w:t xml:space="preserve">el artículo  25 del Pliego que rigió el llamado contraviene el artículo  48 del TOCAF, al solicitar  a los oferentes, conjuntamente  con la presentación de la oferta  la acreditación de la constancia  expedida por el Banco de Seguro del Estado –Ley 16.074, y a los oferentes no inscriptos en RUPE se les acepta acreditar la representación de la o las personas que firman la oferta y personería jurídica de las sociedades oferentes no inscriptos en RUPE; </w:t>
      </w:r>
    </w:p>
    <w:p w:rsidR="00F83BFC" w:rsidRPr="005A6EBE" w:rsidRDefault="00F83BFC" w:rsidP="00F83BFC">
      <w:pPr>
        <w:spacing w:after="0" w:line="360" w:lineRule="auto"/>
        <w:jc w:val="both"/>
        <w:rPr>
          <w:rFonts w:ascii="Arial" w:hAnsi="Arial" w:cs="Arial"/>
          <w:bCs/>
          <w:sz w:val="24"/>
          <w:szCs w:val="24"/>
          <w:lang w:val="es-MX"/>
        </w:rPr>
      </w:pPr>
      <w:r>
        <w:rPr>
          <w:rFonts w:ascii="Arial" w:hAnsi="Arial" w:cs="Arial"/>
          <w:b/>
          <w:sz w:val="24"/>
          <w:szCs w:val="24"/>
        </w:rPr>
        <w:t>2.2)</w:t>
      </w:r>
      <w:r>
        <w:rPr>
          <w:rFonts w:ascii="Arial" w:hAnsi="Arial" w:cs="Arial"/>
          <w:sz w:val="24"/>
          <w:szCs w:val="24"/>
        </w:rPr>
        <w:t xml:space="preserve"> la  propuesta de la firma </w:t>
      </w:r>
      <w:proofErr w:type="spellStart"/>
      <w:r>
        <w:rPr>
          <w:rFonts w:ascii="Arial" w:hAnsi="Arial" w:cs="Arial"/>
          <w:sz w:val="24"/>
          <w:szCs w:val="24"/>
        </w:rPr>
        <w:t>Orbiplus</w:t>
      </w:r>
      <w:proofErr w:type="spellEnd"/>
      <w:r>
        <w:rPr>
          <w:rFonts w:ascii="Arial" w:hAnsi="Arial" w:cs="Arial"/>
          <w:sz w:val="24"/>
          <w:szCs w:val="24"/>
        </w:rPr>
        <w:t xml:space="preserve"> SA,</w:t>
      </w:r>
      <w:r w:rsidRPr="00EF61D7">
        <w:rPr>
          <w:rFonts w:ascii="Arial" w:hAnsi="Arial" w:cs="Arial"/>
          <w:sz w:val="24"/>
          <w:szCs w:val="24"/>
        </w:rPr>
        <w:t xml:space="preserve"> </w:t>
      </w:r>
      <w:r>
        <w:rPr>
          <w:rFonts w:ascii="Arial" w:hAnsi="Arial" w:cs="Arial"/>
          <w:sz w:val="24"/>
          <w:szCs w:val="24"/>
        </w:rPr>
        <w:t>no debió haberse considerado admisible, en razón que dicha  oferente carece de capacidad para contratar con el Estado, al no estar inscripta en el RUPE, incumpliendo ello  lo dispuesto por los arts. 46 y 76 del TOCAF;</w:t>
      </w:r>
    </w:p>
    <w:p w:rsidR="00AE4CF9" w:rsidRDefault="00F83BFC" w:rsidP="00AE4CF9">
      <w:pPr>
        <w:spacing w:after="0" w:line="360" w:lineRule="auto"/>
        <w:ind w:firstLine="2835"/>
        <w:jc w:val="both"/>
        <w:rPr>
          <w:rFonts w:ascii="Arial" w:hAnsi="Arial" w:cs="Arial"/>
          <w:sz w:val="24"/>
          <w:szCs w:val="24"/>
        </w:rPr>
      </w:pPr>
      <w:r>
        <w:rPr>
          <w:rFonts w:ascii="Arial" w:hAnsi="Arial" w:cs="Arial"/>
          <w:b/>
          <w:sz w:val="24"/>
          <w:szCs w:val="24"/>
        </w:rPr>
        <w:t xml:space="preserve">3) </w:t>
      </w:r>
      <w:r>
        <w:rPr>
          <w:rFonts w:ascii="Arial" w:hAnsi="Arial" w:cs="Arial"/>
          <w:sz w:val="24"/>
          <w:szCs w:val="24"/>
        </w:rPr>
        <w:t>que p</w:t>
      </w:r>
      <w:r w:rsidRPr="00127849">
        <w:rPr>
          <w:rFonts w:ascii="Arial" w:hAnsi="Arial" w:cs="Arial"/>
          <w:sz w:val="24"/>
          <w:szCs w:val="24"/>
        </w:rPr>
        <w:t>or Resolución Nº 137/3.914 de fecha 21</w:t>
      </w:r>
      <w:r>
        <w:rPr>
          <w:rFonts w:ascii="Arial" w:hAnsi="Arial" w:cs="Arial"/>
          <w:sz w:val="24"/>
          <w:szCs w:val="24"/>
        </w:rPr>
        <w:t>/</w:t>
      </w:r>
      <w:r w:rsidR="00A17DBA">
        <w:rPr>
          <w:rFonts w:ascii="Arial" w:hAnsi="Arial" w:cs="Arial"/>
          <w:sz w:val="24"/>
          <w:szCs w:val="24"/>
        </w:rPr>
        <w:t>0</w:t>
      </w:r>
      <w:r w:rsidRPr="00127849">
        <w:rPr>
          <w:rFonts w:ascii="Arial" w:hAnsi="Arial" w:cs="Arial"/>
          <w:sz w:val="24"/>
          <w:szCs w:val="24"/>
        </w:rPr>
        <w:t>2</w:t>
      </w:r>
      <w:r>
        <w:rPr>
          <w:rFonts w:ascii="Arial" w:hAnsi="Arial" w:cs="Arial"/>
          <w:sz w:val="24"/>
          <w:szCs w:val="24"/>
        </w:rPr>
        <w:t>/</w:t>
      </w:r>
      <w:r w:rsidRPr="00127849">
        <w:rPr>
          <w:rFonts w:ascii="Arial" w:hAnsi="Arial" w:cs="Arial"/>
          <w:sz w:val="24"/>
          <w:szCs w:val="24"/>
        </w:rPr>
        <w:t>18,</w:t>
      </w:r>
      <w:r>
        <w:rPr>
          <w:rFonts w:ascii="Arial" w:hAnsi="Arial" w:cs="Arial"/>
          <w:sz w:val="24"/>
          <w:szCs w:val="24"/>
        </w:rPr>
        <w:t xml:space="preserve"> el Directorio</w:t>
      </w:r>
      <w:r w:rsidRPr="00127849">
        <w:rPr>
          <w:rFonts w:ascii="Arial" w:hAnsi="Arial" w:cs="Arial"/>
          <w:sz w:val="24"/>
          <w:szCs w:val="24"/>
        </w:rPr>
        <w:t xml:space="preserve"> dispuso insistir en el procedimiento, </w:t>
      </w:r>
      <w:r w:rsidR="00A17DBA">
        <w:rPr>
          <w:rFonts w:ascii="Arial" w:hAnsi="Arial" w:cs="Arial"/>
          <w:sz w:val="24"/>
          <w:szCs w:val="24"/>
        </w:rPr>
        <w:t>y e</w:t>
      </w:r>
      <w:r>
        <w:rPr>
          <w:rFonts w:ascii="Arial" w:hAnsi="Arial" w:cs="Arial"/>
          <w:sz w:val="24"/>
          <w:szCs w:val="24"/>
        </w:rPr>
        <w:t>ste Tribunal, en Sesión de fecha 30/5/18, acordó mantener la observación oportunamente efectuada;</w:t>
      </w:r>
    </w:p>
    <w:p w:rsidR="00AE4CF9" w:rsidRDefault="00F83BFC" w:rsidP="00AE4CF9">
      <w:pPr>
        <w:spacing w:after="0" w:line="360" w:lineRule="auto"/>
        <w:ind w:firstLine="2835"/>
        <w:jc w:val="both"/>
        <w:rPr>
          <w:rFonts w:ascii="Arial" w:hAnsi="Arial" w:cs="Arial"/>
          <w:sz w:val="24"/>
          <w:szCs w:val="24"/>
        </w:rPr>
      </w:pPr>
      <w:r>
        <w:rPr>
          <w:rFonts w:ascii="Arial" w:hAnsi="Arial" w:cs="Arial"/>
          <w:b/>
          <w:sz w:val="24"/>
          <w:szCs w:val="24"/>
        </w:rPr>
        <w:t>4)</w:t>
      </w:r>
      <w:r>
        <w:rPr>
          <w:rFonts w:ascii="Arial" w:hAnsi="Arial" w:cs="Arial"/>
          <w:sz w:val="24"/>
          <w:szCs w:val="24"/>
        </w:rPr>
        <w:t xml:space="preserve"> que por Resolución de fecha 16/</w:t>
      </w:r>
      <w:r w:rsidR="006A0074">
        <w:rPr>
          <w:rFonts w:ascii="Arial" w:hAnsi="Arial" w:cs="Arial"/>
          <w:sz w:val="24"/>
          <w:szCs w:val="24"/>
        </w:rPr>
        <w:t>0</w:t>
      </w:r>
      <w:r>
        <w:rPr>
          <w:rFonts w:ascii="Arial" w:hAnsi="Arial" w:cs="Arial"/>
          <w:sz w:val="24"/>
          <w:szCs w:val="24"/>
        </w:rPr>
        <w:t xml:space="preserve">7/18, el Poder Ejecutivo dispuso aprobar  - insistiendo en el procedimiento – la adjudicación a </w:t>
      </w:r>
      <w:proofErr w:type="spellStart"/>
      <w:r>
        <w:rPr>
          <w:rFonts w:ascii="Arial" w:hAnsi="Arial" w:cs="Arial"/>
          <w:sz w:val="24"/>
          <w:szCs w:val="24"/>
        </w:rPr>
        <w:t>Nelsury</w:t>
      </w:r>
      <w:proofErr w:type="spellEnd"/>
      <w:r>
        <w:rPr>
          <w:rFonts w:ascii="Arial" w:hAnsi="Arial" w:cs="Arial"/>
          <w:sz w:val="24"/>
          <w:szCs w:val="24"/>
        </w:rPr>
        <w:t xml:space="preserve"> S</w:t>
      </w:r>
      <w:r w:rsidR="006A0074">
        <w:rPr>
          <w:rFonts w:ascii="Arial" w:hAnsi="Arial" w:cs="Arial"/>
          <w:sz w:val="24"/>
          <w:szCs w:val="24"/>
        </w:rPr>
        <w:t>.</w:t>
      </w:r>
      <w:r>
        <w:rPr>
          <w:rFonts w:ascii="Arial" w:hAnsi="Arial" w:cs="Arial"/>
          <w:sz w:val="24"/>
          <w:szCs w:val="24"/>
        </w:rPr>
        <w:t>A</w:t>
      </w:r>
      <w:r w:rsidR="006A0074">
        <w:rPr>
          <w:rFonts w:ascii="Arial" w:hAnsi="Arial" w:cs="Arial"/>
          <w:sz w:val="24"/>
          <w:szCs w:val="24"/>
        </w:rPr>
        <w:t>.</w:t>
      </w:r>
      <w:r>
        <w:rPr>
          <w:rFonts w:ascii="Arial" w:hAnsi="Arial" w:cs="Arial"/>
          <w:sz w:val="24"/>
          <w:szCs w:val="24"/>
        </w:rPr>
        <w:t xml:space="preserve"> dispuesta por el Directorio por Resolución N° 802/3.907 de fecha 26/12/17, extremo notificado con fecha 1°/</w:t>
      </w:r>
      <w:r w:rsidR="006A0074">
        <w:rPr>
          <w:rFonts w:ascii="Arial" w:hAnsi="Arial" w:cs="Arial"/>
          <w:sz w:val="24"/>
          <w:szCs w:val="24"/>
        </w:rPr>
        <w:t>0</w:t>
      </w:r>
      <w:r>
        <w:rPr>
          <w:rFonts w:ascii="Arial" w:hAnsi="Arial" w:cs="Arial"/>
          <w:sz w:val="24"/>
          <w:szCs w:val="24"/>
        </w:rPr>
        <w:t>8/18</w:t>
      </w:r>
      <w:r w:rsidR="006A0074">
        <w:rPr>
          <w:rFonts w:ascii="Arial" w:hAnsi="Arial" w:cs="Arial"/>
          <w:sz w:val="24"/>
          <w:szCs w:val="24"/>
        </w:rPr>
        <w:t>;</w:t>
      </w:r>
    </w:p>
    <w:p w:rsidR="00AE4CF9" w:rsidRDefault="00F83BFC" w:rsidP="00AE4CF9">
      <w:pPr>
        <w:spacing w:after="0" w:line="360" w:lineRule="auto"/>
        <w:ind w:firstLine="2835"/>
        <w:jc w:val="both"/>
        <w:rPr>
          <w:rFonts w:ascii="Arial" w:hAnsi="Arial" w:cs="Arial"/>
          <w:sz w:val="24"/>
          <w:szCs w:val="24"/>
        </w:rPr>
      </w:pPr>
      <w:r>
        <w:rPr>
          <w:rFonts w:ascii="Arial" w:hAnsi="Arial" w:cs="Arial"/>
          <w:b/>
          <w:sz w:val="24"/>
          <w:szCs w:val="24"/>
        </w:rPr>
        <w:t>5)</w:t>
      </w:r>
      <w:r>
        <w:rPr>
          <w:rFonts w:ascii="Arial" w:hAnsi="Arial" w:cs="Arial"/>
          <w:sz w:val="24"/>
          <w:szCs w:val="24"/>
        </w:rPr>
        <w:t xml:space="preserve"> que con fecha 30/</w:t>
      </w:r>
      <w:r w:rsidR="006949DF">
        <w:rPr>
          <w:rFonts w:ascii="Arial" w:hAnsi="Arial" w:cs="Arial"/>
          <w:sz w:val="24"/>
          <w:szCs w:val="24"/>
        </w:rPr>
        <w:t>0</w:t>
      </w:r>
      <w:r>
        <w:rPr>
          <w:rFonts w:ascii="Arial" w:hAnsi="Arial" w:cs="Arial"/>
          <w:sz w:val="24"/>
          <w:szCs w:val="24"/>
        </w:rPr>
        <w:t>8/18, la Unidad de Licitaciones inform</w:t>
      </w:r>
      <w:r w:rsidR="006949DF">
        <w:rPr>
          <w:rFonts w:ascii="Arial" w:hAnsi="Arial" w:cs="Arial"/>
          <w:sz w:val="24"/>
          <w:szCs w:val="24"/>
        </w:rPr>
        <w:t>ó</w:t>
      </w:r>
      <w:r>
        <w:rPr>
          <w:rFonts w:ascii="Arial" w:hAnsi="Arial" w:cs="Arial"/>
          <w:sz w:val="24"/>
          <w:szCs w:val="24"/>
        </w:rPr>
        <w:t xml:space="preserve"> que </w:t>
      </w:r>
      <w:proofErr w:type="spellStart"/>
      <w:r>
        <w:rPr>
          <w:rFonts w:ascii="Arial" w:hAnsi="Arial" w:cs="Arial"/>
          <w:sz w:val="24"/>
          <w:szCs w:val="24"/>
        </w:rPr>
        <w:t>Nelsury</w:t>
      </w:r>
      <w:proofErr w:type="spellEnd"/>
      <w:r>
        <w:rPr>
          <w:rFonts w:ascii="Arial" w:hAnsi="Arial" w:cs="Arial"/>
          <w:sz w:val="24"/>
          <w:szCs w:val="24"/>
        </w:rPr>
        <w:t xml:space="preserve"> SA, </w:t>
      </w:r>
      <w:r w:rsidR="006949DF">
        <w:rPr>
          <w:rFonts w:ascii="Arial" w:hAnsi="Arial" w:cs="Arial"/>
          <w:sz w:val="24"/>
          <w:szCs w:val="24"/>
        </w:rPr>
        <w:t>c</w:t>
      </w:r>
      <w:r>
        <w:rPr>
          <w:rFonts w:ascii="Arial" w:hAnsi="Arial" w:cs="Arial"/>
          <w:sz w:val="24"/>
          <w:szCs w:val="24"/>
        </w:rPr>
        <w:t>omunic</w:t>
      </w:r>
      <w:r w:rsidR="006949DF">
        <w:rPr>
          <w:rFonts w:ascii="Arial" w:hAnsi="Arial" w:cs="Arial"/>
          <w:sz w:val="24"/>
          <w:szCs w:val="24"/>
        </w:rPr>
        <w:t>ó</w:t>
      </w:r>
      <w:r>
        <w:rPr>
          <w:rFonts w:ascii="Arial" w:hAnsi="Arial" w:cs="Arial"/>
          <w:sz w:val="24"/>
          <w:szCs w:val="24"/>
        </w:rPr>
        <w:t xml:space="preserve"> que no mantendrá su oferta y declin</w:t>
      </w:r>
      <w:r w:rsidR="006949DF">
        <w:rPr>
          <w:rFonts w:ascii="Arial" w:hAnsi="Arial" w:cs="Arial"/>
          <w:sz w:val="24"/>
          <w:szCs w:val="24"/>
        </w:rPr>
        <w:t>ó</w:t>
      </w:r>
      <w:r>
        <w:rPr>
          <w:rFonts w:ascii="Arial" w:hAnsi="Arial" w:cs="Arial"/>
          <w:sz w:val="24"/>
          <w:szCs w:val="24"/>
        </w:rPr>
        <w:t xml:space="preserve"> la adjudicación otorgada por Resolución N° 802/3.907 del 26/12/17 y Resolución del Poder Ejecutivo del 16/7/18;</w:t>
      </w:r>
      <w:r w:rsidR="006949DF">
        <w:rPr>
          <w:rFonts w:ascii="Arial" w:hAnsi="Arial" w:cs="Arial"/>
          <w:sz w:val="24"/>
          <w:szCs w:val="24"/>
        </w:rPr>
        <w:t xml:space="preserve"> y </w:t>
      </w:r>
      <w:r>
        <w:rPr>
          <w:rFonts w:ascii="Arial" w:hAnsi="Arial" w:cs="Arial"/>
          <w:sz w:val="24"/>
          <w:szCs w:val="24"/>
        </w:rPr>
        <w:t>con fecha 10/9/18, la Comisión Asesora de Adjudicaciones expres</w:t>
      </w:r>
      <w:r w:rsidR="006949DF">
        <w:rPr>
          <w:rFonts w:ascii="Arial" w:hAnsi="Arial" w:cs="Arial"/>
          <w:sz w:val="24"/>
          <w:szCs w:val="24"/>
        </w:rPr>
        <w:t>ó</w:t>
      </w:r>
      <w:r>
        <w:rPr>
          <w:rFonts w:ascii="Arial" w:hAnsi="Arial" w:cs="Arial"/>
          <w:sz w:val="24"/>
          <w:szCs w:val="24"/>
        </w:rPr>
        <w:t xml:space="preserve"> que, del e</w:t>
      </w:r>
      <w:r w:rsidR="006949DF">
        <w:rPr>
          <w:rFonts w:ascii="Arial" w:hAnsi="Arial" w:cs="Arial"/>
          <w:sz w:val="24"/>
          <w:szCs w:val="24"/>
        </w:rPr>
        <w:t>studio realizado por la misma</w:t>
      </w:r>
      <w:r>
        <w:rPr>
          <w:rFonts w:ascii="Arial" w:hAnsi="Arial" w:cs="Arial"/>
          <w:sz w:val="24"/>
          <w:szCs w:val="24"/>
        </w:rPr>
        <w:t xml:space="preserve">, corresponde sugerir la adjudicación a </w:t>
      </w:r>
      <w:proofErr w:type="spellStart"/>
      <w:r>
        <w:rPr>
          <w:rFonts w:ascii="Arial" w:hAnsi="Arial" w:cs="Arial"/>
          <w:sz w:val="24"/>
          <w:szCs w:val="24"/>
        </w:rPr>
        <w:t>Orbiplus</w:t>
      </w:r>
      <w:proofErr w:type="spellEnd"/>
      <w:r>
        <w:rPr>
          <w:rFonts w:ascii="Arial" w:hAnsi="Arial" w:cs="Arial"/>
          <w:sz w:val="24"/>
          <w:szCs w:val="24"/>
        </w:rPr>
        <w:t xml:space="preserve"> S</w:t>
      </w:r>
      <w:r w:rsidR="006949DF">
        <w:rPr>
          <w:rFonts w:ascii="Arial" w:hAnsi="Arial" w:cs="Arial"/>
          <w:sz w:val="24"/>
          <w:szCs w:val="24"/>
        </w:rPr>
        <w:t>.</w:t>
      </w:r>
      <w:r>
        <w:rPr>
          <w:rFonts w:ascii="Arial" w:hAnsi="Arial" w:cs="Arial"/>
          <w:sz w:val="24"/>
          <w:szCs w:val="24"/>
        </w:rPr>
        <w:t>A</w:t>
      </w:r>
      <w:r w:rsidR="006949DF">
        <w:rPr>
          <w:rFonts w:ascii="Arial" w:hAnsi="Arial" w:cs="Arial"/>
          <w:sz w:val="24"/>
          <w:szCs w:val="24"/>
        </w:rPr>
        <w:t>.</w:t>
      </w:r>
      <w:r>
        <w:rPr>
          <w:rFonts w:ascii="Arial" w:hAnsi="Arial" w:cs="Arial"/>
          <w:sz w:val="24"/>
          <w:szCs w:val="24"/>
        </w:rPr>
        <w:t>, en razón de que fue el segundo mejor oferente con un valor actual neto del canon ofertado a una tasa de descuento del 6 % de U$S 7:302.789, ofreciendo el siguiente canon mensual (U$S) por metro cuadrado, conforme lo dispuesto por el artículo 10 de las bases del llamado:</w:t>
      </w:r>
      <w:r w:rsidR="00973D53">
        <w:rPr>
          <w:rFonts w:ascii="Arial" w:hAnsi="Arial" w:cs="Arial"/>
          <w:sz w:val="24"/>
          <w:szCs w:val="24"/>
        </w:rPr>
        <w:t xml:space="preserve"> año 1: U$S 20, año 2: U$S 18, año 3: U$S 16; año 4: U$S 14 y año 5: U$S 12;</w:t>
      </w:r>
    </w:p>
    <w:p w:rsidR="00AE4CF9" w:rsidRDefault="006949DF" w:rsidP="00AE4CF9">
      <w:pPr>
        <w:spacing w:after="0" w:line="360" w:lineRule="auto"/>
        <w:ind w:firstLine="2835"/>
        <w:jc w:val="both"/>
        <w:rPr>
          <w:rFonts w:ascii="Arial" w:hAnsi="Arial" w:cs="Arial"/>
          <w:sz w:val="24"/>
          <w:szCs w:val="24"/>
        </w:rPr>
      </w:pPr>
      <w:r w:rsidRPr="006949DF">
        <w:rPr>
          <w:rFonts w:ascii="Arial" w:hAnsi="Arial" w:cs="Arial"/>
          <w:b/>
          <w:sz w:val="24"/>
          <w:szCs w:val="24"/>
        </w:rPr>
        <w:t>6</w:t>
      </w:r>
      <w:r w:rsidR="00973D53">
        <w:rPr>
          <w:rFonts w:ascii="Arial" w:hAnsi="Arial" w:cs="Arial"/>
          <w:b/>
          <w:sz w:val="24"/>
          <w:szCs w:val="24"/>
        </w:rPr>
        <w:t>)</w:t>
      </w:r>
      <w:r>
        <w:rPr>
          <w:rFonts w:ascii="Arial" w:hAnsi="Arial" w:cs="Arial"/>
          <w:sz w:val="24"/>
          <w:szCs w:val="24"/>
        </w:rPr>
        <w:t xml:space="preserve"> que</w:t>
      </w:r>
      <w:r w:rsidR="005D71D1">
        <w:rPr>
          <w:rFonts w:ascii="Arial" w:hAnsi="Arial" w:cs="Arial"/>
          <w:sz w:val="24"/>
          <w:szCs w:val="24"/>
        </w:rPr>
        <w:t xml:space="preserve"> p</w:t>
      </w:r>
      <w:r w:rsidR="00F83BFC">
        <w:rPr>
          <w:rFonts w:ascii="Arial" w:hAnsi="Arial" w:cs="Arial"/>
          <w:sz w:val="24"/>
          <w:szCs w:val="24"/>
        </w:rPr>
        <w:t xml:space="preserve">or Resolución N° 656/3.950 de fecha 17/10/18, el Directorio dispuso: a) dejar sin efecto </w:t>
      </w:r>
      <w:r w:rsidR="005D71D1">
        <w:rPr>
          <w:rFonts w:ascii="Arial" w:hAnsi="Arial" w:cs="Arial"/>
          <w:sz w:val="24"/>
          <w:szCs w:val="24"/>
        </w:rPr>
        <w:t>su</w:t>
      </w:r>
      <w:r w:rsidR="00F83BFC">
        <w:rPr>
          <w:rFonts w:ascii="Arial" w:hAnsi="Arial" w:cs="Arial"/>
          <w:sz w:val="24"/>
          <w:szCs w:val="24"/>
        </w:rPr>
        <w:t xml:space="preserve"> Resolución N° 802/3.907 de fecha 26/12/17 y, b) adjudicar el llamado a </w:t>
      </w:r>
      <w:proofErr w:type="spellStart"/>
      <w:r w:rsidR="00F83BFC">
        <w:rPr>
          <w:rFonts w:ascii="Arial" w:hAnsi="Arial" w:cs="Arial"/>
          <w:sz w:val="24"/>
          <w:szCs w:val="24"/>
        </w:rPr>
        <w:t>Orbiplus</w:t>
      </w:r>
      <w:proofErr w:type="spellEnd"/>
      <w:r w:rsidR="00F83BFC">
        <w:rPr>
          <w:rFonts w:ascii="Arial" w:hAnsi="Arial" w:cs="Arial"/>
          <w:sz w:val="24"/>
          <w:szCs w:val="24"/>
        </w:rPr>
        <w:t xml:space="preserve"> S</w:t>
      </w:r>
      <w:r w:rsidR="0084143C">
        <w:rPr>
          <w:rFonts w:ascii="Arial" w:hAnsi="Arial" w:cs="Arial"/>
          <w:sz w:val="24"/>
          <w:szCs w:val="24"/>
        </w:rPr>
        <w:t>.</w:t>
      </w:r>
      <w:r w:rsidR="00F83BFC">
        <w:rPr>
          <w:rFonts w:ascii="Arial" w:hAnsi="Arial" w:cs="Arial"/>
          <w:sz w:val="24"/>
          <w:szCs w:val="24"/>
        </w:rPr>
        <w:t>A</w:t>
      </w:r>
      <w:r w:rsidR="0084143C">
        <w:rPr>
          <w:rFonts w:ascii="Arial" w:hAnsi="Arial" w:cs="Arial"/>
          <w:sz w:val="24"/>
          <w:szCs w:val="24"/>
        </w:rPr>
        <w:t>.</w:t>
      </w:r>
      <w:r w:rsidR="00F83BFC">
        <w:rPr>
          <w:rFonts w:ascii="Arial" w:hAnsi="Arial" w:cs="Arial"/>
          <w:sz w:val="24"/>
          <w:szCs w:val="24"/>
        </w:rPr>
        <w:t>, previa intervención del Tribunal de Cuentas y supeditado a la aprobación del Poder Ejecutivo, por el plazo de cinco años y con un canon mensual en dólares americanos de acuerdo con el siguiente detalle:</w:t>
      </w:r>
      <w:r w:rsidR="005D71D1">
        <w:rPr>
          <w:rFonts w:ascii="Arial" w:hAnsi="Arial" w:cs="Arial"/>
          <w:sz w:val="24"/>
          <w:szCs w:val="24"/>
        </w:rPr>
        <w:t xml:space="preserve"> año 1: U$S 20, año 2: U$S 18, año 3: U$S 16; año 4: U$S 14 y año 5: U$S 12;</w:t>
      </w:r>
    </w:p>
    <w:p w:rsidR="006949DF" w:rsidRDefault="006949DF" w:rsidP="00AE4CF9">
      <w:pPr>
        <w:spacing w:after="0" w:line="360" w:lineRule="auto"/>
        <w:ind w:firstLine="2835"/>
        <w:jc w:val="both"/>
        <w:rPr>
          <w:rFonts w:ascii="Arial" w:hAnsi="Arial" w:cs="Arial"/>
          <w:sz w:val="24"/>
          <w:szCs w:val="24"/>
        </w:rPr>
      </w:pPr>
      <w:r w:rsidRPr="006949DF">
        <w:rPr>
          <w:rFonts w:ascii="Arial" w:hAnsi="Arial" w:cs="Arial"/>
          <w:b/>
          <w:sz w:val="24"/>
          <w:szCs w:val="24"/>
        </w:rPr>
        <w:t>7)</w:t>
      </w:r>
      <w:r>
        <w:rPr>
          <w:rFonts w:ascii="Arial" w:hAnsi="Arial" w:cs="Arial"/>
          <w:b/>
          <w:sz w:val="24"/>
          <w:szCs w:val="24"/>
        </w:rPr>
        <w:t xml:space="preserve"> </w:t>
      </w:r>
      <w:r>
        <w:rPr>
          <w:rFonts w:ascii="Arial" w:hAnsi="Arial" w:cs="Arial"/>
          <w:sz w:val="24"/>
          <w:szCs w:val="24"/>
        </w:rPr>
        <w:t xml:space="preserve">que este Tribunal, mediante Resolución </w:t>
      </w:r>
      <w:r w:rsidR="00AE4CF9">
        <w:rPr>
          <w:rFonts w:ascii="Arial" w:hAnsi="Arial" w:cs="Arial"/>
          <w:sz w:val="24"/>
          <w:szCs w:val="24"/>
        </w:rPr>
        <w:t xml:space="preserve">             </w:t>
      </w:r>
      <w:r>
        <w:rPr>
          <w:rFonts w:ascii="Arial" w:hAnsi="Arial" w:cs="Arial"/>
          <w:sz w:val="24"/>
          <w:szCs w:val="24"/>
        </w:rPr>
        <w:t>Nº 3658/18 adoptada en Sesión de fecha 28/11/18, observó el procedimiento en razón de que:</w:t>
      </w:r>
    </w:p>
    <w:p w:rsidR="005D71D1" w:rsidRDefault="006949DF" w:rsidP="005D71D1">
      <w:pPr>
        <w:spacing w:after="0" w:line="360" w:lineRule="auto"/>
        <w:jc w:val="both"/>
        <w:rPr>
          <w:rFonts w:ascii="Arial" w:hAnsi="Arial" w:cs="Arial"/>
          <w:sz w:val="24"/>
          <w:szCs w:val="24"/>
        </w:rPr>
      </w:pPr>
      <w:r w:rsidRPr="006949DF">
        <w:rPr>
          <w:rFonts w:ascii="Arial" w:hAnsi="Arial" w:cs="Arial"/>
          <w:b/>
          <w:sz w:val="24"/>
          <w:szCs w:val="24"/>
        </w:rPr>
        <w:t>7.1)</w:t>
      </w:r>
      <w:r>
        <w:rPr>
          <w:rFonts w:ascii="Arial" w:hAnsi="Arial" w:cs="Arial"/>
          <w:sz w:val="24"/>
          <w:szCs w:val="24"/>
        </w:rPr>
        <w:t xml:space="preserve"> </w:t>
      </w:r>
      <w:r w:rsidR="005D71D1">
        <w:rPr>
          <w:rFonts w:ascii="Arial" w:hAnsi="Arial" w:cs="Arial"/>
          <w:sz w:val="24"/>
          <w:szCs w:val="24"/>
        </w:rPr>
        <w:t>el procedimiento fue oportunamente observado por este Tribunal y habiendo insistido la Administración, fue mantenida la observación en razón de que: a)</w:t>
      </w:r>
      <w:r w:rsidR="005D71D1" w:rsidRPr="00B716AD">
        <w:rPr>
          <w:rFonts w:ascii="Arial" w:hAnsi="Arial" w:cs="Arial"/>
          <w:sz w:val="24"/>
          <w:szCs w:val="24"/>
        </w:rPr>
        <w:t xml:space="preserve"> </w:t>
      </w:r>
      <w:r w:rsidR="005D71D1">
        <w:rPr>
          <w:rFonts w:ascii="Arial" w:hAnsi="Arial" w:cs="Arial"/>
          <w:sz w:val="24"/>
          <w:szCs w:val="24"/>
        </w:rPr>
        <w:t xml:space="preserve">el artículo  25 del Pliego que rigió el llamado contravino lo dispuesto por el artículo  48 del TOCAF, al solicitar  a todos   los oferentes, conjuntamente  con la presentación de la oferta  la acreditación de la constancia  expedida por el Banco de Seguro del Estado –Ley 16.074, y al permitir a los oferentes no inscriptos en RUPE la acreditación de la representación de la o las personas que firman la oferta y personería jurídica de las sociedades oferentes no inscriptos en RUPE y; b) la  propuesta de la firma </w:t>
      </w:r>
      <w:proofErr w:type="spellStart"/>
      <w:r w:rsidR="005D71D1">
        <w:rPr>
          <w:rFonts w:ascii="Arial" w:hAnsi="Arial" w:cs="Arial"/>
          <w:sz w:val="24"/>
          <w:szCs w:val="24"/>
        </w:rPr>
        <w:t>Orbiplus</w:t>
      </w:r>
      <w:proofErr w:type="spellEnd"/>
      <w:r w:rsidR="005D71D1">
        <w:rPr>
          <w:rFonts w:ascii="Arial" w:hAnsi="Arial" w:cs="Arial"/>
          <w:sz w:val="24"/>
          <w:szCs w:val="24"/>
        </w:rPr>
        <w:t xml:space="preserve"> S</w:t>
      </w:r>
      <w:r w:rsidR="0084143C">
        <w:rPr>
          <w:rFonts w:ascii="Arial" w:hAnsi="Arial" w:cs="Arial"/>
          <w:sz w:val="24"/>
          <w:szCs w:val="24"/>
        </w:rPr>
        <w:t>.</w:t>
      </w:r>
      <w:r w:rsidR="005D71D1">
        <w:rPr>
          <w:rFonts w:ascii="Arial" w:hAnsi="Arial" w:cs="Arial"/>
          <w:sz w:val="24"/>
          <w:szCs w:val="24"/>
        </w:rPr>
        <w:t>A</w:t>
      </w:r>
      <w:r w:rsidR="0084143C">
        <w:rPr>
          <w:rFonts w:ascii="Arial" w:hAnsi="Arial" w:cs="Arial"/>
          <w:sz w:val="24"/>
          <w:szCs w:val="24"/>
        </w:rPr>
        <w:t>.</w:t>
      </w:r>
      <w:r w:rsidR="005D71D1">
        <w:rPr>
          <w:rFonts w:ascii="Arial" w:hAnsi="Arial" w:cs="Arial"/>
          <w:sz w:val="24"/>
          <w:szCs w:val="24"/>
        </w:rPr>
        <w:t>,</w:t>
      </w:r>
      <w:r w:rsidR="005D71D1" w:rsidRPr="00EF61D7">
        <w:rPr>
          <w:rFonts w:ascii="Arial" w:hAnsi="Arial" w:cs="Arial"/>
          <w:sz w:val="24"/>
          <w:szCs w:val="24"/>
        </w:rPr>
        <w:t xml:space="preserve"> </w:t>
      </w:r>
      <w:r w:rsidR="005D71D1">
        <w:rPr>
          <w:rFonts w:ascii="Arial" w:hAnsi="Arial" w:cs="Arial"/>
          <w:sz w:val="24"/>
          <w:szCs w:val="24"/>
        </w:rPr>
        <w:t xml:space="preserve">no debió </w:t>
      </w:r>
      <w:r w:rsidR="005D71D1">
        <w:rPr>
          <w:rFonts w:ascii="Arial" w:hAnsi="Arial" w:cs="Arial"/>
          <w:sz w:val="24"/>
          <w:szCs w:val="24"/>
        </w:rPr>
        <w:lastRenderedPageBreak/>
        <w:t>haberse considerado admisible, en razón que dicha oferente carece de capacidad para contratar con el Estado, al no estar inscripta en el RUPE, incumpliendo ello  lo dispuesto por los arts. 46 y 76 del TOCAF;</w:t>
      </w:r>
    </w:p>
    <w:p w:rsidR="00AE4CF9" w:rsidRDefault="006949DF" w:rsidP="006949DF">
      <w:pPr>
        <w:spacing w:after="0" w:line="360" w:lineRule="auto"/>
        <w:jc w:val="both"/>
        <w:rPr>
          <w:rFonts w:ascii="Arial" w:hAnsi="Arial" w:cs="Arial"/>
          <w:sz w:val="24"/>
          <w:szCs w:val="24"/>
        </w:rPr>
      </w:pPr>
      <w:r w:rsidRPr="006949DF">
        <w:rPr>
          <w:rFonts w:ascii="Arial" w:hAnsi="Arial" w:cs="Arial"/>
          <w:b/>
          <w:sz w:val="24"/>
          <w:szCs w:val="24"/>
        </w:rPr>
        <w:t>7.2)</w:t>
      </w:r>
      <w:r>
        <w:rPr>
          <w:rFonts w:ascii="Arial" w:hAnsi="Arial" w:cs="Arial"/>
          <w:b/>
          <w:sz w:val="24"/>
          <w:szCs w:val="24"/>
        </w:rPr>
        <w:t xml:space="preserve"> </w:t>
      </w:r>
      <w:r w:rsidR="005D71D1">
        <w:rPr>
          <w:rFonts w:ascii="Arial" w:hAnsi="Arial" w:cs="Arial"/>
          <w:sz w:val="24"/>
          <w:szCs w:val="24"/>
        </w:rPr>
        <w:t xml:space="preserve">se dispone la adjudicación a </w:t>
      </w:r>
      <w:proofErr w:type="spellStart"/>
      <w:r w:rsidR="005D71D1">
        <w:rPr>
          <w:rFonts w:ascii="Arial" w:hAnsi="Arial" w:cs="Arial"/>
          <w:sz w:val="24"/>
          <w:szCs w:val="24"/>
        </w:rPr>
        <w:t>Orbiplus</w:t>
      </w:r>
      <w:proofErr w:type="spellEnd"/>
      <w:r w:rsidR="005D71D1">
        <w:rPr>
          <w:rFonts w:ascii="Arial" w:hAnsi="Arial" w:cs="Arial"/>
          <w:sz w:val="24"/>
          <w:szCs w:val="24"/>
        </w:rPr>
        <w:t xml:space="preserve"> S</w:t>
      </w:r>
      <w:r w:rsidR="0084143C">
        <w:rPr>
          <w:rFonts w:ascii="Arial" w:hAnsi="Arial" w:cs="Arial"/>
          <w:sz w:val="24"/>
          <w:szCs w:val="24"/>
        </w:rPr>
        <w:t>.</w:t>
      </w:r>
      <w:r w:rsidR="005D71D1">
        <w:rPr>
          <w:rFonts w:ascii="Arial" w:hAnsi="Arial" w:cs="Arial"/>
          <w:sz w:val="24"/>
          <w:szCs w:val="24"/>
        </w:rPr>
        <w:t>A</w:t>
      </w:r>
      <w:r w:rsidR="0084143C">
        <w:rPr>
          <w:rFonts w:ascii="Arial" w:hAnsi="Arial" w:cs="Arial"/>
          <w:sz w:val="24"/>
          <w:szCs w:val="24"/>
        </w:rPr>
        <w:t>.</w:t>
      </w:r>
      <w:r w:rsidR="005D71D1">
        <w:rPr>
          <w:rFonts w:ascii="Arial" w:hAnsi="Arial" w:cs="Arial"/>
          <w:sz w:val="24"/>
          <w:szCs w:val="24"/>
        </w:rPr>
        <w:t xml:space="preserve"> que no debió haber sido admitida en el procedimiento ya que no se encontraba inscripta en el Registro Único de Proveedores del Estado al mo</w:t>
      </w:r>
      <w:r w:rsidR="00427340">
        <w:rPr>
          <w:rFonts w:ascii="Arial" w:hAnsi="Arial" w:cs="Arial"/>
          <w:sz w:val="24"/>
          <w:szCs w:val="24"/>
        </w:rPr>
        <w:t>mento de la apertura de ofertas</w:t>
      </w:r>
      <w:r>
        <w:rPr>
          <w:rFonts w:ascii="Arial" w:hAnsi="Arial" w:cs="Arial"/>
          <w:sz w:val="24"/>
          <w:szCs w:val="24"/>
        </w:rPr>
        <w:t>;</w:t>
      </w:r>
    </w:p>
    <w:p w:rsidR="006949DF" w:rsidRDefault="006949DF" w:rsidP="00AE4CF9">
      <w:pPr>
        <w:spacing w:after="0" w:line="360" w:lineRule="auto"/>
        <w:ind w:firstLine="2835"/>
        <w:jc w:val="both"/>
        <w:rPr>
          <w:rFonts w:ascii="Arial" w:hAnsi="Arial" w:cs="Arial"/>
          <w:sz w:val="24"/>
          <w:szCs w:val="24"/>
        </w:rPr>
      </w:pPr>
      <w:r w:rsidRPr="006949DF">
        <w:rPr>
          <w:rFonts w:ascii="Arial" w:hAnsi="Arial" w:cs="Arial"/>
          <w:b/>
          <w:sz w:val="24"/>
          <w:szCs w:val="24"/>
        </w:rPr>
        <w:t xml:space="preserve">8) </w:t>
      </w:r>
      <w:r>
        <w:rPr>
          <w:rFonts w:ascii="Arial" w:hAnsi="Arial" w:cs="Arial"/>
          <w:sz w:val="24"/>
          <w:szCs w:val="24"/>
        </w:rPr>
        <w:t>que por Resolución del Directorio Nº 820/3.958 de fecha 12/12/18, se dispuso:</w:t>
      </w:r>
    </w:p>
    <w:p w:rsidR="006949DF" w:rsidRDefault="006949DF" w:rsidP="006949DF">
      <w:pPr>
        <w:spacing w:after="0" w:line="360" w:lineRule="auto"/>
        <w:jc w:val="both"/>
        <w:rPr>
          <w:rFonts w:ascii="Arial" w:hAnsi="Arial" w:cs="Arial"/>
          <w:sz w:val="24"/>
          <w:szCs w:val="24"/>
        </w:rPr>
      </w:pPr>
      <w:r w:rsidRPr="006949DF">
        <w:rPr>
          <w:rFonts w:ascii="Arial" w:hAnsi="Arial" w:cs="Arial"/>
          <w:b/>
          <w:sz w:val="24"/>
          <w:szCs w:val="24"/>
        </w:rPr>
        <w:t>a)</w:t>
      </w:r>
      <w:r>
        <w:rPr>
          <w:rFonts w:ascii="Arial" w:hAnsi="Arial" w:cs="Arial"/>
          <w:b/>
          <w:sz w:val="24"/>
          <w:szCs w:val="24"/>
        </w:rPr>
        <w:t xml:space="preserve"> </w:t>
      </w:r>
      <w:r>
        <w:rPr>
          <w:rFonts w:ascii="Arial" w:hAnsi="Arial" w:cs="Arial"/>
          <w:sz w:val="24"/>
          <w:szCs w:val="24"/>
        </w:rPr>
        <w:t xml:space="preserve">mantener la adjudicación a </w:t>
      </w:r>
      <w:proofErr w:type="spellStart"/>
      <w:r>
        <w:rPr>
          <w:rFonts w:ascii="Arial" w:hAnsi="Arial" w:cs="Arial"/>
          <w:sz w:val="24"/>
          <w:szCs w:val="24"/>
        </w:rPr>
        <w:t>Orbiplus</w:t>
      </w:r>
      <w:proofErr w:type="spellEnd"/>
      <w:r>
        <w:rPr>
          <w:rFonts w:ascii="Arial" w:hAnsi="Arial" w:cs="Arial"/>
          <w:sz w:val="24"/>
          <w:szCs w:val="24"/>
        </w:rPr>
        <w:t xml:space="preserve"> S.A., según lo dispuesto por Resolución de Directorio Nº 656/3.950 de fecha 17/10/18;</w:t>
      </w:r>
    </w:p>
    <w:p w:rsidR="00176BC0" w:rsidRDefault="006949DF" w:rsidP="006949DF">
      <w:pPr>
        <w:spacing w:after="0" w:line="360" w:lineRule="auto"/>
        <w:jc w:val="both"/>
        <w:rPr>
          <w:rFonts w:ascii="Arial" w:hAnsi="Arial" w:cs="Arial"/>
          <w:sz w:val="24"/>
          <w:szCs w:val="24"/>
        </w:rPr>
      </w:pPr>
      <w:r w:rsidRPr="006949DF">
        <w:rPr>
          <w:rFonts w:ascii="Arial" w:hAnsi="Arial" w:cs="Arial"/>
          <w:b/>
          <w:sz w:val="24"/>
          <w:szCs w:val="24"/>
        </w:rPr>
        <w:t>b)</w:t>
      </w:r>
      <w:r>
        <w:rPr>
          <w:rFonts w:ascii="Arial" w:hAnsi="Arial" w:cs="Arial"/>
          <w:b/>
          <w:sz w:val="24"/>
          <w:szCs w:val="24"/>
        </w:rPr>
        <w:t xml:space="preserve"> </w:t>
      </w:r>
      <w:r>
        <w:rPr>
          <w:rFonts w:ascii="Arial" w:hAnsi="Arial" w:cs="Arial"/>
          <w:sz w:val="24"/>
          <w:szCs w:val="24"/>
        </w:rPr>
        <w:t>tomar conocimiento de las observaciones formuladas por el Tribunal de Cuentas, procediéndose a aplicar en futuras adjudicaciones, conforme lo establecido en su Resolución de fecha 28/11/18</w:t>
      </w:r>
      <w:r w:rsidR="002632FF">
        <w:rPr>
          <w:rFonts w:ascii="Arial" w:hAnsi="Arial" w:cs="Arial"/>
          <w:sz w:val="24"/>
          <w:szCs w:val="24"/>
        </w:rPr>
        <w:t>;</w:t>
      </w:r>
    </w:p>
    <w:p w:rsidR="0084143C" w:rsidRDefault="0084143C" w:rsidP="00176BC0">
      <w:pPr>
        <w:spacing w:after="0" w:line="360" w:lineRule="auto"/>
        <w:ind w:firstLine="2835"/>
        <w:jc w:val="both"/>
        <w:rPr>
          <w:rFonts w:ascii="Arial" w:hAnsi="Arial" w:cs="Arial"/>
          <w:sz w:val="24"/>
          <w:szCs w:val="24"/>
        </w:rPr>
      </w:pPr>
      <w:r w:rsidRPr="0084143C">
        <w:rPr>
          <w:rFonts w:ascii="Arial" w:hAnsi="Arial" w:cs="Arial"/>
          <w:b/>
          <w:sz w:val="24"/>
          <w:szCs w:val="24"/>
        </w:rPr>
        <w:t>9)</w:t>
      </w:r>
      <w:r>
        <w:rPr>
          <w:rFonts w:ascii="Arial" w:hAnsi="Arial" w:cs="Arial"/>
          <w:sz w:val="24"/>
          <w:szCs w:val="24"/>
        </w:rPr>
        <w:t xml:space="preserve"> que en la oportunidad, se remite Resolución del Poder Ejecutivo de fecha 25/03/19, por la cual éste dejó sin efecto su Resolución de fecha 16/07/18</w:t>
      </w:r>
      <w:r w:rsidRPr="0084143C">
        <w:rPr>
          <w:rFonts w:ascii="Arial" w:hAnsi="Arial" w:cs="Arial"/>
          <w:sz w:val="24"/>
          <w:szCs w:val="24"/>
        </w:rPr>
        <w:t xml:space="preserve"> </w:t>
      </w:r>
      <w:r>
        <w:rPr>
          <w:rFonts w:ascii="Arial" w:hAnsi="Arial" w:cs="Arial"/>
          <w:sz w:val="24"/>
          <w:szCs w:val="24"/>
        </w:rPr>
        <w:t>y aprobó,</w:t>
      </w:r>
      <w:r w:rsidRPr="0084143C">
        <w:rPr>
          <w:rFonts w:ascii="Arial" w:hAnsi="Arial" w:cs="Arial"/>
          <w:sz w:val="24"/>
          <w:szCs w:val="24"/>
        </w:rPr>
        <w:t xml:space="preserve"> insistiendo en el procedimi</w:t>
      </w:r>
      <w:r>
        <w:rPr>
          <w:rFonts w:ascii="Arial" w:hAnsi="Arial" w:cs="Arial"/>
          <w:sz w:val="24"/>
          <w:szCs w:val="24"/>
        </w:rPr>
        <w:t xml:space="preserve">ento, la adjudicación a Orbiplus </w:t>
      </w:r>
      <w:r w:rsidRPr="0084143C">
        <w:rPr>
          <w:rFonts w:ascii="Arial" w:hAnsi="Arial" w:cs="Arial"/>
          <w:sz w:val="24"/>
          <w:szCs w:val="24"/>
        </w:rPr>
        <w:t>S.A. dispuesta por el Directorio</w:t>
      </w:r>
      <w:r>
        <w:rPr>
          <w:rFonts w:ascii="Arial" w:hAnsi="Arial" w:cs="Arial"/>
          <w:sz w:val="24"/>
          <w:szCs w:val="24"/>
        </w:rPr>
        <w:t xml:space="preserve"> de la ANP </w:t>
      </w:r>
      <w:r w:rsidR="008469F5">
        <w:rPr>
          <w:rFonts w:ascii="Arial" w:hAnsi="Arial" w:cs="Arial"/>
          <w:sz w:val="24"/>
          <w:szCs w:val="24"/>
        </w:rPr>
        <w:t>por</w:t>
      </w:r>
      <w:r w:rsidRPr="0084143C">
        <w:rPr>
          <w:rFonts w:ascii="Arial" w:hAnsi="Arial" w:cs="Arial"/>
          <w:sz w:val="24"/>
          <w:szCs w:val="24"/>
        </w:rPr>
        <w:t xml:space="preserve"> Resolución N° </w:t>
      </w:r>
      <w:r>
        <w:rPr>
          <w:rFonts w:ascii="Arial" w:hAnsi="Arial" w:cs="Arial"/>
          <w:sz w:val="24"/>
          <w:szCs w:val="24"/>
        </w:rPr>
        <w:t>656</w:t>
      </w:r>
      <w:r w:rsidR="008469F5">
        <w:rPr>
          <w:rFonts w:ascii="Arial" w:hAnsi="Arial" w:cs="Arial"/>
          <w:sz w:val="24"/>
          <w:szCs w:val="24"/>
        </w:rPr>
        <w:t>/3.907 del</w:t>
      </w:r>
      <w:r w:rsidRPr="0084143C">
        <w:rPr>
          <w:rFonts w:ascii="Arial" w:hAnsi="Arial" w:cs="Arial"/>
          <w:sz w:val="24"/>
          <w:szCs w:val="24"/>
        </w:rPr>
        <w:t xml:space="preserve"> </w:t>
      </w:r>
      <w:r>
        <w:rPr>
          <w:rFonts w:ascii="Arial" w:hAnsi="Arial" w:cs="Arial"/>
          <w:sz w:val="24"/>
          <w:szCs w:val="24"/>
        </w:rPr>
        <w:t>17</w:t>
      </w:r>
      <w:r w:rsidRPr="0084143C">
        <w:rPr>
          <w:rFonts w:ascii="Arial" w:hAnsi="Arial" w:cs="Arial"/>
          <w:sz w:val="24"/>
          <w:szCs w:val="24"/>
        </w:rPr>
        <w:t>/1</w:t>
      </w:r>
      <w:r>
        <w:rPr>
          <w:rFonts w:ascii="Arial" w:hAnsi="Arial" w:cs="Arial"/>
          <w:sz w:val="24"/>
          <w:szCs w:val="24"/>
        </w:rPr>
        <w:t>0</w:t>
      </w:r>
      <w:r w:rsidRPr="0084143C">
        <w:rPr>
          <w:rFonts w:ascii="Arial" w:hAnsi="Arial" w:cs="Arial"/>
          <w:sz w:val="24"/>
          <w:szCs w:val="24"/>
        </w:rPr>
        <w:t>/1</w:t>
      </w:r>
      <w:r>
        <w:rPr>
          <w:rFonts w:ascii="Arial" w:hAnsi="Arial" w:cs="Arial"/>
          <w:sz w:val="24"/>
          <w:szCs w:val="24"/>
        </w:rPr>
        <w:t>8</w:t>
      </w:r>
      <w:r w:rsidRPr="0084143C">
        <w:rPr>
          <w:rFonts w:ascii="Arial" w:hAnsi="Arial" w:cs="Arial"/>
          <w:sz w:val="24"/>
          <w:szCs w:val="24"/>
        </w:rPr>
        <w:t>;</w:t>
      </w:r>
    </w:p>
    <w:p w:rsidR="006949DF" w:rsidRPr="006949DF" w:rsidRDefault="002632FF" w:rsidP="00176BC0">
      <w:pPr>
        <w:spacing w:after="0" w:line="360" w:lineRule="auto"/>
        <w:ind w:firstLine="851"/>
        <w:jc w:val="both"/>
        <w:rPr>
          <w:rFonts w:ascii="Arial" w:hAnsi="Arial" w:cs="Arial"/>
          <w:b/>
          <w:sz w:val="24"/>
          <w:szCs w:val="24"/>
        </w:rPr>
      </w:pPr>
      <w:r>
        <w:rPr>
          <w:rFonts w:ascii="Arial" w:hAnsi="Arial" w:cs="Arial"/>
          <w:b/>
          <w:sz w:val="24"/>
          <w:szCs w:val="24"/>
        </w:rPr>
        <w:t xml:space="preserve">CONSIDERANDO: </w:t>
      </w:r>
      <w:r>
        <w:rPr>
          <w:rFonts w:ascii="Arial" w:hAnsi="Arial" w:cs="Arial"/>
          <w:sz w:val="24"/>
          <w:szCs w:val="24"/>
        </w:rPr>
        <w:t xml:space="preserve">que este Tribunal ya se pronunció oportunamente sobre el gasto de referencia, el </w:t>
      </w:r>
      <w:r w:rsidR="0084143C">
        <w:rPr>
          <w:rFonts w:ascii="Arial" w:hAnsi="Arial" w:cs="Arial"/>
          <w:sz w:val="24"/>
          <w:szCs w:val="24"/>
        </w:rPr>
        <w:t>que fuera observado por razones</w:t>
      </w:r>
      <w:r w:rsidR="00F67193">
        <w:rPr>
          <w:rFonts w:ascii="Arial" w:hAnsi="Arial" w:cs="Arial"/>
          <w:sz w:val="24"/>
          <w:szCs w:val="24"/>
        </w:rPr>
        <w:t xml:space="preserve"> de </w:t>
      </w:r>
      <w:r>
        <w:rPr>
          <w:rFonts w:ascii="Arial" w:hAnsi="Arial" w:cs="Arial"/>
          <w:sz w:val="24"/>
          <w:szCs w:val="24"/>
        </w:rPr>
        <w:t>procedimiento;</w:t>
      </w:r>
      <w:r w:rsidR="006949DF" w:rsidRPr="006949DF">
        <w:rPr>
          <w:rFonts w:ascii="Arial" w:hAnsi="Arial" w:cs="Arial"/>
          <w:b/>
          <w:sz w:val="24"/>
          <w:szCs w:val="24"/>
        </w:rPr>
        <w:t xml:space="preserve">    </w:t>
      </w:r>
    </w:p>
    <w:p w:rsidR="001E2E3D" w:rsidRDefault="001E2E3D" w:rsidP="00176BC0">
      <w:pPr>
        <w:spacing w:after="0" w:line="360" w:lineRule="auto"/>
        <w:ind w:firstLine="851"/>
        <w:jc w:val="both"/>
        <w:rPr>
          <w:rFonts w:ascii="Arial" w:hAnsi="Arial" w:cs="Arial"/>
          <w:sz w:val="24"/>
          <w:szCs w:val="24"/>
        </w:rPr>
      </w:pPr>
      <w:r w:rsidRPr="00504914">
        <w:rPr>
          <w:rFonts w:ascii="Arial" w:hAnsi="Arial" w:cs="Arial"/>
          <w:b/>
          <w:sz w:val="24"/>
          <w:szCs w:val="24"/>
        </w:rPr>
        <w:t>ATENTO:</w:t>
      </w:r>
      <w:r>
        <w:rPr>
          <w:rFonts w:ascii="Arial" w:hAnsi="Arial" w:cs="Arial"/>
          <w:sz w:val="24"/>
          <w:szCs w:val="24"/>
        </w:rPr>
        <w:t xml:space="preserve"> a lo expuesto y a lo dispuesto por el art</w:t>
      </w:r>
      <w:r w:rsidR="005D71D1">
        <w:rPr>
          <w:rFonts w:ascii="Arial" w:hAnsi="Arial" w:cs="Arial"/>
          <w:sz w:val="24"/>
          <w:szCs w:val="24"/>
        </w:rPr>
        <w:t>ículo</w:t>
      </w:r>
      <w:r>
        <w:rPr>
          <w:rFonts w:ascii="Arial" w:hAnsi="Arial" w:cs="Arial"/>
          <w:sz w:val="24"/>
          <w:szCs w:val="24"/>
        </w:rPr>
        <w:t xml:space="preserve"> 211 literal E)  de la Constitución de la Rep</w:t>
      </w:r>
      <w:r w:rsidR="005D71D1">
        <w:rPr>
          <w:rFonts w:ascii="Arial" w:hAnsi="Arial" w:cs="Arial"/>
          <w:sz w:val="24"/>
          <w:szCs w:val="24"/>
        </w:rPr>
        <w:t>ú</w:t>
      </w:r>
      <w:r>
        <w:rPr>
          <w:rFonts w:ascii="Arial" w:hAnsi="Arial" w:cs="Arial"/>
          <w:sz w:val="24"/>
          <w:szCs w:val="24"/>
        </w:rPr>
        <w:t>blica;</w:t>
      </w:r>
    </w:p>
    <w:p w:rsidR="001E2E3D" w:rsidRPr="00504914" w:rsidRDefault="001E2E3D" w:rsidP="001E2E3D">
      <w:pPr>
        <w:spacing w:after="0" w:line="360" w:lineRule="auto"/>
        <w:jc w:val="both"/>
        <w:rPr>
          <w:rFonts w:ascii="Arial" w:hAnsi="Arial" w:cs="Arial"/>
          <w:b/>
          <w:sz w:val="24"/>
          <w:szCs w:val="24"/>
        </w:rPr>
      </w:pPr>
    </w:p>
    <w:p w:rsidR="00993419" w:rsidRPr="00C72406" w:rsidRDefault="001E2E3D" w:rsidP="00176BC0">
      <w:pPr>
        <w:spacing w:after="0" w:line="360" w:lineRule="auto"/>
        <w:jc w:val="center"/>
        <w:rPr>
          <w:rFonts w:ascii="Arial" w:hAnsi="Arial" w:cs="Arial"/>
          <w:b/>
          <w:sz w:val="24"/>
          <w:szCs w:val="24"/>
        </w:rPr>
      </w:pPr>
      <w:r w:rsidRPr="00504914">
        <w:rPr>
          <w:rFonts w:ascii="Arial" w:hAnsi="Arial" w:cs="Arial"/>
          <w:b/>
          <w:sz w:val="24"/>
          <w:szCs w:val="24"/>
        </w:rPr>
        <w:t>EL TRIBUNAL ACUERDA</w:t>
      </w:r>
      <w:r w:rsidR="00C72406">
        <w:rPr>
          <w:rFonts w:ascii="Arial" w:hAnsi="Arial" w:cs="Arial"/>
          <w:b/>
          <w:sz w:val="24"/>
          <w:szCs w:val="24"/>
        </w:rPr>
        <w:t xml:space="preserve"> </w:t>
      </w:r>
    </w:p>
    <w:p w:rsidR="002632FF" w:rsidRPr="002632FF" w:rsidRDefault="0084143C" w:rsidP="001E2E3D">
      <w:pPr>
        <w:numPr>
          <w:ilvl w:val="0"/>
          <w:numId w:val="2"/>
        </w:numPr>
        <w:spacing w:after="0" w:line="360" w:lineRule="auto"/>
        <w:rPr>
          <w:rFonts w:ascii="Arial" w:hAnsi="Arial" w:cs="Arial"/>
          <w:sz w:val="24"/>
          <w:szCs w:val="24"/>
        </w:rPr>
      </w:pPr>
      <w:r>
        <w:rPr>
          <w:rFonts w:ascii="Arial" w:hAnsi="Arial" w:cs="Arial"/>
          <w:bCs/>
          <w:sz w:val="24"/>
          <w:szCs w:val="24"/>
          <w:lang w:val="es-MX"/>
        </w:rPr>
        <w:t>Estar</w:t>
      </w:r>
      <w:r w:rsidR="002632FF" w:rsidRPr="002632FF">
        <w:rPr>
          <w:rFonts w:ascii="Arial" w:hAnsi="Arial" w:cs="Arial"/>
          <w:bCs/>
          <w:sz w:val="24"/>
          <w:szCs w:val="24"/>
          <w:lang w:val="es-MX"/>
        </w:rPr>
        <w:t xml:space="preserve"> a lo </w:t>
      </w:r>
      <w:r>
        <w:rPr>
          <w:rFonts w:ascii="Arial" w:hAnsi="Arial" w:cs="Arial"/>
          <w:bCs/>
          <w:sz w:val="24"/>
          <w:szCs w:val="24"/>
          <w:lang w:val="es-MX"/>
        </w:rPr>
        <w:t>dispuesto</w:t>
      </w:r>
      <w:r w:rsidR="00F67193">
        <w:rPr>
          <w:rFonts w:ascii="Arial" w:hAnsi="Arial" w:cs="Arial"/>
          <w:bCs/>
          <w:sz w:val="24"/>
          <w:szCs w:val="24"/>
          <w:lang w:val="es-MX"/>
        </w:rPr>
        <w:t xml:space="preserve"> </w:t>
      </w:r>
      <w:r>
        <w:rPr>
          <w:rFonts w:ascii="Arial" w:hAnsi="Arial" w:cs="Arial"/>
          <w:bCs/>
          <w:sz w:val="24"/>
          <w:szCs w:val="24"/>
          <w:lang w:val="es-MX"/>
        </w:rPr>
        <w:t>en</w:t>
      </w:r>
      <w:r w:rsidR="002632FF" w:rsidRPr="002632FF">
        <w:rPr>
          <w:rFonts w:ascii="Arial" w:hAnsi="Arial" w:cs="Arial"/>
          <w:bCs/>
          <w:sz w:val="24"/>
          <w:szCs w:val="24"/>
          <w:lang w:val="es-MX"/>
        </w:rPr>
        <w:t xml:space="preserve"> Resolución Nº </w:t>
      </w:r>
      <w:r w:rsidR="002632FF">
        <w:rPr>
          <w:rFonts w:ascii="Arial" w:hAnsi="Arial" w:cs="Arial"/>
          <w:sz w:val="24"/>
          <w:szCs w:val="24"/>
        </w:rPr>
        <w:t>3658/18 adopt</w:t>
      </w:r>
      <w:r>
        <w:rPr>
          <w:rFonts w:ascii="Arial" w:hAnsi="Arial" w:cs="Arial"/>
          <w:sz w:val="24"/>
          <w:szCs w:val="24"/>
        </w:rPr>
        <w:t>ada en Sesión de fecha 28/11/18.</w:t>
      </w:r>
    </w:p>
    <w:p w:rsidR="0084143C" w:rsidRPr="0084143C" w:rsidRDefault="002632FF" w:rsidP="001E2E3D">
      <w:pPr>
        <w:numPr>
          <w:ilvl w:val="0"/>
          <w:numId w:val="2"/>
        </w:numPr>
        <w:spacing w:after="0" w:line="360" w:lineRule="auto"/>
        <w:jc w:val="both"/>
        <w:rPr>
          <w:rFonts w:ascii="Arial" w:hAnsi="Arial" w:cs="Arial"/>
          <w:sz w:val="24"/>
          <w:szCs w:val="24"/>
        </w:rPr>
      </w:pPr>
      <w:r w:rsidRPr="00F67193">
        <w:rPr>
          <w:rFonts w:ascii="Arial" w:hAnsi="Arial" w:cs="Arial"/>
          <w:bCs/>
          <w:sz w:val="24"/>
          <w:szCs w:val="24"/>
          <w:lang w:val="es-MX"/>
        </w:rPr>
        <w:t xml:space="preserve">Comunicar </w:t>
      </w:r>
      <w:r w:rsidR="0084143C">
        <w:rPr>
          <w:rFonts w:ascii="Arial" w:hAnsi="Arial" w:cs="Arial"/>
          <w:bCs/>
          <w:sz w:val="24"/>
          <w:szCs w:val="24"/>
          <w:lang w:val="es-MX"/>
        </w:rPr>
        <w:t>a la Administración actuante</w:t>
      </w:r>
      <w:r w:rsidR="00F67193">
        <w:rPr>
          <w:rFonts w:ascii="Arial" w:hAnsi="Arial" w:cs="Arial"/>
          <w:bCs/>
          <w:sz w:val="24"/>
          <w:szCs w:val="24"/>
          <w:lang w:val="es-MX"/>
        </w:rPr>
        <w:t xml:space="preserve"> </w:t>
      </w:r>
      <w:r w:rsidR="00F67193" w:rsidRPr="00F67193">
        <w:rPr>
          <w:rFonts w:ascii="Arial" w:hAnsi="Arial" w:cs="Arial"/>
          <w:bCs/>
          <w:sz w:val="24"/>
          <w:szCs w:val="24"/>
          <w:lang w:val="es-MX"/>
        </w:rPr>
        <w:t xml:space="preserve">y </w:t>
      </w:r>
      <w:r w:rsidR="00F67193">
        <w:rPr>
          <w:rFonts w:ascii="Arial" w:hAnsi="Arial" w:cs="Arial"/>
          <w:bCs/>
          <w:sz w:val="24"/>
          <w:szCs w:val="24"/>
          <w:lang w:val="es-MX"/>
        </w:rPr>
        <w:t>al</w:t>
      </w:r>
      <w:r w:rsidR="0084143C">
        <w:rPr>
          <w:rFonts w:ascii="Arial" w:hAnsi="Arial" w:cs="Arial"/>
          <w:bCs/>
          <w:sz w:val="24"/>
          <w:szCs w:val="24"/>
          <w:lang w:val="es-MX"/>
        </w:rPr>
        <w:t xml:space="preserve"> Contador Delegado.</w:t>
      </w:r>
    </w:p>
    <w:p w:rsidR="0084143C" w:rsidRPr="0084143C" w:rsidRDefault="0084143C" w:rsidP="001E2E3D">
      <w:pPr>
        <w:numPr>
          <w:ilvl w:val="0"/>
          <w:numId w:val="2"/>
        </w:numPr>
        <w:spacing w:after="0" w:line="360" w:lineRule="auto"/>
        <w:jc w:val="both"/>
        <w:rPr>
          <w:rFonts w:ascii="Arial" w:hAnsi="Arial" w:cs="Arial"/>
          <w:sz w:val="24"/>
          <w:szCs w:val="24"/>
        </w:rPr>
      </w:pPr>
      <w:r>
        <w:rPr>
          <w:rFonts w:ascii="Arial" w:hAnsi="Arial" w:cs="Arial"/>
          <w:bCs/>
          <w:sz w:val="24"/>
          <w:szCs w:val="24"/>
          <w:lang w:val="es-MX"/>
        </w:rPr>
        <w:t>Archivar las actuaciones</w:t>
      </w:r>
      <w:r w:rsidR="00176BC0">
        <w:rPr>
          <w:rFonts w:ascii="Arial" w:hAnsi="Arial" w:cs="Arial"/>
          <w:bCs/>
          <w:sz w:val="24"/>
          <w:szCs w:val="24"/>
          <w:lang w:val="es-MX"/>
        </w:rPr>
        <w:t>.</w:t>
      </w:r>
    </w:p>
    <w:p w:rsidR="001E2E3D" w:rsidRPr="00F67193" w:rsidRDefault="002632FF" w:rsidP="0084143C">
      <w:pPr>
        <w:spacing w:after="0" w:line="360" w:lineRule="auto"/>
        <w:ind w:left="360"/>
        <w:jc w:val="both"/>
        <w:rPr>
          <w:rFonts w:ascii="Arial" w:hAnsi="Arial" w:cs="Arial"/>
          <w:sz w:val="24"/>
          <w:szCs w:val="24"/>
        </w:rPr>
      </w:pPr>
      <w:r w:rsidRPr="00F67193">
        <w:rPr>
          <w:rFonts w:ascii="Arial" w:hAnsi="Arial" w:cs="Arial"/>
          <w:bCs/>
          <w:sz w:val="24"/>
          <w:szCs w:val="24"/>
          <w:lang w:val="es-MX"/>
        </w:rPr>
        <w:t xml:space="preserve"> </w:t>
      </w:r>
    </w:p>
    <w:p w:rsidR="001E2E3D" w:rsidRPr="00176BC0" w:rsidRDefault="00176BC0" w:rsidP="001E2E3D">
      <w:pPr>
        <w:spacing w:after="0" w:line="360" w:lineRule="auto"/>
        <w:jc w:val="both"/>
        <w:rPr>
          <w:rFonts w:ascii="Arial" w:hAnsi="Arial" w:cs="Arial"/>
          <w:sz w:val="20"/>
          <w:szCs w:val="20"/>
        </w:rPr>
      </w:pPr>
      <w:r>
        <w:rPr>
          <w:rFonts w:ascii="Arial" w:hAnsi="Arial" w:cs="Arial"/>
          <w:sz w:val="20"/>
          <w:szCs w:val="20"/>
        </w:rPr>
        <w:t>CLC</w:t>
      </w:r>
    </w:p>
    <w:sectPr w:rsidR="001E2E3D" w:rsidRPr="00176BC0" w:rsidSect="00AE4CF9">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46C25"/>
    <w:multiLevelType w:val="hybridMultilevel"/>
    <w:tmpl w:val="17E4D0F6"/>
    <w:lvl w:ilvl="0" w:tplc="FBCA3A10">
      <w:start w:val="1"/>
      <w:numFmt w:val="decimal"/>
      <w:lvlText w:val="%1)"/>
      <w:lvlJc w:val="left"/>
      <w:pPr>
        <w:ind w:left="360" w:hanging="360"/>
      </w:pPr>
      <w:rPr>
        <w:rFonts w:hint="default"/>
        <w:b/>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1">
    <w:nsid w:val="75CA09F9"/>
    <w:multiLevelType w:val="hybridMultilevel"/>
    <w:tmpl w:val="CE2E6DC8"/>
    <w:lvl w:ilvl="0" w:tplc="380A0011">
      <w:start w:val="1"/>
      <w:numFmt w:val="decimal"/>
      <w:lvlText w:val="%1)"/>
      <w:lvlJc w:val="left"/>
      <w:pPr>
        <w:ind w:left="360" w:hanging="360"/>
      </w:pPr>
      <w:rPr>
        <w:rFonts w:hint="default"/>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84D"/>
    <w:rsid w:val="0001349C"/>
    <w:rsid w:val="00077C35"/>
    <w:rsid w:val="000A0BB6"/>
    <w:rsid w:val="000C484D"/>
    <w:rsid w:val="00127849"/>
    <w:rsid w:val="0013638C"/>
    <w:rsid w:val="00170F90"/>
    <w:rsid w:val="00176BC0"/>
    <w:rsid w:val="001A0D0C"/>
    <w:rsid w:val="001A1F3C"/>
    <w:rsid w:val="001A38A4"/>
    <w:rsid w:val="001A4CAC"/>
    <w:rsid w:val="001C6520"/>
    <w:rsid w:val="001E2E3D"/>
    <w:rsid w:val="001F1D5C"/>
    <w:rsid w:val="001F5464"/>
    <w:rsid w:val="002036D7"/>
    <w:rsid w:val="002230DF"/>
    <w:rsid w:val="00225CB3"/>
    <w:rsid w:val="00242FE9"/>
    <w:rsid w:val="00254AF4"/>
    <w:rsid w:val="002632FF"/>
    <w:rsid w:val="00271B09"/>
    <w:rsid w:val="00292300"/>
    <w:rsid w:val="00295D68"/>
    <w:rsid w:val="002D4125"/>
    <w:rsid w:val="0038351D"/>
    <w:rsid w:val="003B5AFB"/>
    <w:rsid w:val="00426A8A"/>
    <w:rsid w:val="004272EE"/>
    <w:rsid w:val="00427340"/>
    <w:rsid w:val="00452D52"/>
    <w:rsid w:val="00472A12"/>
    <w:rsid w:val="005009CC"/>
    <w:rsid w:val="00504914"/>
    <w:rsid w:val="00523AA7"/>
    <w:rsid w:val="00531677"/>
    <w:rsid w:val="005343DC"/>
    <w:rsid w:val="005A6EBE"/>
    <w:rsid w:val="005B1181"/>
    <w:rsid w:val="005D71D1"/>
    <w:rsid w:val="005F58B0"/>
    <w:rsid w:val="006242C9"/>
    <w:rsid w:val="006319AB"/>
    <w:rsid w:val="00665C15"/>
    <w:rsid w:val="006664F3"/>
    <w:rsid w:val="006949DF"/>
    <w:rsid w:val="006A0074"/>
    <w:rsid w:val="006B0210"/>
    <w:rsid w:val="0072572E"/>
    <w:rsid w:val="00754289"/>
    <w:rsid w:val="007A714A"/>
    <w:rsid w:val="007A7563"/>
    <w:rsid w:val="007C68DA"/>
    <w:rsid w:val="007E7847"/>
    <w:rsid w:val="0084143C"/>
    <w:rsid w:val="008469F5"/>
    <w:rsid w:val="0085545D"/>
    <w:rsid w:val="00871B3B"/>
    <w:rsid w:val="008D1866"/>
    <w:rsid w:val="008E67B7"/>
    <w:rsid w:val="00935450"/>
    <w:rsid w:val="009401FE"/>
    <w:rsid w:val="009516F2"/>
    <w:rsid w:val="00973D53"/>
    <w:rsid w:val="00993419"/>
    <w:rsid w:val="009E5FCF"/>
    <w:rsid w:val="00A1662E"/>
    <w:rsid w:val="00A17DBA"/>
    <w:rsid w:val="00A247BA"/>
    <w:rsid w:val="00A372B4"/>
    <w:rsid w:val="00A577F5"/>
    <w:rsid w:val="00A67060"/>
    <w:rsid w:val="00A87162"/>
    <w:rsid w:val="00AC487A"/>
    <w:rsid w:val="00AE139D"/>
    <w:rsid w:val="00AE4CF9"/>
    <w:rsid w:val="00AF6E30"/>
    <w:rsid w:val="00B045CB"/>
    <w:rsid w:val="00B05558"/>
    <w:rsid w:val="00B7168E"/>
    <w:rsid w:val="00B716AD"/>
    <w:rsid w:val="00B84983"/>
    <w:rsid w:val="00BD2254"/>
    <w:rsid w:val="00BF0307"/>
    <w:rsid w:val="00C53A76"/>
    <w:rsid w:val="00C72406"/>
    <w:rsid w:val="00C86E87"/>
    <w:rsid w:val="00CD5E96"/>
    <w:rsid w:val="00CD7207"/>
    <w:rsid w:val="00CE550E"/>
    <w:rsid w:val="00D00E3F"/>
    <w:rsid w:val="00D13CF6"/>
    <w:rsid w:val="00D30E1C"/>
    <w:rsid w:val="00D368E6"/>
    <w:rsid w:val="00D41FC0"/>
    <w:rsid w:val="00D531CD"/>
    <w:rsid w:val="00D748CD"/>
    <w:rsid w:val="00D97C34"/>
    <w:rsid w:val="00DA3266"/>
    <w:rsid w:val="00DB4018"/>
    <w:rsid w:val="00DC2E6E"/>
    <w:rsid w:val="00DE0CC1"/>
    <w:rsid w:val="00DF0A33"/>
    <w:rsid w:val="00E136BA"/>
    <w:rsid w:val="00E564B5"/>
    <w:rsid w:val="00E70912"/>
    <w:rsid w:val="00E83B8D"/>
    <w:rsid w:val="00ED0208"/>
    <w:rsid w:val="00EF61D7"/>
    <w:rsid w:val="00F307DF"/>
    <w:rsid w:val="00F34E91"/>
    <w:rsid w:val="00F631D8"/>
    <w:rsid w:val="00F67193"/>
    <w:rsid w:val="00F83BFC"/>
    <w:rsid w:val="00F94CCB"/>
    <w:rsid w:val="00F966A0"/>
    <w:rsid w:val="00FA3E8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B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871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B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871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29C76-1020-4C54-8C3D-1471A8700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4796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3</cp:revision>
  <cp:lastPrinted>2019-05-07T14:11:00Z</cp:lastPrinted>
  <dcterms:created xsi:type="dcterms:W3CDTF">2019-05-07T14:11:00Z</dcterms:created>
  <dcterms:modified xsi:type="dcterms:W3CDTF">2019-05-07T14:11:00Z</dcterms:modified>
</cp:coreProperties>
</file>