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EE" w:rsidRPr="00786EEB" w:rsidRDefault="00E548E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1063/19</w:t>
      </w:r>
    </w:p>
    <w:p w:rsidR="00E548EE" w:rsidRDefault="00E548E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E548EE" w:rsidRPr="00E548EE" w:rsidRDefault="00E548EE" w:rsidP="00E548E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548E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548EE" w:rsidRPr="00E548EE" w:rsidRDefault="00E548EE" w:rsidP="00E548E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548EE" w:rsidRPr="00E548EE" w:rsidRDefault="00E548EE" w:rsidP="00E548E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548E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548EE" w:rsidRPr="00E548EE" w:rsidRDefault="00E548EE" w:rsidP="00E548E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548EE" w:rsidRPr="00E548EE" w:rsidRDefault="00E548EE" w:rsidP="00E548E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548EE">
        <w:rPr>
          <w:rFonts w:ascii="Arial" w:hAnsi="Arial" w:cs="Arial"/>
          <w:b/>
          <w:sz w:val="24"/>
          <w:szCs w:val="24"/>
          <w:lang w:val="es-ES_tradnl"/>
        </w:rPr>
        <w:t xml:space="preserve">EN SESION DE FECHA 3 DE MAYO </w:t>
      </w:r>
      <w:r w:rsidRPr="00E548EE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E548EE" w:rsidRPr="00E548EE" w:rsidRDefault="00E548EE" w:rsidP="00E548E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548EE" w:rsidRPr="00E548EE" w:rsidRDefault="00E548EE" w:rsidP="00E548E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548EE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2017-17-1-0000363</w:t>
      </w:r>
      <w:r w:rsidRPr="00E548EE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E548EE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E548EE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1356/19</w:t>
      </w:r>
      <w:r w:rsidRPr="00E548EE">
        <w:rPr>
          <w:rFonts w:ascii="Arial" w:hAnsi="Arial" w:cs="Arial"/>
          <w:b/>
          <w:sz w:val="24"/>
          <w:szCs w:val="24"/>
          <w:lang w:val="en-US"/>
        </w:rPr>
        <w:t>)</w:t>
      </w:r>
    </w:p>
    <w:p w:rsidR="00E548EE" w:rsidRDefault="00E548EE" w:rsidP="00E548E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</w:p>
    <w:p w:rsidR="00E548EE" w:rsidRDefault="00E548EE" w:rsidP="00E548E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E548EE">
        <w:rPr>
          <w:rFonts w:ascii="Arial" w:eastAsia="Times New Roman" w:hAnsi="Arial" w:cs="Arial"/>
          <w:b/>
          <w:sz w:val="24"/>
          <w:szCs w:val="24"/>
          <w:lang w:val="es-MX" w:eastAsia="es-ES"/>
        </w:rPr>
        <w:t>VISTO:</w:t>
      </w:r>
      <w:r w:rsidRPr="00E548EE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las nuevas actuaciones remitidas por la Administración de Ferrocarriles del Estado relacionadas con la reiteración del gasto derivado de la Licitación Pública N° 15/16,  para la contratación de un servicio de vigilancia para Montevideo e Interior;</w:t>
      </w:r>
    </w:p>
    <w:p w:rsidR="00E548EE" w:rsidRDefault="00E548EE" w:rsidP="00E548EE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E548EE">
        <w:rPr>
          <w:rFonts w:ascii="Arial" w:eastAsia="Times New Roman" w:hAnsi="Arial" w:cs="Arial"/>
          <w:b/>
          <w:sz w:val="24"/>
          <w:szCs w:val="24"/>
          <w:lang w:val="es-MX" w:eastAsia="es-ES"/>
        </w:rPr>
        <w:t>RESULTANDO:</w:t>
      </w:r>
      <w:r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 </w:t>
      </w:r>
      <w:r w:rsidRPr="00E548EE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1) </w:t>
      </w:r>
      <w:r w:rsidRPr="00E548EE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que por Resolución </w:t>
      </w:r>
      <w:r w:rsidRPr="00E548EE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Nº 3/17 Acta N° 73 de fecha 12/01/17, el Directorio dispuso la adjudicación de la 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>L</w:t>
      </w:r>
      <w:r w:rsidRPr="00E548EE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icitación a: </w:t>
      </w:r>
      <w:r w:rsidRPr="00E548EE">
        <w:rPr>
          <w:rFonts w:ascii="Arial" w:eastAsia="Times New Roman" w:hAnsi="Arial" w:cs="Arial"/>
          <w:sz w:val="24"/>
          <w:szCs w:val="24"/>
          <w:lang w:val="es-ES" w:eastAsia="es-ES"/>
        </w:rPr>
        <w:t>Varela  Andrés, Juan Manuel y Varela Andrés, María Carolina</w:t>
      </w:r>
      <w:r w:rsidRPr="00E548EE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(</w:t>
      </w:r>
      <w:proofErr w:type="spellStart"/>
      <w:r w:rsidRPr="00E548EE">
        <w:rPr>
          <w:rFonts w:ascii="Arial" w:eastAsia="Times New Roman" w:hAnsi="Arial" w:cs="Arial"/>
          <w:bCs/>
          <w:sz w:val="24"/>
          <w:szCs w:val="24"/>
          <w:lang w:val="es-MX" w:eastAsia="es-ES"/>
        </w:rPr>
        <w:t>Segor</w:t>
      </w:r>
      <w:proofErr w:type="spellEnd"/>
      <w:r w:rsidRPr="00E548EE">
        <w:rPr>
          <w:rFonts w:ascii="Arial" w:eastAsia="Times New Roman" w:hAnsi="Arial" w:cs="Arial"/>
          <w:sz w:val="24"/>
          <w:szCs w:val="24"/>
          <w:lang w:val="es-ES" w:eastAsia="es-ES"/>
        </w:rPr>
        <w:t>)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, por un monto de $ </w:t>
      </w:r>
      <w:r w:rsidRPr="00E548EE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40:861.210, más $ 8:989.466 de IVA, que asciende a un  total de </w:t>
      </w:r>
      <w:r w:rsidRPr="00E548EE">
        <w:rPr>
          <w:rFonts w:ascii="Arial" w:eastAsia="Times New Roman" w:hAnsi="Arial" w:cs="Arial"/>
          <w:sz w:val="24"/>
          <w:szCs w:val="24"/>
          <w:lang w:val="es-ES" w:eastAsia="es-ES"/>
        </w:rPr>
        <w:t>$49:850.676 (impuestos incluidos)</w:t>
      </w:r>
      <w:r w:rsidRPr="00E548EE">
        <w:rPr>
          <w:rFonts w:ascii="Arial" w:eastAsia="Times New Roman" w:hAnsi="Arial" w:cs="Arial"/>
          <w:bCs/>
          <w:sz w:val="24"/>
          <w:szCs w:val="24"/>
          <w:lang w:val="es-MX" w:eastAsia="es-ES"/>
        </w:rPr>
        <w:t>, por el período comprendido entre el 01/03/17  y el 28/02/19;</w:t>
      </w:r>
    </w:p>
    <w:p w:rsidR="00E548EE" w:rsidRDefault="00E548EE" w:rsidP="00E548EE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548EE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 xml:space="preserve">2) </w:t>
      </w:r>
      <w:r w:rsidRPr="00E548EE">
        <w:rPr>
          <w:rFonts w:ascii="Arial" w:eastAsia="Times New Roman" w:hAnsi="Arial" w:cs="Arial"/>
          <w:bCs/>
          <w:sz w:val="24"/>
          <w:szCs w:val="24"/>
          <w:lang w:val="es-ES" w:eastAsia="es-ES"/>
        </w:rPr>
        <w:t>que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S</w:t>
      </w:r>
      <w:r w:rsidRPr="00E548E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esión de fecha 08/02/17, este Tribunal observó el gasto en razón de que en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el A</w:t>
      </w:r>
      <w:r w:rsidRPr="00E548EE">
        <w:rPr>
          <w:rFonts w:ascii="Arial" w:eastAsia="Times New Roman" w:hAnsi="Arial" w:cs="Arial"/>
          <w:sz w:val="24"/>
          <w:szCs w:val="24"/>
          <w:lang w:val="es-MX" w:eastAsia="es-ES"/>
        </w:rPr>
        <w:t xml:space="preserve">rtículo </w:t>
      </w:r>
      <w:r w:rsidRPr="00E548EE">
        <w:rPr>
          <w:rFonts w:ascii="Arial" w:eastAsia="Times New Roman" w:hAnsi="Arial" w:cs="Arial"/>
          <w:sz w:val="24"/>
          <w:szCs w:val="24"/>
          <w:lang w:val="es-ES" w:eastAsia="es-ES"/>
        </w:rPr>
        <w:t>13</w:t>
      </w:r>
      <w:r w:rsidRPr="00E548EE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del Pliego de Condiciones Particulares “</w:t>
      </w:r>
      <w:r w:rsidRPr="00E548EE">
        <w:rPr>
          <w:rFonts w:ascii="Arial" w:eastAsia="Times New Roman" w:hAnsi="Arial" w:cs="Arial"/>
          <w:sz w:val="24"/>
          <w:szCs w:val="24"/>
          <w:lang w:val="es-ES" w:eastAsia="es-ES"/>
        </w:rPr>
        <w:t>Garantías de mantenimiento de oferta y fiel cumplimiento de contrato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”</w:t>
      </w:r>
      <w:r w:rsidRPr="00E548EE">
        <w:rPr>
          <w:rFonts w:ascii="Arial" w:eastAsia="Times New Roman" w:hAnsi="Arial" w:cs="Arial"/>
          <w:sz w:val="24"/>
          <w:szCs w:val="24"/>
          <w:lang w:val="es-ES" w:eastAsia="es-ES"/>
        </w:rPr>
        <w:t>, no se estableció el valor fijo de la garantía de mantenimiento de oferta, contraviniéndose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lo establecido en el A</w:t>
      </w:r>
      <w:r w:rsidRPr="00E548EE">
        <w:rPr>
          <w:rFonts w:ascii="Arial" w:eastAsia="Times New Roman" w:hAnsi="Arial" w:cs="Arial"/>
          <w:sz w:val="24"/>
          <w:szCs w:val="24"/>
          <w:lang w:val="es-ES" w:eastAsia="es-ES"/>
        </w:rPr>
        <w:t>rtículo 64 del TOCAF;</w:t>
      </w:r>
    </w:p>
    <w:p w:rsidR="00E548EE" w:rsidRPr="00E548EE" w:rsidRDefault="00E548EE" w:rsidP="00E548EE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E548EE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3) </w:t>
      </w:r>
      <w:r w:rsidRPr="00E548EE">
        <w:rPr>
          <w:rFonts w:ascii="Arial" w:eastAsia="Times New Roman" w:hAnsi="Arial" w:cs="Arial"/>
          <w:sz w:val="24"/>
          <w:szCs w:val="24"/>
          <w:lang w:val="es-MX" w:eastAsia="es-ES"/>
        </w:rPr>
        <w:t xml:space="preserve">que por Resolución N° </w:t>
      </w:r>
      <w:r w:rsidRPr="00E548EE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112/17 </w:t>
      </w:r>
      <w:r w:rsidRPr="00E548EE">
        <w:rPr>
          <w:rFonts w:ascii="Arial" w:eastAsia="Times New Roman" w:hAnsi="Arial" w:cs="Arial"/>
          <w:sz w:val="24"/>
          <w:szCs w:val="24"/>
          <w:lang w:val="es-MX" w:eastAsia="es-ES"/>
        </w:rPr>
        <w:t>Acta N° 82 de fecha 17/05/17, el Directorio reiteró el gasto, expresando que se necesita contar con el objeto de la Licitación;</w:t>
      </w:r>
    </w:p>
    <w:p w:rsidR="00E548EE" w:rsidRPr="00E548EE" w:rsidRDefault="00E548EE" w:rsidP="00E548E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548EE">
        <w:rPr>
          <w:rFonts w:ascii="Arial" w:eastAsia="Times New Roman" w:hAnsi="Arial" w:cs="Arial"/>
          <w:b/>
          <w:sz w:val="24"/>
          <w:szCs w:val="24"/>
          <w:lang w:val="es-ES" w:eastAsia="es-ES"/>
        </w:rPr>
        <w:t>CONSIDERANDO:</w:t>
      </w:r>
      <w:r w:rsidRPr="00E548E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lo aducido por el Organismo en la  reiteración no guarda relación con el motivo de la observación realizada; </w:t>
      </w:r>
    </w:p>
    <w:p w:rsidR="00E548EE" w:rsidRPr="00E548EE" w:rsidRDefault="00E548EE" w:rsidP="00E548E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548EE">
        <w:rPr>
          <w:rFonts w:ascii="Arial" w:eastAsia="Times New Roman" w:hAnsi="Arial" w:cs="Arial"/>
          <w:b/>
          <w:sz w:val="24"/>
          <w:szCs w:val="24"/>
          <w:lang w:val="es-ES" w:eastAsia="es-ES"/>
        </w:rPr>
        <w:lastRenderedPageBreak/>
        <w:t>ATENTO:</w:t>
      </w:r>
      <w:r w:rsidRPr="00E548E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lo exp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resado y a lo dispuesto por el A</w:t>
      </w:r>
      <w:r w:rsidRPr="00E548EE">
        <w:rPr>
          <w:rFonts w:ascii="Arial" w:eastAsia="Times New Roman" w:hAnsi="Arial" w:cs="Arial"/>
          <w:sz w:val="24"/>
          <w:szCs w:val="24"/>
          <w:lang w:val="es-ES" w:eastAsia="es-ES"/>
        </w:rPr>
        <w:t>rt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ículo 211 L</w:t>
      </w:r>
      <w:r w:rsidRPr="00E548EE">
        <w:rPr>
          <w:rFonts w:ascii="Arial" w:eastAsia="Times New Roman" w:hAnsi="Arial" w:cs="Arial"/>
          <w:sz w:val="24"/>
          <w:szCs w:val="24"/>
          <w:lang w:val="es-ES" w:eastAsia="es-ES"/>
        </w:rPr>
        <w:t>iteral  B) de la Constitución de la República;</w:t>
      </w:r>
    </w:p>
    <w:p w:rsidR="00E548EE" w:rsidRPr="00E548EE" w:rsidRDefault="00E548EE" w:rsidP="00E548E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E548EE">
        <w:rPr>
          <w:rFonts w:ascii="Arial" w:eastAsia="Times New Roman" w:hAnsi="Arial" w:cs="Arial"/>
          <w:b/>
          <w:sz w:val="24"/>
          <w:szCs w:val="24"/>
          <w:lang w:val="es-ES" w:eastAsia="es-ES"/>
        </w:rPr>
        <w:t>EL TRIBUNAL ACUERDA</w:t>
      </w:r>
    </w:p>
    <w:p w:rsidR="00E548EE" w:rsidRPr="00E548EE" w:rsidRDefault="00E548EE" w:rsidP="00E548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548EE">
        <w:rPr>
          <w:rFonts w:ascii="Arial" w:eastAsia="Times New Roman" w:hAnsi="Arial" w:cs="Arial"/>
          <w:b/>
          <w:sz w:val="24"/>
          <w:szCs w:val="24"/>
          <w:lang w:val="es-ES" w:eastAsia="es-ES"/>
        </w:rPr>
        <w:t>1)</w:t>
      </w:r>
      <w:r w:rsidRPr="00E548E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Mantener la observación formulada en Sesión de  fecha 08/02/17; </w:t>
      </w:r>
    </w:p>
    <w:p w:rsidR="00E548EE" w:rsidRPr="00E548EE" w:rsidRDefault="00E548EE" w:rsidP="00E548E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E548EE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2) </w:t>
      </w:r>
      <w:r w:rsidRPr="00E548EE">
        <w:rPr>
          <w:rFonts w:ascii="Arial" w:eastAsia="Times New Roman" w:hAnsi="Arial" w:cs="Arial"/>
          <w:sz w:val="24"/>
          <w:szCs w:val="24"/>
          <w:lang w:val="es-ES" w:eastAsia="es-ES"/>
        </w:rPr>
        <w:t>Dar cuenta a la Asamblea General; y</w:t>
      </w:r>
    </w:p>
    <w:p w:rsidR="00E548EE" w:rsidRDefault="00E548EE" w:rsidP="00E548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548EE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3) </w:t>
      </w:r>
      <w:r w:rsidRPr="00E548EE">
        <w:rPr>
          <w:rFonts w:ascii="Arial" w:eastAsia="Times New Roman" w:hAnsi="Arial" w:cs="Arial"/>
          <w:sz w:val="24"/>
          <w:szCs w:val="24"/>
          <w:lang w:val="es-ES" w:eastAsia="es-ES"/>
        </w:rPr>
        <w:t>Comunicar a la  Administración actua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nte  y a la Contadora Delegada.</w:t>
      </w:r>
    </w:p>
    <w:p w:rsidR="00481996" w:rsidRDefault="00481996" w:rsidP="00E548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481996" w:rsidRDefault="00481996" w:rsidP="00E548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481996" w:rsidRDefault="00481996" w:rsidP="00E548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481996" w:rsidRDefault="00481996" w:rsidP="00E548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481996" w:rsidRDefault="00481996" w:rsidP="00E548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481996" w:rsidRPr="00E548EE" w:rsidRDefault="00481996" w:rsidP="00481996">
      <w:pPr>
        <w:spacing w:after="0" w:line="360" w:lineRule="auto"/>
        <w:ind w:hanging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gramStart"/>
      <w:r>
        <w:rPr>
          <w:rFonts w:ascii="Arial" w:eastAsia="Times New Roman" w:hAnsi="Arial" w:cs="Arial"/>
          <w:sz w:val="24"/>
          <w:szCs w:val="24"/>
          <w:lang w:val="es-ES" w:eastAsia="es-ES"/>
        </w:rPr>
        <w:t>dc</w:t>
      </w:r>
      <w:bookmarkStart w:id="0" w:name="_GoBack"/>
      <w:bookmarkEnd w:id="0"/>
      <w:proofErr w:type="gramEnd"/>
    </w:p>
    <w:sectPr w:rsidR="00481996" w:rsidRPr="00E548EE" w:rsidSect="00E548EE">
      <w:footerReference w:type="even" r:id="rId6"/>
      <w:footerReference w:type="default" r:id="rId7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AA" w:rsidRDefault="0048199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B325AA" w:rsidRDefault="0048199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AA" w:rsidRDefault="0048199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325AA" w:rsidRDefault="00481996">
    <w:pPr>
      <w:pStyle w:val="Piedep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A5B4F"/>
    <w:multiLevelType w:val="hybridMultilevel"/>
    <w:tmpl w:val="265ABFDA"/>
    <w:lvl w:ilvl="0" w:tplc="8DC66DA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EE"/>
    <w:rsid w:val="00326F48"/>
    <w:rsid w:val="00481996"/>
    <w:rsid w:val="00DD0E5F"/>
    <w:rsid w:val="00E5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E548E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48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E548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E548E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48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E54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2019-05-03T17:24:00Z</cp:lastPrinted>
  <dcterms:created xsi:type="dcterms:W3CDTF">2019-05-03T17:13:00Z</dcterms:created>
  <dcterms:modified xsi:type="dcterms:W3CDTF">2019-05-03T17:24:00Z</dcterms:modified>
</cp:coreProperties>
</file>