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39" w:rsidRPr="00786EEB" w:rsidRDefault="00102D3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1062/19</w:t>
      </w:r>
    </w:p>
    <w:p w:rsidR="00102D39" w:rsidRDefault="00102D3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02D39" w:rsidRPr="00762B34" w:rsidRDefault="00102D3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02D39" w:rsidRPr="00762B34" w:rsidRDefault="00102D3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D39" w:rsidRPr="00762B34" w:rsidRDefault="00102D3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02D39" w:rsidRPr="00762B34" w:rsidRDefault="00102D3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D39" w:rsidRPr="00762B34" w:rsidRDefault="00102D3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 DE MAYO </w:t>
      </w:r>
      <w:r>
        <w:rPr>
          <w:rFonts w:ascii="Helvetica" w:hAnsi="Helvetica"/>
          <w:b/>
          <w:lang w:val="es-ES_tradnl"/>
        </w:rPr>
        <w:t>DE 2019</w:t>
      </w:r>
    </w:p>
    <w:p w:rsidR="00102D39" w:rsidRPr="00762B34" w:rsidRDefault="00102D3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D39" w:rsidRPr="00762B34" w:rsidRDefault="00102D3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2017-17-1-0000363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1356/19</w:t>
      </w:r>
      <w:r w:rsidRPr="00762B34">
        <w:rPr>
          <w:rFonts w:ascii="Arial" w:hAnsi="Arial" w:cs="Arial"/>
          <w:b/>
          <w:lang w:val="en-US"/>
        </w:rPr>
        <w:t>)</w:t>
      </w:r>
    </w:p>
    <w:p w:rsidR="00102D39" w:rsidRDefault="00102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02D39" w:rsidRDefault="007942EB" w:rsidP="00102D39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5A7B98"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lang w:val="es-MX"/>
        </w:rPr>
        <w:t xml:space="preserve"> las nuevas actuaciones remitidas por la Administración de Ferrocarriles del Estado relacionadas con la prórr</w:t>
      </w:r>
      <w:r w:rsidR="00102D39">
        <w:rPr>
          <w:rFonts w:ascii="Arial" w:hAnsi="Arial" w:cs="Arial"/>
          <w:lang w:val="es-MX"/>
        </w:rPr>
        <w:t>oga de la Licitación Pública N°</w:t>
      </w:r>
      <w:r>
        <w:rPr>
          <w:rFonts w:ascii="Arial" w:hAnsi="Arial" w:cs="Arial"/>
          <w:lang w:val="es-MX"/>
        </w:rPr>
        <w:t xml:space="preserve">15/16, </w:t>
      </w:r>
      <w:r w:rsidR="00F61424">
        <w:rPr>
          <w:rFonts w:ascii="Arial" w:hAnsi="Arial" w:cs="Arial"/>
          <w:lang w:val="es-MX"/>
        </w:rPr>
        <w:t xml:space="preserve">para la contratación de </w:t>
      </w:r>
      <w:r>
        <w:rPr>
          <w:rFonts w:ascii="Arial" w:hAnsi="Arial" w:cs="Arial"/>
          <w:lang w:val="es-MX"/>
        </w:rPr>
        <w:t xml:space="preserve"> servicio de vigilancia para Montevideo e Interior;</w:t>
      </w:r>
    </w:p>
    <w:p w:rsidR="00102D39" w:rsidRDefault="007942EB" w:rsidP="00102D39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5A7B98">
        <w:rPr>
          <w:rFonts w:ascii="Arial" w:hAnsi="Arial" w:cs="Arial"/>
          <w:b/>
          <w:lang w:val="es-MX"/>
        </w:rPr>
        <w:t>RESULTANDO:</w:t>
      </w:r>
      <w:r w:rsidR="00102D39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1) </w:t>
      </w:r>
      <w:r>
        <w:rPr>
          <w:rFonts w:ascii="Arial" w:hAnsi="Arial" w:cs="Arial"/>
          <w:bCs/>
        </w:rPr>
        <w:t xml:space="preserve">que por Resolución </w:t>
      </w:r>
      <w:r>
        <w:rPr>
          <w:rFonts w:ascii="Arial" w:hAnsi="Arial" w:cs="Arial"/>
          <w:bCs/>
          <w:lang w:val="es-MX"/>
        </w:rPr>
        <w:t>Nº 3/17 Acta N° 73 de fecha 12/01/17, el Directorio</w:t>
      </w:r>
      <w:r w:rsidR="00F61424">
        <w:rPr>
          <w:rFonts w:ascii="Arial" w:hAnsi="Arial" w:cs="Arial"/>
          <w:bCs/>
          <w:lang w:val="es-MX"/>
        </w:rPr>
        <w:t xml:space="preserve"> dispuso la adjudicación de la </w:t>
      </w:r>
      <w:r w:rsidR="00102D39">
        <w:rPr>
          <w:rFonts w:ascii="Arial" w:hAnsi="Arial" w:cs="Arial"/>
          <w:bCs/>
          <w:lang w:val="es-MX"/>
        </w:rPr>
        <w:t>L</w:t>
      </w:r>
      <w:r>
        <w:rPr>
          <w:rFonts w:ascii="Arial" w:hAnsi="Arial" w:cs="Arial"/>
          <w:bCs/>
          <w:lang w:val="es-MX"/>
        </w:rPr>
        <w:t xml:space="preserve">icitación </w:t>
      </w:r>
      <w:r w:rsidR="00F61424">
        <w:rPr>
          <w:rFonts w:ascii="Arial" w:hAnsi="Arial" w:cs="Arial"/>
          <w:bCs/>
          <w:lang w:val="es-MX"/>
        </w:rPr>
        <w:t xml:space="preserve">a: </w:t>
      </w:r>
      <w:r>
        <w:rPr>
          <w:rFonts w:ascii="Arial" w:hAnsi="Arial" w:cs="Arial"/>
          <w:bCs/>
          <w:lang w:val="es-MX"/>
        </w:rPr>
        <w:t>(</w:t>
      </w:r>
      <w:r w:rsidRPr="00400F43">
        <w:rPr>
          <w:rFonts w:ascii="Arial" w:hAnsi="Arial" w:cs="Arial"/>
        </w:rPr>
        <w:t>Varela  Andrés, Juan Manuel y Varela Andrés, María Carolina</w:t>
      </w:r>
      <w:r w:rsidRPr="00C33328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(</w:t>
      </w:r>
      <w:proofErr w:type="spellStart"/>
      <w:r>
        <w:rPr>
          <w:rFonts w:ascii="Arial" w:hAnsi="Arial" w:cs="Arial"/>
          <w:bCs/>
          <w:lang w:val="es-MX"/>
        </w:rPr>
        <w:t>Segor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  <w:bCs/>
          <w:lang w:val="es-MX"/>
        </w:rPr>
        <w:t>, por un monto de $ 40:861.</w:t>
      </w:r>
      <w:r w:rsidR="00F61424">
        <w:rPr>
          <w:rFonts w:ascii="Arial" w:hAnsi="Arial" w:cs="Arial"/>
          <w:bCs/>
          <w:lang w:val="es-MX"/>
        </w:rPr>
        <w:t xml:space="preserve">210, más $ 8:989.466 de IVA, </w:t>
      </w:r>
      <w:r>
        <w:rPr>
          <w:rFonts w:ascii="Arial" w:hAnsi="Arial" w:cs="Arial"/>
          <w:bCs/>
          <w:lang w:val="es-MX"/>
        </w:rPr>
        <w:t xml:space="preserve">que </w:t>
      </w:r>
      <w:r w:rsidR="00F61424">
        <w:rPr>
          <w:rFonts w:ascii="Arial" w:hAnsi="Arial" w:cs="Arial"/>
          <w:bCs/>
          <w:lang w:val="es-MX"/>
        </w:rPr>
        <w:t xml:space="preserve">asciende a </w:t>
      </w:r>
      <w:r>
        <w:rPr>
          <w:rFonts w:ascii="Arial" w:hAnsi="Arial" w:cs="Arial"/>
          <w:bCs/>
          <w:lang w:val="es-MX"/>
        </w:rPr>
        <w:t xml:space="preserve">un total de </w:t>
      </w:r>
      <w:r w:rsidR="00F61424">
        <w:rPr>
          <w:rFonts w:ascii="Arial" w:hAnsi="Arial" w:cs="Arial"/>
        </w:rPr>
        <w:t>$</w:t>
      </w:r>
      <w:r w:rsidRPr="00400F43">
        <w:rPr>
          <w:rFonts w:ascii="Arial" w:hAnsi="Arial" w:cs="Arial"/>
        </w:rPr>
        <w:t>49</w:t>
      </w:r>
      <w:r>
        <w:rPr>
          <w:rFonts w:ascii="Arial" w:hAnsi="Arial" w:cs="Arial"/>
        </w:rPr>
        <w:t>:</w:t>
      </w:r>
      <w:r w:rsidRPr="00400F43">
        <w:rPr>
          <w:rFonts w:ascii="Arial" w:hAnsi="Arial" w:cs="Arial"/>
        </w:rPr>
        <w:t xml:space="preserve">850.676 </w:t>
      </w:r>
      <w:r w:rsidR="00024809">
        <w:rPr>
          <w:rFonts w:ascii="Arial" w:hAnsi="Arial" w:cs="Arial"/>
        </w:rPr>
        <w:t>(</w:t>
      </w:r>
      <w:r w:rsidRPr="00400F43">
        <w:rPr>
          <w:rFonts w:ascii="Arial" w:hAnsi="Arial" w:cs="Arial"/>
        </w:rPr>
        <w:t>impuestos incluidos</w:t>
      </w:r>
      <w:r w:rsidR="00024809">
        <w:rPr>
          <w:rFonts w:ascii="Arial" w:hAnsi="Arial" w:cs="Arial"/>
        </w:rPr>
        <w:t>)</w:t>
      </w:r>
      <w:r>
        <w:rPr>
          <w:rFonts w:ascii="Arial" w:hAnsi="Arial" w:cs="Arial"/>
          <w:bCs/>
          <w:lang w:val="es-MX"/>
        </w:rPr>
        <w:t xml:space="preserve">, </w:t>
      </w:r>
      <w:r w:rsidRPr="00885B5F">
        <w:rPr>
          <w:rFonts w:ascii="Arial" w:hAnsi="Arial" w:cs="Arial"/>
          <w:bCs/>
          <w:lang w:val="es-MX"/>
        </w:rPr>
        <w:t xml:space="preserve">por el período </w:t>
      </w:r>
      <w:r w:rsidR="00F61424">
        <w:rPr>
          <w:rFonts w:ascii="Arial" w:hAnsi="Arial" w:cs="Arial"/>
          <w:bCs/>
          <w:lang w:val="es-MX"/>
        </w:rPr>
        <w:t xml:space="preserve">de dos años, </w:t>
      </w:r>
      <w:r w:rsidRPr="00885B5F">
        <w:rPr>
          <w:rFonts w:ascii="Arial" w:hAnsi="Arial" w:cs="Arial"/>
          <w:bCs/>
          <w:lang w:val="es-MX"/>
        </w:rPr>
        <w:t xml:space="preserve">comprendido entre el </w:t>
      </w:r>
      <w:r>
        <w:rPr>
          <w:rFonts w:ascii="Arial" w:hAnsi="Arial" w:cs="Arial"/>
          <w:bCs/>
          <w:lang w:val="es-MX"/>
        </w:rPr>
        <w:t>01/03/17</w:t>
      </w:r>
      <w:r w:rsidRPr="00885B5F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 y el 28/02/19</w:t>
      </w:r>
      <w:r w:rsidR="00F61424">
        <w:rPr>
          <w:rFonts w:ascii="Arial" w:hAnsi="Arial" w:cs="Arial"/>
          <w:bCs/>
          <w:lang w:val="es-MX"/>
        </w:rPr>
        <w:t xml:space="preserve">, (con opción de una prórroga de un año </w:t>
      </w:r>
      <w:r w:rsidR="00024809">
        <w:rPr>
          <w:rFonts w:ascii="Arial" w:hAnsi="Arial" w:cs="Arial"/>
          <w:bCs/>
          <w:lang w:val="es-MX"/>
        </w:rPr>
        <w:t>(</w:t>
      </w:r>
      <w:r w:rsidR="00102D39">
        <w:rPr>
          <w:rFonts w:ascii="Arial" w:hAnsi="Arial" w:cs="Arial"/>
          <w:bCs/>
          <w:lang w:val="es-MX"/>
        </w:rPr>
        <w:t>A</w:t>
      </w:r>
      <w:r w:rsidR="00F61424">
        <w:rPr>
          <w:rFonts w:ascii="Arial" w:hAnsi="Arial" w:cs="Arial"/>
          <w:bCs/>
          <w:lang w:val="es-MX"/>
        </w:rPr>
        <w:t>rtículo 2 del Pliego de Condiciones)</w:t>
      </w:r>
      <w:r>
        <w:rPr>
          <w:rFonts w:ascii="Arial" w:hAnsi="Arial" w:cs="Arial"/>
          <w:bCs/>
          <w:lang w:val="es-MX"/>
        </w:rPr>
        <w:t>;</w:t>
      </w:r>
    </w:p>
    <w:p w:rsidR="00102D39" w:rsidRDefault="007942EB" w:rsidP="00102D39">
      <w:pPr>
        <w:spacing w:line="360" w:lineRule="auto"/>
        <w:ind w:firstLine="2835"/>
        <w:jc w:val="both"/>
        <w:rPr>
          <w:rFonts w:ascii="Arial" w:hAnsi="Arial" w:cs="Arial"/>
        </w:rPr>
      </w:pPr>
      <w:r w:rsidRPr="005A7B98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Cs/>
        </w:rPr>
        <w:t>que</w:t>
      </w:r>
      <w:r w:rsidR="00102D39">
        <w:rPr>
          <w:rFonts w:ascii="Arial" w:hAnsi="Arial" w:cs="Arial"/>
        </w:rPr>
        <w:t xml:space="preserve"> en S</w:t>
      </w:r>
      <w:r>
        <w:rPr>
          <w:rFonts w:ascii="Arial" w:hAnsi="Arial" w:cs="Arial"/>
        </w:rPr>
        <w:t xml:space="preserve">esión de fecha 08/02/17, este Tribunal observó el gasto en razón de que </w:t>
      </w:r>
      <w:r w:rsidR="00024809">
        <w:rPr>
          <w:rFonts w:ascii="Arial" w:hAnsi="Arial" w:cs="Arial"/>
        </w:rPr>
        <w:t xml:space="preserve">en </w:t>
      </w:r>
      <w:r w:rsidR="00102D39">
        <w:rPr>
          <w:rFonts w:ascii="Arial" w:hAnsi="Arial" w:cs="Arial"/>
          <w:lang w:val="es-MX"/>
        </w:rPr>
        <w:t>el A</w:t>
      </w:r>
      <w:r>
        <w:rPr>
          <w:rFonts w:ascii="Arial" w:hAnsi="Arial" w:cs="Arial"/>
          <w:lang w:val="es-MX"/>
        </w:rPr>
        <w:t xml:space="preserve">rtículo </w:t>
      </w:r>
      <w:r w:rsidRPr="00400F43">
        <w:rPr>
          <w:rFonts w:ascii="Arial" w:hAnsi="Arial" w:cs="Arial"/>
        </w:rPr>
        <w:t>13</w:t>
      </w:r>
      <w:r w:rsidRPr="00CA32BA">
        <w:rPr>
          <w:rFonts w:ascii="Arial" w:hAnsi="Arial" w:cs="Arial"/>
          <w:lang w:val="es-MX"/>
        </w:rPr>
        <w:t xml:space="preserve"> </w:t>
      </w:r>
      <w:r w:rsidR="00F61424">
        <w:rPr>
          <w:rFonts w:ascii="Arial" w:hAnsi="Arial" w:cs="Arial"/>
          <w:lang w:val="es-MX"/>
        </w:rPr>
        <w:t xml:space="preserve">del dicho </w:t>
      </w:r>
      <w:r>
        <w:rPr>
          <w:rFonts w:ascii="Arial" w:hAnsi="Arial" w:cs="Arial"/>
          <w:lang w:val="es-MX"/>
        </w:rPr>
        <w:t xml:space="preserve">Pliego </w:t>
      </w:r>
      <w:r w:rsidR="00F61424">
        <w:rPr>
          <w:rFonts w:ascii="Arial" w:hAnsi="Arial" w:cs="Arial"/>
          <w:lang w:val="es-MX"/>
        </w:rPr>
        <w:t>-</w:t>
      </w:r>
      <w:r>
        <w:rPr>
          <w:rFonts w:ascii="Arial" w:hAnsi="Arial" w:cs="Arial"/>
          <w:lang w:val="es-MX"/>
        </w:rPr>
        <w:t xml:space="preserve"> “</w:t>
      </w:r>
      <w:r>
        <w:rPr>
          <w:rFonts w:ascii="Arial" w:hAnsi="Arial" w:cs="Arial"/>
        </w:rPr>
        <w:t>Garantías de mantenimiento de oferta y fiel cumplimiento de contrato”</w:t>
      </w:r>
      <w:r w:rsidR="00F6142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, </w:t>
      </w:r>
      <w:r w:rsidRPr="00400F43">
        <w:rPr>
          <w:rFonts w:ascii="Arial" w:hAnsi="Arial" w:cs="Arial"/>
        </w:rPr>
        <w:t xml:space="preserve">no </w:t>
      </w:r>
      <w:r w:rsidR="00024809">
        <w:rPr>
          <w:rFonts w:ascii="Arial" w:hAnsi="Arial" w:cs="Arial"/>
        </w:rPr>
        <w:t xml:space="preserve">se </w:t>
      </w:r>
      <w:r w:rsidRPr="00400F43">
        <w:rPr>
          <w:rFonts w:ascii="Arial" w:hAnsi="Arial" w:cs="Arial"/>
        </w:rPr>
        <w:t xml:space="preserve">estableció  el valor fijo de la </w:t>
      </w:r>
      <w:r w:rsidR="00024809">
        <w:rPr>
          <w:rFonts w:ascii="Arial" w:hAnsi="Arial" w:cs="Arial"/>
        </w:rPr>
        <w:t>g</w:t>
      </w:r>
      <w:r w:rsidRPr="00400F43">
        <w:rPr>
          <w:rFonts w:ascii="Arial" w:hAnsi="Arial" w:cs="Arial"/>
        </w:rPr>
        <w:t xml:space="preserve">arantía de  </w:t>
      </w:r>
      <w:r w:rsidR="00024809">
        <w:rPr>
          <w:rFonts w:ascii="Arial" w:hAnsi="Arial" w:cs="Arial"/>
        </w:rPr>
        <w:t>m</w:t>
      </w:r>
      <w:r w:rsidRPr="00400F43">
        <w:rPr>
          <w:rFonts w:ascii="Arial" w:hAnsi="Arial" w:cs="Arial"/>
        </w:rPr>
        <w:t xml:space="preserve">antenimiento de </w:t>
      </w:r>
      <w:r w:rsidR="00024809">
        <w:rPr>
          <w:rFonts w:ascii="Arial" w:hAnsi="Arial" w:cs="Arial"/>
        </w:rPr>
        <w:t>o</w:t>
      </w:r>
      <w:r w:rsidRPr="00400F43">
        <w:rPr>
          <w:rFonts w:ascii="Arial" w:hAnsi="Arial" w:cs="Arial"/>
        </w:rPr>
        <w:t>ferta</w:t>
      </w:r>
      <w:r w:rsidR="00102D39">
        <w:rPr>
          <w:rFonts w:ascii="Arial" w:hAnsi="Arial" w:cs="Arial"/>
        </w:rPr>
        <w:t>, contravinié</w:t>
      </w:r>
      <w:r w:rsidR="00B325AA">
        <w:rPr>
          <w:rFonts w:ascii="Arial" w:hAnsi="Arial" w:cs="Arial"/>
        </w:rPr>
        <w:t>ndo</w:t>
      </w:r>
      <w:r w:rsidR="00024809">
        <w:rPr>
          <w:rFonts w:ascii="Arial" w:hAnsi="Arial" w:cs="Arial"/>
        </w:rPr>
        <w:t>se</w:t>
      </w:r>
      <w:r w:rsidR="00102D39">
        <w:rPr>
          <w:rFonts w:ascii="Arial" w:hAnsi="Arial" w:cs="Arial"/>
        </w:rPr>
        <w:t xml:space="preserve"> lo establecido por el Artículo </w:t>
      </w:r>
      <w:r w:rsidR="00B325AA">
        <w:rPr>
          <w:rFonts w:ascii="Arial" w:hAnsi="Arial" w:cs="Arial"/>
        </w:rPr>
        <w:t>64 del TOCAF</w:t>
      </w:r>
      <w:r>
        <w:rPr>
          <w:rFonts w:ascii="Arial" w:hAnsi="Arial" w:cs="Arial"/>
        </w:rPr>
        <w:t>;</w:t>
      </w:r>
    </w:p>
    <w:p w:rsidR="00102D39" w:rsidRDefault="007942EB" w:rsidP="00102D39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5A7B98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s-MX"/>
        </w:rPr>
        <w:t>que p</w:t>
      </w:r>
      <w:r w:rsidRPr="00F61A6A">
        <w:rPr>
          <w:rFonts w:ascii="Arial" w:hAnsi="Arial" w:cs="Arial"/>
          <w:lang w:val="es-MX"/>
        </w:rPr>
        <w:t xml:space="preserve">or </w:t>
      </w:r>
      <w:r w:rsidR="00102D39">
        <w:rPr>
          <w:rFonts w:ascii="Arial" w:hAnsi="Arial" w:cs="Arial"/>
          <w:lang w:val="es-MX"/>
        </w:rPr>
        <w:t>Resolución N°</w:t>
      </w:r>
      <w:r>
        <w:rPr>
          <w:rFonts w:ascii="Arial" w:hAnsi="Arial" w:cs="Arial"/>
          <w:bCs/>
        </w:rPr>
        <w:t>112/17</w:t>
      </w:r>
      <w:r w:rsidRPr="005613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es-MX"/>
        </w:rPr>
        <w:t>Acta N° 82 de fecha 17/05/17, el Directorio</w:t>
      </w:r>
      <w:r w:rsidR="00F61424">
        <w:rPr>
          <w:rFonts w:ascii="Arial" w:hAnsi="Arial" w:cs="Arial"/>
          <w:lang w:val="es-MX"/>
        </w:rPr>
        <w:t xml:space="preserve"> reiteró el gasto, habiendo la Contadora D</w:t>
      </w:r>
      <w:r>
        <w:rPr>
          <w:rFonts w:ascii="Arial" w:hAnsi="Arial" w:cs="Arial"/>
          <w:lang w:val="es-MX"/>
        </w:rPr>
        <w:t>elegada intervenido el gasto por reiteración</w:t>
      </w:r>
      <w:r w:rsidR="00024809">
        <w:rPr>
          <w:rFonts w:ascii="Arial" w:hAnsi="Arial" w:cs="Arial"/>
          <w:lang w:val="es-MX"/>
        </w:rPr>
        <w:t>,</w:t>
      </w:r>
      <w:r w:rsidR="00102D39">
        <w:rPr>
          <w:rFonts w:ascii="Arial" w:hAnsi="Arial" w:cs="Arial"/>
          <w:lang w:val="es-MX"/>
        </w:rPr>
        <w:t xml:space="preserve"> con fecha 30/05/17;</w:t>
      </w:r>
    </w:p>
    <w:p w:rsidR="00102D39" w:rsidRDefault="007942EB" w:rsidP="00102D39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5A7B98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 se solicitó la prórroga del servicio con fecha 19/02/19 por un periodo de 90 días, prestando la empresa su consentimiento con igual fecha;</w:t>
      </w:r>
    </w:p>
    <w:p w:rsidR="007942EB" w:rsidRDefault="007942EB" w:rsidP="00102D39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5)</w:t>
      </w:r>
      <w:r>
        <w:rPr>
          <w:rFonts w:ascii="Arial" w:hAnsi="Arial" w:cs="Arial"/>
          <w:bCs/>
        </w:rPr>
        <w:t xml:space="preserve"> que</w:t>
      </w:r>
      <w:r w:rsidR="00F614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por Resolución N° 89/19 </w:t>
      </w:r>
      <w:r w:rsidRPr="005613B5">
        <w:rPr>
          <w:rFonts w:ascii="Arial" w:hAnsi="Arial" w:cs="Arial"/>
          <w:bCs/>
        </w:rPr>
        <w:t xml:space="preserve">Acta N° </w:t>
      </w:r>
      <w:r>
        <w:rPr>
          <w:rFonts w:ascii="Arial" w:hAnsi="Arial" w:cs="Arial"/>
          <w:bCs/>
        </w:rPr>
        <w:t>157</w:t>
      </w:r>
      <w:r w:rsidRPr="005613B5">
        <w:rPr>
          <w:rFonts w:ascii="Arial" w:hAnsi="Arial" w:cs="Arial"/>
          <w:bCs/>
        </w:rPr>
        <w:t xml:space="preserve"> de fecha </w:t>
      </w:r>
      <w:r>
        <w:rPr>
          <w:rFonts w:ascii="Arial" w:hAnsi="Arial" w:cs="Arial"/>
          <w:bCs/>
        </w:rPr>
        <w:t xml:space="preserve">22/03/19, el Directorio dispuso prorrogar, previa intervención del Tribunal de Cuentas de la República, el contrato suscrito con </w:t>
      </w:r>
      <w:r w:rsidRPr="00400F43">
        <w:rPr>
          <w:rFonts w:ascii="Arial" w:hAnsi="Arial" w:cs="Arial"/>
        </w:rPr>
        <w:t>Varela  Andrés, Juan Manuel y Varela Andrés, María Carolina</w:t>
      </w:r>
      <w:r>
        <w:rPr>
          <w:rFonts w:ascii="Arial" w:hAnsi="Arial" w:cs="Arial"/>
        </w:rPr>
        <w:t>, (</w:t>
      </w:r>
      <w:proofErr w:type="spellStart"/>
      <w:r>
        <w:rPr>
          <w:rFonts w:ascii="Arial" w:hAnsi="Arial" w:cs="Arial"/>
          <w:bCs/>
        </w:rPr>
        <w:t>Segor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  <w:bCs/>
          <w:lang w:val="es-MX"/>
        </w:rPr>
        <w:t xml:space="preserve">, </w:t>
      </w:r>
      <w:r>
        <w:rPr>
          <w:rFonts w:ascii="Arial" w:hAnsi="Arial" w:cs="Arial"/>
          <w:bCs/>
        </w:rPr>
        <w:t>en todos sus términos, por el plazo de 60 días a partir de 30/04/19, al amparo de la facultad conce</w:t>
      </w:r>
      <w:r w:rsidR="00102D39">
        <w:rPr>
          <w:rFonts w:ascii="Arial" w:hAnsi="Arial" w:cs="Arial"/>
          <w:bCs/>
        </w:rPr>
        <w:t>dida por el A</w:t>
      </w:r>
      <w:r>
        <w:rPr>
          <w:rFonts w:ascii="Arial" w:hAnsi="Arial" w:cs="Arial"/>
          <w:bCs/>
        </w:rPr>
        <w:t>rtículo 2 del Pliego de Condiciones Particulares,</w:t>
      </w:r>
      <w:r w:rsidR="00024809">
        <w:rPr>
          <w:rFonts w:ascii="Arial" w:hAnsi="Arial" w:cs="Arial"/>
          <w:bCs/>
        </w:rPr>
        <w:t xml:space="preserve"> por un monto de </w:t>
      </w:r>
      <w:r w:rsidR="00F61424">
        <w:rPr>
          <w:rFonts w:ascii="Arial" w:hAnsi="Arial" w:cs="Arial"/>
          <w:bCs/>
        </w:rPr>
        <w:t xml:space="preserve"> $</w:t>
      </w:r>
      <w:r>
        <w:rPr>
          <w:rFonts w:ascii="Arial" w:hAnsi="Arial" w:cs="Arial"/>
          <w:bCs/>
        </w:rPr>
        <w:t>6:810.201,66</w:t>
      </w:r>
      <w:r w:rsidR="0002480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más $ 1:498.244,37</w:t>
      </w:r>
      <w:r w:rsidR="0002480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lo que totaliza la suma de $ 8:308.446,03;</w:t>
      </w:r>
    </w:p>
    <w:p w:rsidR="00102D39" w:rsidRDefault="007942EB" w:rsidP="00102D39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33B2D"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/>
          <w:bCs/>
        </w:rPr>
        <w:t xml:space="preserve"> 1)</w:t>
      </w:r>
      <w:r w:rsidR="00024809" w:rsidRPr="00024809">
        <w:rPr>
          <w:rFonts w:ascii="Arial" w:hAnsi="Arial" w:cs="Arial"/>
          <w:bCs/>
          <w:lang w:val="es-MX"/>
        </w:rPr>
        <w:t xml:space="preserve"> </w:t>
      </w:r>
      <w:r w:rsidR="00024809">
        <w:rPr>
          <w:rFonts w:ascii="Arial" w:hAnsi="Arial" w:cs="Arial"/>
          <w:bCs/>
          <w:lang w:val="es-MX"/>
        </w:rPr>
        <w:t xml:space="preserve">que  a </w:t>
      </w:r>
      <w:r w:rsidR="00024809">
        <w:rPr>
          <w:rFonts w:ascii="Arial" w:hAnsi="Arial" w:cs="Arial"/>
          <w:bCs/>
        </w:rPr>
        <w:t xml:space="preserve"> la fecha de la Resolución </w:t>
      </w:r>
      <w:r w:rsidR="00024809" w:rsidRPr="001A66E4">
        <w:rPr>
          <w:rFonts w:ascii="Arial" w:hAnsi="Arial" w:cs="Arial"/>
          <w:bCs/>
        </w:rPr>
        <w:t xml:space="preserve"> </w:t>
      </w:r>
      <w:r w:rsidR="00024809">
        <w:rPr>
          <w:rFonts w:ascii="Arial" w:hAnsi="Arial" w:cs="Arial"/>
          <w:bCs/>
        </w:rPr>
        <w:t xml:space="preserve">N° 89/19, </w:t>
      </w:r>
      <w:r w:rsidR="00024809" w:rsidRPr="00D70F74">
        <w:rPr>
          <w:rFonts w:ascii="Arial" w:hAnsi="Arial" w:cs="Arial"/>
          <w:bCs/>
        </w:rPr>
        <w:t>que dispuso la prórroga</w:t>
      </w:r>
      <w:r w:rsidR="00024809">
        <w:rPr>
          <w:rFonts w:ascii="Arial" w:hAnsi="Arial" w:cs="Arial"/>
          <w:bCs/>
        </w:rPr>
        <w:t xml:space="preserve"> -22/03/19- el plazo </w:t>
      </w:r>
      <w:r w:rsidR="00102D39">
        <w:rPr>
          <w:rFonts w:ascii="Arial" w:hAnsi="Arial" w:cs="Arial"/>
          <w:bCs/>
        </w:rPr>
        <w:t>del contrato ya había vencido (</w:t>
      </w:r>
      <w:r w:rsidR="00024809">
        <w:rPr>
          <w:rFonts w:ascii="Arial" w:hAnsi="Arial" w:cs="Arial"/>
          <w:bCs/>
        </w:rPr>
        <w:t>28/2/19);</w:t>
      </w:r>
    </w:p>
    <w:p w:rsidR="00102D39" w:rsidRDefault="007942EB" w:rsidP="00102D39">
      <w:pPr>
        <w:spacing w:line="360" w:lineRule="auto"/>
        <w:ind w:firstLine="3119"/>
        <w:jc w:val="both"/>
        <w:rPr>
          <w:rFonts w:ascii="Arial" w:hAnsi="Arial" w:cs="Arial"/>
          <w:bCs/>
        </w:rPr>
      </w:pPr>
      <w:r w:rsidRPr="00CE7BCF"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que</w:t>
      </w:r>
      <w:r w:rsidR="00A37C8C">
        <w:rPr>
          <w:rFonts w:ascii="Arial" w:hAnsi="Arial" w:cs="Arial"/>
          <w:bCs/>
        </w:rPr>
        <w:t xml:space="preserve"> asimismo</w:t>
      </w:r>
      <w:r>
        <w:rPr>
          <w:rFonts w:ascii="Arial" w:hAnsi="Arial" w:cs="Arial"/>
          <w:bCs/>
        </w:rPr>
        <w:t xml:space="preserve">, </w:t>
      </w:r>
      <w:r w:rsidR="00A37C8C">
        <w:rPr>
          <w:rFonts w:ascii="Arial" w:hAnsi="Arial" w:cs="Arial"/>
          <w:bCs/>
        </w:rPr>
        <w:t xml:space="preserve">en el período que va desde la extinción del contrato (28-02-2019 y la fecha de inicio señalada para su “prórroga”  1º.05.2019 se encuentran en ejecución los servicios sin </w:t>
      </w:r>
      <w:r>
        <w:rPr>
          <w:rFonts w:ascii="Arial" w:hAnsi="Arial" w:cs="Arial"/>
          <w:bCs/>
        </w:rPr>
        <w:t>contrato vigent</w:t>
      </w:r>
      <w:r w:rsidR="00B325AA">
        <w:rPr>
          <w:rFonts w:ascii="Arial" w:hAnsi="Arial" w:cs="Arial"/>
          <w:bCs/>
        </w:rPr>
        <w:t>e</w:t>
      </w:r>
      <w:r w:rsidR="00A37C8C">
        <w:rPr>
          <w:rFonts w:ascii="Arial" w:hAnsi="Arial" w:cs="Arial"/>
          <w:bCs/>
        </w:rPr>
        <w:t xml:space="preserve">, y </w:t>
      </w:r>
      <w:r w:rsidR="00024809">
        <w:rPr>
          <w:rFonts w:ascii="Arial" w:hAnsi="Arial" w:cs="Arial"/>
          <w:bCs/>
        </w:rPr>
        <w:t>contraviniéndose</w:t>
      </w:r>
      <w:r w:rsidR="00102D39">
        <w:rPr>
          <w:rFonts w:ascii="Arial" w:hAnsi="Arial" w:cs="Arial"/>
          <w:bCs/>
        </w:rPr>
        <w:t xml:space="preserve"> lo establecido por el A</w:t>
      </w:r>
      <w:r w:rsidR="00A37C8C">
        <w:rPr>
          <w:rFonts w:ascii="Arial" w:hAnsi="Arial" w:cs="Arial"/>
          <w:bCs/>
        </w:rPr>
        <w:t xml:space="preserve">rtículo </w:t>
      </w:r>
      <w:r>
        <w:rPr>
          <w:rFonts w:ascii="Arial" w:hAnsi="Arial" w:cs="Arial"/>
          <w:bCs/>
        </w:rPr>
        <w:t xml:space="preserve"> 211 de la Constitución de la República</w:t>
      </w:r>
      <w:r w:rsidR="00A37C8C">
        <w:rPr>
          <w:rFonts w:ascii="Arial" w:hAnsi="Arial" w:cs="Arial"/>
          <w:bCs/>
        </w:rPr>
        <w:t xml:space="preserve">, al no contar con la intervención preventiva del gasto que a este </w:t>
      </w:r>
      <w:r w:rsidR="00024809">
        <w:rPr>
          <w:rFonts w:ascii="Arial" w:hAnsi="Arial" w:cs="Arial"/>
          <w:bCs/>
        </w:rPr>
        <w:t>T</w:t>
      </w:r>
      <w:r w:rsidR="00A37C8C">
        <w:rPr>
          <w:rFonts w:ascii="Arial" w:hAnsi="Arial" w:cs="Arial"/>
          <w:bCs/>
        </w:rPr>
        <w:t>ribunal le compete</w:t>
      </w:r>
      <w:r>
        <w:rPr>
          <w:rFonts w:ascii="Arial" w:hAnsi="Arial" w:cs="Arial"/>
          <w:bCs/>
        </w:rPr>
        <w:t>;</w:t>
      </w:r>
    </w:p>
    <w:p w:rsidR="007942EB" w:rsidRPr="00CB2FA6" w:rsidRDefault="007942EB" w:rsidP="00102D39">
      <w:pPr>
        <w:spacing w:line="360" w:lineRule="auto"/>
        <w:ind w:firstLine="3119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3) </w:t>
      </w:r>
      <w:r w:rsidRPr="003D60D0">
        <w:rPr>
          <w:rFonts w:ascii="Arial" w:hAnsi="Arial" w:cs="Arial"/>
          <w:bCs/>
        </w:rPr>
        <w:t>qu</w:t>
      </w:r>
      <w:r>
        <w:rPr>
          <w:rFonts w:ascii="Arial" w:hAnsi="Arial" w:cs="Arial"/>
          <w:bCs/>
        </w:rPr>
        <w:t>e asimismo,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</w:rPr>
        <w:t>el</w:t>
      </w:r>
      <w:r w:rsidR="00024809">
        <w:rPr>
          <w:rFonts w:ascii="Arial" w:hAnsi="Arial" w:cs="Arial"/>
          <w:bCs/>
        </w:rPr>
        <w:t xml:space="preserve"> gasto </w:t>
      </w:r>
      <w:bookmarkStart w:id="0" w:name="_GoBack"/>
      <w:bookmarkEnd w:id="0"/>
      <w:r w:rsidR="00024809">
        <w:rPr>
          <w:rFonts w:ascii="Arial" w:hAnsi="Arial" w:cs="Arial"/>
          <w:bCs/>
        </w:rPr>
        <w:t xml:space="preserve">del </w:t>
      </w:r>
      <w:r>
        <w:rPr>
          <w:rFonts w:ascii="Arial" w:hAnsi="Arial"/>
        </w:rPr>
        <w:t xml:space="preserve">procedimiento licitatorio ha sido observado por </w:t>
      </w:r>
      <w:r w:rsidR="00024809">
        <w:rPr>
          <w:rFonts w:ascii="Arial" w:hAnsi="Arial"/>
        </w:rPr>
        <w:t xml:space="preserve">razones que </w:t>
      </w:r>
      <w:r w:rsidR="00A37C8C">
        <w:rPr>
          <w:rFonts w:ascii="Arial" w:hAnsi="Arial"/>
        </w:rPr>
        <w:t xml:space="preserve">afectan </w:t>
      </w:r>
      <w:r w:rsidR="00024809">
        <w:rPr>
          <w:rFonts w:ascii="Arial" w:hAnsi="Arial"/>
        </w:rPr>
        <w:t xml:space="preserve">asimismo a la prorroga; </w:t>
      </w:r>
      <w:r w:rsidR="00A37C8C">
        <w:rPr>
          <w:rFonts w:ascii="Arial" w:hAnsi="Arial"/>
        </w:rPr>
        <w:t xml:space="preserve"> (Resultando</w:t>
      </w:r>
      <w:r w:rsidR="00102D39">
        <w:rPr>
          <w:rFonts w:ascii="Arial" w:hAnsi="Arial"/>
        </w:rPr>
        <w:t xml:space="preserve"> </w:t>
      </w:r>
      <w:r w:rsidR="00A37C8C">
        <w:rPr>
          <w:rFonts w:ascii="Arial" w:hAnsi="Arial"/>
        </w:rPr>
        <w:t>2)</w:t>
      </w:r>
      <w:r>
        <w:rPr>
          <w:rFonts w:ascii="Arial" w:hAnsi="Arial"/>
        </w:rPr>
        <w:t>;</w:t>
      </w:r>
    </w:p>
    <w:p w:rsidR="007942EB" w:rsidRDefault="007942EB" w:rsidP="00102D3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</w:t>
      </w:r>
      <w:r>
        <w:rPr>
          <w:rFonts w:ascii="Arial" w:hAnsi="Arial" w:cs="Arial"/>
        </w:rPr>
        <w:t xml:space="preserve"> a lo ex</w:t>
      </w:r>
      <w:r w:rsidR="00102D39">
        <w:rPr>
          <w:rFonts w:ascii="Arial" w:hAnsi="Arial" w:cs="Arial"/>
        </w:rPr>
        <w:t>puesto y a lo dispuesto por el A</w:t>
      </w:r>
      <w:r>
        <w:rPr>
          <w:rFonts w:ascii="Arial" w:hAnsi="Arial" w:cs="Arial"/>
        </w:rPr>
        <w:t>rt</w:t>
      </w:r>
      <w:r w:rsidR="00102D39">
        <w:rPr>
          <w:rFonts w:ascii="Arial" w:hAnsi="Arial" w:cs="Arial"/>
        </w:rPr>
        <w:t>ículo 211 L</w:t>
      </w:r>
      <w:r>
        <w:rPr>
          <w:rFonts w:ascii="Arial" w:hAnsi="Arial" w:cs="Arial"/>
        </w:rPr>
        <w:t>iteral B) de la Constitución de la República;</w:t>
      </w:r>
    </w:p>
    <w:p w:rsidR="007942EB" w:rsidRDefault="007942EB" w:rsidP="007942EB">
      <w:pPr>
        <w:pStyle w:val="Ttulo1"/>
        <w:jc w:val="center"/>
      </w:pPr>
      <w:r>
        <w:t>EL TRIBUNAL ACUERDA</w:t>
      </w:r>
    </w:p>
    <w:p w:rsidR="007942EB" w:rsidRDefault="007942EB" w:rsidP="00102D3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3660E0">
        <w:rPr>
          <w:rFonts w:ascii="Arial" w:hAnsi="Arial" w:cs="Arial"/>
          <w:bCs/>
        </w:rPr>
        <w:t>Observar el gasto</w:t>
      </w:r>
      <w:r>
        <w:rPr>
          <w:rFonts w:ascii="Arial" w:hAnsi="Arial" w:cs="Arial"/>
          <w:bCs/>
        </w:rPr>
        <w:t>; y</w:t>
      </w:r>
      <w:r w:rsidRPr="003660E0">
        <w:rPr>
          <w:rFonts w:ascii="Arial" w:hAnsi="Arial" w:cs="Arial"/>
          <w:bCs/>
        </w:rPr>
        <w:t xml:space="preserve"> </w:t>
      </w:r>
    </w:p>
    <w:p w:rsidR="00102D39" w:rsidRPr="00102D39" w:rsidRDefault="007942EB" w:rsidP="00102D39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3660E0">
        <w:rPr>
          <w:rFonts w:ascii="Arial" w:hAnsi="Arial" w:cs="Arial"/>
          <w:bCs/>
        </w:rPr>
        <w:t>Devolver las actuaciones.</w:t>
      </w:r>
      <w:r w:rsidRPr="003660E0">
        <w:rPr>
          <w:rFonts w:ascii="Arial" w:hAnsi="Arial" w:cs="Arial"/>
          <w:bCs/>
          <w:i/>
        </w:rPr>
        <w:t xml:space="preserve"> </w:t>
      </w:r>
    </w:p>
    <w:p w:rsidR="00102D39" w:rsidRDefault="00102D39" w:rsidP="00102D39">
      <w:pPr>
        <w:spacing w:line="360" w:lineRule="auto"/>
        <w:jc w:val="both"/>
        <w:rPr>
          <w:rFonts w:ascii="Arial" w:hAnsi="Arial" w:cs="Arial"/>
          <w:bCs/>
          <w:i/>
        </w:rPr>
      </w:pPr>
    </w:p>
    <w:p w:rsidR="00102D39" w:rsidRDefault="00102D39" w:rsidP="00102D39">
      <w:pPr>
        <w:spacing w:line="360" w:lineRule="auto"/>
        <w:jc w:val="both"/>
        <w:rPr>
          <w:rFonts w:ascii="Arial" w:hAnsi="Arial" w:cs="Arial"/>
          <w:bCs/>
          <w:i/>
        </w:rPr>
      </w:pPr>
    </w:p>
    <w:p w:rsidR="00102D39" w:rsidRDefault="00102D39" w:rsidP="00102D39">
      <w:pPr>
        <w:spacing w:line="360" w:lineRule="auto"/>
        <w:jc w:val="both"/>
        <w:rPr>
          <w:rFonts w:ascii="Arial" w:hAnsi="Arial" w:cs="Arial"/>
          <w:bCs/>
          <w:i/>
        </w:rPr>
      </w:pPr>
    </w:p>
    <w:p w:rsidR="00102D39" w:rsidRDefault="00102D39" w:rsidP="00102D39">
      <w:pPr>
        <w:spacing w:line="360" w:lineRule="auto"/>
        <w:jc w:val="both"/>
        <w:rPr>
          <w:rFonts w:ascii="Arial" w:hAnsi="Arial" w:cs="Arial"/>
          <w:bCs/>
          <w:i/>
        </w:rPr>
      </w:pPr>
    </w:p>
    <w:p w:rsidR="001131E2" w:rsidRDefault="00102D39" w:rsidP="00102D39">
      <w:pPr>
        <w:spacing w:line="360" w:lineRule="auto"/>
        <w:ind w:hanging="426"/>
        <w:jc w:val="both"/>
      </w:pPr>
      <w:proofErr w:type="gramStart"/>
      <w:r>
        <w:rPr>
          <w:rFonts w:ascii="Arial" w:hAnsi="Arial" w:cs="Arial"/>
          <w:bCs/>
        </w:rPr>
        <w:t>dc</w:t>
      </w:r>
      <w:proofErr w:type="gramEnd"/>
      <w:r w:rsidR="007942EB" w:rsidRPr="003660E0">
        <w:rPr>
          <w:rFonts w:ascii="Arial" w:hAnsi="Arial" w:cs="Arial"/>
          <w:bCs/>
          <w:i/>
        </w:rPr>
        <w:t xml:space="preserve">   </w:t>
      </w:r>
    </w:p>
    <w:sectPr w:rsidR="001131E2" w:rsidSect="00102D39">
      <w:footerReference w:type="even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20" w:rsidRDefault="007C4620">
      <w:r>
        <w:separator/>
      </w:r>
    </w:p>
  </w:endnote>
  <w:endnote w:type="continuationSeparator" w:id="0">
    <w:p w:rsidR="007C4620" w:rsidRDefault="007C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AA" w:rsidRDefault="00B325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B325AA" w:rsidRDefault="00B325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AA" w:rsidRDefault="00B325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D3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325AA" w:rsidRDefault="00B325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20" w:rsidRDefault="007C4620">
      <w:r>
        <w:separator/>
      </w:r>
    </w:p>
  </w:footnote>
  <w:footnote w:type="continuationSeparator" w:id="0">
    <w:p w:rsidR="007C4620" w:rsidRDefault="007C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5B4F"/>
    <w:multiLevelType w:val="hybridMultilevel"/>
    <w:tmpl w:val="265ABFDA"/>
    <w:lvl w:ilvl="0" w:tplc="8DC66D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D"/>
    <w:rsid w:val="000026E7"/>
    <w:rsid w:val="0001061C"/>
    <w:rsid w:val="00024809"/>
    <w:rsid w:val="0005507B"/>
    <w:rsid w:val="00102D39"/>
    <w:rsid w:val="001131E2"/>
    <w:rsid w:val="00130655"/>
    <w:rsid w:val="001827CC"/>
    <w:rsid w:val="001A66E4"/>
    <w:rsid w:val="001B1960"/>
    <w:rsid w:val="001C3BE8"/>
    <w:rsid w:val="001C7984"/>
    <w:rsid w:val="00223427"/>
    <w:rsid w:val="00243B96"/>
    <w:rsid w:val="0025574C"/>
    <w:rsid w:val="00284817"/>
    <w:rsid w:val="00307BE8"/>
    <w:rsid w:val="0035277D"/>
    <w:rsid w:val="0037426A"/>
    <w:rsid w:val="003D5C3F"/>
    <w:rsid w:val="003F1005"/>
    <w:rsid w:val="004420FE"/>
    <w:rsid w:val="00466B6A"/>
    <w:rsid w:val="00485959"/>
    <w:rsid w:val="004E144F"/>
    <w:rsid w:val="004F1444"/>
    <w:rsid w:val="0053013F"/>
    <w:rsid w:val="00543F15"/>
    <w:rsid w:val="0057302A"/>
    <w:rsid w:val="0064735B"/>
    <w:rsid w:val="00660C88"/>
    <w:rsid w:val="00671800"/>
    <w:rsid w:val="00690828"/>
    <w:rsid w:val="00752880"/>
    <w:rsid w:val="007942EB"/>
    <w:rsid w:val="007C4620"/>
    <w:rsid w:val="007E72D1"/>
    <w:rsid w:val="007F4218"/>
    <w:rsid w:val="00855351"/>
    <w:rsid w:val="0086145F"/>
    <w:rsid w:val="00880591"/>
    <w:rsid w:val="00915151"/>
    <w:rsid w:val="00923D93"/>
    <w:rsid w:val="009B122B"/>
    <w:rsid w:val="00A01F81"/>
    <w:rsid w:val="00A06268"/>
    <w:rsid w:val="00A37C8C"/>
    <w:rsid w:val="00A64408"/>
    <w:rsid w:val="00B05563"/>
    <w:rsid w:val="00B325AA"/>
    <w:rsid w:val="00B52734"/>
    <w:rsid w:val="00B572D2"/>
    <w:rsid w:val="00B8088E"/>
    <w:rsid w:val="00BB62C4"/>
    <w:rsid w:val="00BE1DE3"/>
    <w:rsid w:val="00C07302"/>
    <w:rsid w:val="00C33328"/>
    <w:rsid w:val="00C64356"/>
    <w:rsid w:val="00C70BFD"/>
    <w:rsid w:val="00CA32BA"/>
    <w:rsid w:val="00CE0878"/>
    <w:rsid w:val="00F0795B"/>
    <w:rsid w:val="00F27972"/>
    <w:rsid w:val="00F4129A"/>
    <w:rsid w:val="00F44D7A"/>
    <w:rsid w:val="00F61424"/>
    <w:rsid w:val="00F76C8D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0BFD"/>
    <w:pPr>
      <w:keepNext/>
      <w:spacing w:line="360" w:lineRule="auto"/>
      <w:jc w:val="both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0BFD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C70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C70BFD"/>
  </w:style>
  <w:style w:type="paragraph" w:styleId="Textodeglobo">
    <w:name w:val="Balloon Text"/>
    <w:basedOn w:val="Normal"/>
    <w:link w:val="TextodegloboCar"/>
    <w:uiPriority w:val="99"/>
    <w:semiHidden/>
    <w:unhideWhenUsed/>
    <w:rsid w:val="00CE0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87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0BFD"/>
    <w:pPr>
      <w:keepNext/>
      <w:spacing w:line="360" w:lineRule="auto"/>
      <w:jc w:val="both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0BFD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C70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C70BFD"/>
  </w:style>
  <w:style w:type="paragraph" w:styleId="Textodeglobo">
    <w:name w:val="Balloon Text"/>
    <w:basedOn w:val="Normal"/>
    <w:link w:val="TextodegloboCar"/>
    <w:uiPriority w:val="99"/>
    <w:semiHidden/>
    <w:unhideWhenUsed/>
    <w:rsid w:val="00CE0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87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497E-0EB2-4A20-8809-8E0B320F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2019-05-03T17:13:00Z</cp:lastPrinted>
  <dcterms:created xsi:type="dcterms:W3CDTF">2019-05-03T17:13:00Z</dcterms:created>
  <dcterms:modified xsi:type="dcterms:W3CDTF">2019-05-03T17:13:00Z</dcterms:modified>
</cp:coreProperties>
</file>