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5D" w:rsidRPr="003F3A3F" w:rsidRDefault="002A2C5D" w:rsidP="002A2C5D">
      <w:pPr>
        <w:tabs>
          <w:tab w:val="center" w:pos="4253"/>
        </w:tabs>
        <w:suppressAutoHyphens/>
        <w:spacing w:line="48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986</w:t>
      </w:r>
      <w:r w:rsidRPr="003F3A3F">
        <w:rPr>
          <w:rFonts w:ascii="Arial" w:hAnsi="Arial" w:cs="Arial"/>
          <w:b/>
          <w:sz w:val="28"/>
          <w:szCs w:val="28"/>
          <w:lang w:val="es-ES_tradnl"/>
        </w:rPr>
        <w:t>/19</w:t>
      </w:r>
    </w:p>
    <w:p w:rsidR="002A2C5D" w:rsidRPr="000F48AC" w:rsidRDefault="002A2C5D" w:rsidP="002A2C5D">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RESOLUCION ADOPTADA POR EL</w:t>
      </w:r>
    </w:p>
    <w:p w:rsidR="002A2C5D" w:rsidRPr="000F48AC" w:rsidRDefault="002A2C5D" w:rsidP="002A2C5D">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TRIBUNAL DE CUENTAS</w:t>
      </w:r>
    </w:p>
    <w:p w:rsidR="002A2C5D" w:rsidRPr="000F48AC" w:rsidRDefault="002A2C5D" w:rsidP="002A2C5D">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 xml:space="preserve">EN SESION DE FECHA </w:t>
      </w:r>
      <w:r>
        <w:rPr>
          <w:rFonts w:ascii="Arial" w:hAnsi="Arial" w:cs="Arial"/>
          <w:b/>
          <w:lang w:val="es-ES_tradnl"/>
        </w:rPr>
        <w:t>10 DE ABRIL DE 2019</w:t>
      </w:r>
    </w:p>
    <w:p w:rsidR="002A2C5D" w:rsidRDefault="002A2C5D" w:rsidP="002A2C5D">
      <w:pPr>
        <w:tabs>
          <w:tab w:val="center" w:pos="4253"/>
        </w:tabs>
        <w:suppressAutoHyphens/>
        <w:spacing w:line="360" w:lineRule="auto"/>
        <w:jc w:val="center"/>
        <w:rPr>
          <w:rFonts w:ascii="Arial" w:hAnsi="Arial" w:cs="Arial"/>
          <w:b/>
        </w:rPr>
      </w:pPr>
      <w:r w:rsidRPr="00BB4DEC">
        <w:rPr>
          <w:rFonts w:ascii="Arial" w:hAnsi="Arial" w:cs="Arial"/>
          <w:b/>
        </w:rPr>
        <w:t>(E.</w:t>
      </w:r>
      <w:r>
        <w:rPr>
          <w:rFonts w:ascii="Arial" w:hAnsi="Arial" w:cs="Arial"/>
          <w:b/>
        </w:rPr>
        <w:t xml:space="preserve"> E. Nº 201</w:t>
      </w:r>
      <w:r>
        <w:rPr>
          <w:rFonts w:ascii="Arial" w:hAnsi="Arial" w:cs="Arial"/>
          <w:b/>
        </w:rPr>
        <w:t>3</w:t>
      </w:r>
      <w:r>
        <w:rPr>
          <w:rFonts w:ascii="Arial" w:hAnsi="Arial" w:cs="Arial"/>
          <w:b/>
        </w:rPr>
        <w:t>-17-1-000</w:t>
      </w:r>
      <w:r>
        <w:rPr>
          <w:rFonts w:ascii="Arial" w:hAnsi="Arial" w:cs="Arial"/>
          <w:b/>
        </w:rPr>
        <w:t>4196</w:t>
      </w:r>
      <w:r>
        <w:rPr>
          <w:rFonts w:ascii="Arial" w:hAnsi="Arial" w:cs="Arial"/>
          <w:b/>
        </w:rPr>
        <w:t xml:space="preserve">, </w:t>
      </w:r>
      <w:proofErr w:type="spellStart"/>
      <w:r>
        <w:rPr>
          <w:rFonts w:ascii="Arial" w:hAnsi="Arial" w:cs="Arial"/>
          <w:b/>
        </w:rPr>
        <w:t>Ent</w:t>
      </w:r>
      <w:proofErr w:type="spellEnd"/>
      <w:r>
        <w:rPr>
          <w:rFonts w:ascii="Arial" w:hAnsi="Arial" w:cs="Arial"/>
          <w:b/>
        </w:rPr>
        <w:t xml:space="preserve">. N° </w:t>
      </w:r>
      <w:r>
        <w:rPr>
          <w:rFonts w:ascii="Arial" w:hAnsi="Arial" w:cs="Arial"/>
          <w:b/>
        </w:rPr>
        <w:t>1143</w:t>
      </w:r>
      <w:r>
        <w:rPr>
          <w:rFonts w:ascii="Arial" w:hAnsi="Arial" w:cs="Arial"/>
          <w:b/>
        </w:rPr>
        <w:t>/19</w:t>
      </w:r>
      <w:r w:rsidRPr="00BB4DEC">
        <w:rPr>
          <w:rFonts w:ascii="Arial" w:hAnsi="Arial" w:cs="Arial"/>
          <w:b/>
        </w:rPr>
        <w:t>)</w:t>
      </w:r>
    </w:p>
    <w:p w:rsidR="002A2C5D" w:rsidRPr="00BB4DEC" w:rsidRDefault="002A2C5D" w:rsidP="002A2C5D">
      <w:pPr>
        <w:tabs>
          <w:tab w:val="center" w:pos="4253"/>
        </w:tabs>
        <w:suppressAutoHyphens/>
        <w:spacing w:line="360" w:lineRule="auto"/>
        <w:jc w:val="center"/>
        <w:rPr>
          <w:rFonts w:ascii="Arial" w:hAnsi="Arial" w:cs="Arial"/>
          <w:b/>
        </w:rPr>
      </w:pPr>
    </w:p>
    <w:p w:rsidR="00573E2C" w:rsidRDefault="00573E2C" w:rsidP="002A2C5D">
      <w:pPr>
        <w:spacing w:line="360" w:lineRule="auto"/>
        <w:ind w:firstLine="851"/>
        <w:jc w:val="both"/>
        <w:rPr>
          <w:rFonts w:ascii="Arial" w:hAnsi="Arial"/>
          <w:lang w:val="es-MX"/>
        </w:rPr>
      </w:pPr>
      <w:r>
        <w:rPr>
          <w:rFonts w:ascii="Arial" w:hAnsi="Arial"/>
          <w:b/>
          <w:lang w:val="es-MX"/>
        </w:rPr>
        <w:t>VISTO:</w:t>
      </w:r>
      <w:r>
        <w:rPr>
          <w:rFonts w:ascii="Arial" w:hAnsi="Arial"/>
          <w:lang w:val="es-MX"/>
        </w:rPr>
        <w:t xml:space="preserve"> las actuaciones remitidas por el Banco de la República Oriental del Uruguay (BROU)</w:t>
      </w:r>
      <w:r w:rsidR="003A74F4">
        <w:rPr>
          <w:rFonts w:ascii="Arial" w:hAnsi="Arial"/>
          <w:lang w:val="es-MX"/>
        </w:rPr>
        <w:t>,</w:t>
      </w:r>
      <w:r>
        <w:rPr>
          <w:rFonts w:ascii="Arial" w:hAnsi="Arial"/>
          <w:lang w:val="es-MX"/>
        </w:rPr>
        <w:t xml:space="preserve"> relacionadas con la renovación de la contra</w:t>
      </w:r>
      <w:r w:rsidR="009F1DC7">
        <w:rPr>
          <w:rFonts w:ascii="Arial" w:hAnsi="Arial"/>
          <w:lang w:val="es-MX"/>
        </w:rPr>
        <w:t>tación de abogados</w:t>
      </w:r>
      <w:r>
        <w:rPr>
          <w:rFonts w:ascii="Arial" w:hAnsi="Arial"/>
          <w:lang w:val="es-MX"/>
        </w:rPr>
        <w:t>;</w:t>
      </w:r>
    </w:p>
    <w:p w:rsidR="00573E2C" w:rsidRDefault="00573E2C" w:rsidP="002A2C5D">
      <w:pPr>
        <w:spacing w:line="360" w:lineRule="auto"/>
        <w:ind w:firstLine="851"/>
        <w:jc w:val="both"/>
        <w:rPr>
          <w:rFonts w:ascii="Arial" w:hAnsi="Arial"/>
          <w:lang w:val="es-MX"/>
        </w:rPr>
      </w:pPr>
      <w:r>
        <w:rPr>
          <w:rFonts w:ascii="Arial" w:hAnsi="Arial"/>
          <w:b/>
          <w:lang w:val="es-MX"/>
        </w:rPr>
        <w:t>RESULTANDO: 1)</w:t>
      </w:r>
      <w:r>
        <w:rPr>
          <w:rFonts w:ascii="Arial" w:hAnsi="Arial"/>
          <w:lang w:val="es-MX"/>
        </w:rPr>
        <w:t xml:space="preserve"> que por Resolución del Directorio del BROU dictada con fecha </w:t>
      </w:r>
      <w:r w:rsidR="00337F10">
        <w:rPr>
          <w:rFonts w:ascii="Arial" w:hAnsi="Arial"/>
          <w:lang w:val="es-MX"/>
        </w:rPr>
        <w:t>13</w:t>
      </w:r>
      <w:r>
        <w:rPr>
          <w:rFonts w:ascii="Arial" w:hAnsi="Arial"/>
          <w:lang w:val="es-MX"/>
        </w:rPr>
        <w:t>/</w:t>
      </w:r>
      <w:r w:rsidR="00337F10">
        <w:rPr>
          <w:rFonts w:ascii="Arial" w:hAnsi="Arial"/>
          <w:lang w:val="es-MX"/>
        </w:rPr>
        <w:t>09/18</w:t>
      </w:r>
      <w:r>
        <w:rPr>
          <w:rFonts w:ascii="Arial" w:hAnsi="Arial"/>
          <w:lang w:val="es-MX"/>
        </w:rPr>
        <w:t>, se acordó</w:t>
      </w:r>
      <w:r w:rsidR="00D21BEC">
        <w:rPr>
          <w:rFonts w:ascii="Arial" w:hAnsi="Arial"/>
          <w:lang w:val="es-MX"/>
        </w:rPr>
        <w:t xml:space="preserve">, previa intervención de este Tribunal, </w:t>
      </w:r>
      <w:r>
        <w:rPr>
          <w:rFonts w:ascii="Arial" w:hAnsi="Arial"/>
          <w:lang w:val="es-MX"/>
        </w:rPr>
        <w:t xml:space="preserve"> la </w:t>
      </w:r>
      <w:r w:rsidR="00337F10">
        <w:rPr>
          <w:rFonts w:ascii="Arial" w:hAnsi="Arial"/>
          <w:lang w:val="es-MX"/>
        </w:rPr>
        <w:t xml:space="preserve">renovación de la </w:t>
      </w:r>
      <w:r>
        <w:rPr>
          <w:rFonts w:ascii="Arial" w:hAnsi="Arial"/>
          <w:lang w:val="es-MX"/>
        </w:rPr>
        <w:t>contratación en régimen de arrendamiento de obra</w:t>
      </w:r>
      <w:r w:rsidR="003A74F4">
        <w:rPr>
          <w:rFonts w:ascii="Arial" w:hAnsi="Arial"/>
          <w:lang w:val="es-MX"/>
        </w:rPr>
        <w:t>,</w:t>
      </w:r>
      <w:r>
        <w:rPr>
          <w:rFonts w:ascii="Arial" w:hAnsi="Arial"/>
          <w:lang w:val="es-MX"/>
        </w:rPr>
        <w:t xml:space="preserve"> a determinados </w:t>
      </w:r>
      <w:r w:rsidR="009F1DC7">
        <w:rPr>
          <w:rFonts w:ascii="Arial" w:hAnsi="Arial"/>
          <w:lang w:val="es-MX"/>
        </w:rPr>
        <w:t>a</w:t>
      </w:r>
      <w:r>
        <w:rPr>
          <w:rFonts w:ascii="Arial" w:hAnsi="Arial"/>
          <w:lang w:val="es-MX"/>
        </w:rPr>
        <w:t>bogados para asistir a las Dependencias del Banco ubicadas en las localidades del Interior del país, de acuerdo con la nómina que se detalla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120"/>
      </w:tblGrid>
      <w:tr w:rsidR="00573E2C" w:rsidTr="004077A7">
        <w:tc>
          <w:tcPr>
            <w:tcW w:w="2410" w:type="dxa"/>
            <w:vAlign w:val="center"/>
          </w:tcPr>
          <w:p w:rsidR="00573E2C" w:rsidRDefault="00573E2C" w:rsidP="004077A7">
            <w:pPr>
              <w:spacing w:line="360" w:lineRule="auto"/>
              <w:rPr>
                <w:rFonts w:ascii="Arial" w:hAnsi="Arial" w:cs="Arial"/>
                <w:b/>
                <w:bCs/>
                <w:sz w:val="22"/>
              </w:rPr>
            </w:pPr>
            <w:r>
              <w:rPr>
                <w:rFonts w:ascii="Arial" w:hAnsi="Arial" w:cs="Arial"/>
                <w:b/>
                <w:bCs/>
                <w:sz w:val="22"/>
              </w:rPr>
              <w:t>SUCURSAL</w:t>
            </w:r>
          </w:p>
        </w:tc>
        <w:tc>
          <w:tcPr>
            <w:tcW w:w="6120" w:type="dxa"/>
            <w:vAlign w:val="center"/>
          </w:tcPr>
          <w:p w:rsidR="00573E2C" w:rsidRDefault="00573E2C" w:rsidP="004077A7">
            <w:pPr>
              <w:spacing w:line="360" w:lineRule="auto"/>
              <w:rPr>
                <w:rFonts w:ascii="Arial" w:hAnsi="Arial" w:cs="Arial"/>
                <w:b/>
                <w:bCs/>
                <w:sz w:val="22"/>
              </w:rPr>
            </w:pPr>
            <w:r>
              <w:rPr>
                <w:rFonts w:ascii="Arial" w:hAnsi="Arial" w:cs="Arial"/>
                <w:b/>
                <w:bCs/>
                <w:sz w:val="22"/>
              </w:rPr>
              <w:t>ESCRIBANO</w:t>
            </w:r>
          </w:p>
        </w:tc>
      </w:tr>
      <w:tr w:rsidR="00573E2C" w:rsidTr="004077A7">
        <w:tc>
          <w:tcPr>
            <w:tcW w:w="2410" w:type="dxa"/>
            <w:vAlign w:val="center"/>
          </w:tcPr>
          <w:p w:rsidR="00573E2C" w:rsidRDefault="00573E2C" w:rsidP="004077A7">
            <w:pPr>
              <w:spacing w:line="360" w:lineRule="auto"/>
              <w:rPr>
                <w:rFonts w:ascii="Arial" w:hAnsi="Arial" w:cs="Arial"/>
                <w:sz w:val="22"/>
              </w:rPr>
            </w:pPr>
            <w:r>
              <w:rPr>
                <w:rFonts w:ascii="Arial" w:hAnsi="Arial" w:cs="Arial"/>
                <w:sz w:val="22"/>
              </w:rPr>
              <w:t>Artigas</w:t>
            </w:r>
          </w:p>
        </w:tc>
        <w:tc>
          <w:tcPr>
            <w:tcW w:w="6120" w:type="dxa"/>
            <w:vAlign w:val="center"/>
          </w:tcPr>
          <w:p w:rsidR="00573E2C" w:rsidRDefault="006422FC" w:rsidP="006422FC">
            <w:pPr>
              <w:spacing w:line="360" w:lineRule="auto"/>
              <w:rPr>
                <w:rFonts w:ascii="Arial" w:hAnsi="Arial" w:cs="Arial"/>
                <w:sz w:val="22"/>
              </w:rPr>
            </w:pPr>
            <w:proofErr w:type="spellStart"/>
            <w:r>
              <w:rPr>
                <w:rFonts w:ascii="Arial" w:hAnsi="Arial" w:cs="Arial"/>
                <w:sz w:val="22"/>
              </w:rPr>
              <w:t>Ruben</w:t>
            </w:r>
            <w:proofErr w:type="spellEnd"/>
            <w:r>
              <w:rPr>
                <w:rFonts w:ascii="Arial" w:hAnsi="Arial" w:cs="Arial"/>
                <w:sz w:val="22"/>
              </w:rPr>
              <w:t xml:space="preserve"> Alejandro ESCAJAL</w:t>
            </w:r>
          </w:p>
        </w:tc>
      </w:tr>
      <w:tr w:rsidR="00573E2C" w:rsidTr="004077A7">
        <w:tc>
          <w:tcPr>
            <w:tcW w:w="2410" w:type="dxa"/>
            <w:vAlign w:val="center"/>
          </w:tcPr>
          <w:p w:rsidR="00573E2C" w:rsidRDefault="006422FC" w:rsidP="006422FC">
            <w:pPr>
              <w:spacing w:line="360" w:lineRule="auto"/>
              <w:rPr>
                <w:rFonts w:ascii="Arial" w:hAnsi="Arial" w:cs="Arial"/>
                <w:sz w:val="22"/>
              </w:rPr>
            </w:pPr>
            <w:r>
              <w:rPr>
                <w:rFonts w:ascii="Arial" w:hAnsi="Arial" w:cs="Arial"/>
                <w:sz w:val="22"/>
              </w:rPr>
              <w:t>Artigas</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Sandra Christian MURILLO RICCIARDI</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Artigas</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Lorenzo Antonio RENART BARACIARTE</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Artigas</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Mary Susana SEVERO VAZQUEZ</w:t>
            </w:r>
          </w:p>
        </w:tc>
      </w:tr>
      <w:tr w:rsidR="00573E2C" w:rsidTr="004077A7">
        <w:tc>
          <w:tcPr>
            <w:tcW w:w="2410" w:type="dxa"/>
            <w:vAlign w:val="center"/>
          </w:tcPr>
          <w:p w:rsidR="00573E2C" w:rsidRDefault="006422FC" w:rsidP="004077A7">
            <w:pPr>
              <w:spacing w:line="360" w:lineRule="auto"/>
              <w:rPr>
                <w:rFonts w:ascii="Arial" w:hAnsi="Arial" w:cs="Arial"/>
                <w:sz w:val="22"/>
              </w:rPr>
            </w:pPr>
            <w:proofErr w:type="spellStart"/>
            <w:r>
              <w:rPr>
                <w:rFonts w:ascii="Arial" w:hAnsi="Arial" w:cs="Arial"/>
                <w:sz w:val="22"/>
              </w:rPr>
              <w:t>Atlantida</w:t>
            </w:r>
            <w:proofErr w:type="spellEnd"/>
          </w:p>
        </w:tc>
        <w:tc>
          <w:tcPr>
            <w:tcW w:w="6120" w:type="dxa"/>
            <w:vAlign w:val="center"/>
          </w:tcPr>
          <w:p w:rsidR="00573E2C" w:rsidRDefault="006422FC" w:rsidP="006422FC">
            <w:pPr>
              <w:spacing w:line="360" w:lineRule="auto"/>
              <w:rPr>
                <w:rFonts w:ascii="Arial" w:hAnsi="Arial" w:cs="Arial"/>
                <w:sz w:val="22"/>
              </w:rPr>
            </w:pPr>
            <w:proofErr w:type="spellStart"/>
            <w:r>
              <w:rPr>
                <w:rFonts w:ascii="Arial" w:hAnsi="Arial" w:cs="Arial"/>
                <w:sz w:val="22"/>
              </w:rPr>
              <w:t>Tebisey</w:t>
            </w:r>
            <w:proofErr w:type="spellEnd"/>
            <w:r>
              <w:rPr>
                <w:rFonts w:ascii="Arial" w:hAnsi="Arial" w:cs="Arial"/>
                <w:sz w:val="22"/>
              </w:rPr>
              <w:t xml:space="preserve"> </w:t>
            </w:r>
            <w:proofErr w:type="spellStart"/>
            <w:r>
              <w:rPr>
                <w:rFonts w:ascii="Arial" w:hAnsi="Arial" w:cs="Arial"/>
                <w:sz w:val="22"/>
              </w:rPr>
              <w:t>Yanati</w:t>
            </w:r>
            <w:proofErr w:type="spellEnd"/>
            <w:r>
              <w:rPr>
                <w:rFonts w:ascii="Arial" w:hAnsi="Arial" w:cs="Arial"/>
                <w:sz w:val="22"/>
              </w:rPr>
              <w:t xml:space="preserve"> PADRON VEGA</w:t>
            </w:r>
          </w:p>
        </w:tc>
      </w:tr>
      <w:tr w:rsidR="00573E2C" w:rsidTr="004077A7">
        <w:tc>
          <w:tcPr>
            <w:tcW w:w="2410" w:type="dxa"/>
            <w:vAlign w:val="center"/>
          </w:tcPr>
          <w:p w:rsidR="00573E2C" w:rsidRDefault="006422FC" w:rsidP="004077A7">
            <w:pPr>
              <w:spacing w:line="360" w:lineRule="auto"/>
              <w:rPr>
                <w:rFonts w:ascii="Arial" w:hAnsi="Arial" w:cs="Arial"/>
                <w:sz w:val="22"/>
              </w:rPr>
            </w:pPr>
            <w:proofErr w:type="spellStart"/>
            <w:r>
              <w:rPr>
                <w:rFonts w:ascii="Arial" w:hAnsi="Arial" w:cs="Arial"/>
                <w:sz w:val="22"/>
              </w:rPr>
              <w:t>Atlantida</w:t>
            </w:r>
            <w:proofErr w:type="spellEnd"/>
          </w:p>
        </w:tc>
        <w:tc>
          <w:tcPr>
            <w:tcW w:w="6120" w:type="dxa"/>
            <w:vAlign w:val="center"/>
          </w:tcPr>
          <w:p w:rsidR="00573E2C" w:rsidRDefault="00D21BEC" w:rsidP="006422FC">
            <w:pPr>
              <w:spacing w:line="360" w:lineRule="auto"/>
              <w:rPr>
                <w:rFonts w:ascii="Arial" w:hAnsi="Arial" w:cs="Arial"/>
                <w:sz w:val="22"/>
              </w:rPr>
            </w:pPr>
            <w:r>
              <w:rPr>
                <w:rFonts w:ascii="Arial" w:hAnsi="Arial" w:cs="Arial"/>
                <w:sz w:val="22"/>
              </w:rPr>
              <w:t>María</w:t>
            </w:r>
            <w:r w:rsidR="006422FC">
              <w:rPr>
                <w:rFonts w:ascii="Arial" w:hAnsi="Arial" w:cs="Arial"/>
                <w:sz w:val="22"/>
              </w:rPr>
              <w:t xml:space="preserve"> </w:t>
            </w:r>
            <w:proofErr w:type="spellStart"/>
            <w:r w:rsidR="006422FC">
              <w:rPr>
                <w:rFonts w:ascii="Arial" w:hAnsi="Arial" w:cs="Arial"/>
                <w:sz w:val="22"/>
              </w:rPr>
              <w:t>Gimena</w:t>
            </w:r>
            <w:proofErr w:type="spellEnd"/>
            <w:r w:rsidR="006422FC">
              <w:rPr>
                <w:rFonts w:ascii="Arial" w:hAnsi="Arial" w:cs="Arial"/>
                <w:sz w:val="22"/>
              </w:rPr>
              <w:t xml:space="preserve"> SPINELLI MACHUCA</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Bella Unión</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Rosana CARBALLO BARRON</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Bella Unión</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Virginia Carolina COMBE SANTOS</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Canelones-San Ramón</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Antonio María BRUZZONE VARELA</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Canelones</w:t>
            </w:r>
          </w:p>
        </w:tc>
        <w:tc>
          <w:tcPr>
            <w:tcW w:w="6120" w:type="dxa"/>
            <w:vAlign w:val="center"/>
          </w:tcPr>
          <w:p w:rsidR="00573E2C" w:rsidRDefault="00D21BEC" w:rsidP="006422FC">
            <w:pPr>
              <w:spacing w:line="360" w:lineRule="auto"/>
              <w:rPr>
                <w:rFonts w:ascii="Arial" w:hAnsi="Arial" w:cs="Arial"/>
                <w:sz w:val="22"/>
              </w:rPr>
            </w:pPr>
            <w:r>
              <w:rPr>
                <w:rFonts w:ascii="Arial" w:hAnsi="Arial" w:cs="Arial"/>
                <w:sz w:val="22"/>
              </w:rPr>
              <w:t>María</w:t>
            </w:r>
            <w:r w:rsidR="006422FC">
              <w:rPr>
                <w:rFonts w:ascii="Arial" w:hAnsi="Arial" w:cs="Arial"/>
                <w:sz w:val="22"/>
              </w:rPr>
              <w:t xml:space="preserve"> Susana DUARTE OYHANONDO</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Cardona</w:t>
            </w:r>
            <w:r w:rsidR="00573E2C">
              <w:rPr>
                <w:rFonts w:ascii="Arial" w:hAnsi="Arial" w:cs="Arial"/>
                <w:sz w:val="22"/>
              </w:rPr>
              <w:t xml:space="preserve"> </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Gabriela MAGNANO GASTELLUSSARRY</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lastRenderedPageBreak/>
              <w:t>Cardona</w:t>
            </w:r>
          </w:p>
        </w:tc>
        <w:tc>
          <w:tcPr>
            <w:tcW w:w="6120" w:type="dxa"/>
            <w:vAlign w:val="center"/>
          </w:tcPr>
          <w:p w:rsidR="00573E2C" w:rsidRDefault="00D21BEC" w:rsidP="006422FC">
            <w:pPr>
              <w:spacing w:line="360" w:lineRule="auto"/>
              <w:rPr>
                <w:rFonts w:ascii="Arial" w:hAnsi="Arial" w:cs="Arial"/>
                <w:sz w:val="22"/>
              </w:rPr>
            </w:pPr>
            <w:r>
              <w:rPr>
                <w:rFonts w:ascii="Arial" w:hAnsi="Arial" w:cs="Arial"/>
                <w:sz w:val="22"/>
              </w:rPr>
              <w:t>María</w:t>
            </w:r>
            <w:r w:rsidR="006422FC">
              <w:rPr>
                <w:rFonts w:ascii="Arial" w:hAnsi="Arial" w:cs="Arial"/>
                <w:sz w:val="22"/>
              </w:rPr>
              <w:t xml:space="preserve"> Virginia RAMIREZ SILVA</w:t>
            </w:r>
          </w:p>
        </w:tc>
      </w:tr>
      <w:tr w:rsidR="00573E2C" w:rsidTr="004077A7">
        <w:tc>
          <w:tcPr>
            <w:tcW w:w="2410" w:type="dxa"/>
            <w:vAlign w:val="center"/>
          </w:tcPr>
          <w:p w:rsidR="00573E2C" w:rsidRDefault="006422FC" w:rsidP="004077A7">
            <w:pPr>
              <w:spacing w:line="360" w:lineRule="auto"/>
              <w:rPr>
                <w:rFonts w:ascii="Arial" w:hAnsi="Arial" w:cs="Arial"/>
                <w:sz w:val="22"/>
              </w:rPr>
            </w:pPr>
            <w:r>
              <w:rPr>
                <w:rFonts w:ascii="Arial" w:hAnsi="Arial" w:cs="Arial"/>
                <w:sz w:val="22"/>
              </w:rPr>
              <w:t>Carmelo-Nueva Palmira</w:t>
            </w:r>
          </w:p>
        </w:tc>
        <w:tc>
          <w:tcPr>
            <w:tcW w:w="6120" w:type="dxa"/>
            <w:vAlign w:val="center"/>
          </w:tcPr>
          <w:p w:rsidR="00573E2C" w:rsidRDefault="006422FC" w:rsidP="006422FC">
            <w:pPr>
              <w:spacing w:line="360" w:lineRule="auto"/>
              <w:rPr>
                <w:rFonts w:ascii="Arial" w:hAnsi="Arial" w:cs="Arial"/>
                <w:sz w:val="22"/>
              </w:rPr>
            </w:pPr>
            <w:r>
              <w:rPr>
                <w:rFonts w:ascii="Arial" w:hAnsi="Arial" w:cs="Arial"/>
                <w:sz w:val="22"/>
              </w:rPr>
              <w:t xml:space="preserve"> Cintia Noel</w:t>
            </w:r>
            <w:r w:rsidR="00A741F3">
              <w:rPr>
                <w:rFonts w:ascii="Arial" w:hAnsi="Arial" w:cs="Arial"/>
                <w:sz w:val="22"/>
              </w:rPr>
              <w:t>ia</w:t>
            </w:r>
            <w:r>
              <w:rPr>
                <w:rFonts w:ascii="Arial" w:hAnsi="Arial" w:cs="Arial"/>
                <w:sz w:val="22"/>
              </w:rPr>
              <w:t xml:space="preserve"> VERA GALLO</w:t>
            </w:r>
          </w:p>
        </w:tc>
      </w:tr>
      <w:tr w:rsidR="00573E2C" w:rsidTr="004077A7">
        <w:tc>
          <w:tcPr>
            <w:tcW w:w="2410" w:type="dxa"/>
            <w:vAlign w:val="center"/>
          </w:tcPr>
          <w:p w:rsidR="00573E2C" w:rsidRDefault="00A741F3" w:rsidP="00A741F3">
            <w:pPr>
              <w:spacing w:line="360" w:lineRule="auto"/>
              <w:rPr>
                <w:rFonts w:ascii="Arial" w:hAnsi="Arial" w:cs="Arial"/>
                <w:sz w:val="22"/>
              </w:rPr>
            </w:pPr>
            <w:r>
              <w:rPr>
                <w:rFonts w:ascii="Arial" w:hAnsi="Arial" w:cs="Arial"/>
                <w:sz w:val="22"/>
              </w:rPr>
              <w:t xml:space="preserve">Colonia-Juan </w:t>
            </w:r>
            <w:proofErr w:type="spellStart"/>
            <w:r>
              <w:rPr>
                <w:rFonts w:ascii="Arial" w:hAnsi="Arial" w:cs="Arial"/>
                <w:sz w:val="22"/>
              </w:rPr>
              <w:t>Lacaze</w:t>
            </w:r>
            <w:proofErr w:type="spellEnd"/>
            <w:r>
              <w:rPr>
                <w:rFonts w:ascii="Arial" w:hAnsi="Arial" w:cs="Arial"/>
                <w:sz w:val="22"/>
              </w:rPr>
              <w:t>-Rosario</w:t>
            </w:r>
            <w:r w:rsidR="00573E2C">
              <w:rPr>
                <w:rFonts w:ascii="Arial" w:hAnsi="Arial" w:cs="Arial"/>
                <w:sz w:val="22"/>
              </w:rPr>
              <w:t xml:space="preserve"> </w:t>
            </w:r>
          </w:p>
        </w:tc>
        <w:tc>
          <w:tcPr>
            <w:tcW w:w="6120" w:type="dxa"/>
            <w:vAlign w:val="center"/>
          </w:tcPr>
          <w:p w:rsidR="00573E2C" w:rsidRDefault="00A741F3" w:rsidP="00A741F3">
            <w:pPr>
              <w:spacing w:line="360" w:lineRule="auto"/>
              <w:rPr>
                <w:rFonts w:ascii="Arial" w:hAnsi="Arial" w:cs="Arial"/>
                <w:sz w:val="22"/>
              </w:rPr>
            </w:pPr>
            <w:r>
              <w:rPr>
                <w:rFonts w:ascii="Arial" w:hAnsi="Arial" w:cs="Arial"/>
                <w:sz w:val="22"/>
              </w:rPr>
              <w:t xml:space="preserve">Ana </w:t>
            </w:r>
            <w:r w:rsidR="00D21BEC">
              <w:rPr>
                <w:rFonts w:ascii="Arial" w:hAnsi="Arial" w:cs="Arial"/>
                <w:sz w:val="22"/>
              </w:rPr>
              <w:t>María</w:t>
            </w:r>
            <w:r>
              <w:rPr>
                <w:rFonts w:ascii="Arial" w:hAnsi="Arial" w:cs="Arial"/>
                <w:sz w:val="22"/>
              </w:rPr>
              <w:t xml:space="preserve"> RENKEL BELONKIS</w:t>
            </w:r>
          </w:p>
        </w:tc>
      </w:tr>
      <w:tr w:rsidR="00573E2C" w:rsidTr="004077A7">
        <w:tc>
          <w:tcPr>
            <w:tcW w:w="2410" w:type="dxa"/>
            <w:vAlign w:val="center"/>
          </w:tcPr>
          <w:p w:rsidR="00573E2C" w:rsidRDefault="00A741F3" w:rsidP="004077A7">
            <w:pPr>
              <w:spacing w:line="360" w:lineRule="auto"/>
              <w:rPr>
                <w:rFonts w:ascii="Arial" w:hAnsi="Arial" w:cs="Arial"/>
                <w:sz w:val="22"/>
              </w:rPr>
            </w:pPr>
            <w:r>
              <w:rPr>
                <w:rFonts w:ascii="Arial" w:hAnsi="Arial" w:cs="Arial"/>
                <w:sz w:val="22"/>
              </w:rPr>
              <w:t>Chuy</w:t>
            </w:r>
          </w:p>
        </w:tc>
        <w:tc>
          <w:tcPr>
            <w:tcW w:w="6120" w:type="dxa"/>
            <w:vAlign w:val="center"/>
          </w:tcPr>
          <w:p w:rsidR="00573E2C" w:rsidRDefault="00A741F3" w:rsidP="00A741F3">
            <w:pPr>
              <w:spacing w:line="360" w:lineRule="auto"/>
              <w:rPr>
                <w:rFonts w:ascii="Arial" w:hAnsi="Arial" w:cs="Arial"/>
                <w:sz w:val="22"/>
              </w:rPr>
            </w:pPr>
            <w:r>
              <w:rPr>
                <w:rFonts w:ascii="Arial" w:hAnsi="Arial" w:cs="Arial"/>
                <w:sz w:val="22"/>
              </w:rPr>
              <w:t>Pablo Andrés RIMOLLI MATTURRO</w:t>
            </w:r>
          </w:p>
        </w:tc>
      </w:tr>
      <w:tr w:rsidR="00573E2C" w:rsidTr="004077A7">
        <w:tc>
          <w:tcPr>
            <w:tcW w:w="2410" w:type="dxa"/>
            <w:vAlign w:val="center"/>
          </w:tcPr>
          <w:p w:rsidR="00573E2C" w:rsidRDefault="00A741F3" w:rsidP="004077A7">
            <w:pPr>
              <w:spacing w:line="360" w:lineRule="auto"/>
              <w:rPr>
                <w:rFonts w:ascii="Arial" w:hAnsi="Arial" w:cs="Arial"/>
                <w:sz w:val="22"/>
              </w:rPr>
            </w:pPr>
            <w:r>
              <w:rPr>
                <w:rFonts w:ascii="Arial" w:hAnsi="Arial" w:cs="Arial"/>
                <w:sz w:val="22"/>
              </w:rPr>
              <w:t>Dolores</w:t>
            </w:r>
          </w:p>
        </w:tc>
        <w:tc>
          <w:tcPr>
            <w:tcW w:w="6120" w:type="dxa"/>
            <w:vAlign w:val="center"/>
          </w:tcPr>
          <w:p w:rsidR="00573E2C" w:rsidRDefault="00A741F3" w:rsidP="00A741F3">
            <w:pPr>
              <w:spacing w:line="360" w:lineRule="auto"/>
              <w:rPr>
                <w:rFonts w:ascii="Arial" w:hAnsi="Arial" w:cs="Arial"/>
                <w:sz w:val="22"/>
              </w:rPr>
            </w:pPr>
            <w:r>
              <w:rPr>
                <w:rFonts w:ascii="Arial" w:hAnsi="Arial" w:cs="Arial"/>
                <w:sz w:val="22"/>
              </w:rPr>
              <w:t>Margarita Carolina MAGLIONE NAVIA</w:t>
            </w:r>
          </w:p>
        </w:tc>
      </w:tr>
      <w:tr w:rsidR="00573E2C" w:rsidTr="004077A7">
        <w:tc>
          <w:tcPr>
            <w:tcW w:w="2410" w:type="dxa"/>
            <w:vAlign w:val="center"/>
          </w:tcPr>
          <w:p w:rsidR="00573E2C" w:rsidRDefault="00A741F3" w:rsidP="004077A7">
            <w:pPr>
              <w:spacing w:line="360" w:lineRule="auto"/>
              <w:rPr>
                <w:rFonts w:ascii="Arial" w:hAnsi="Arial" w:cs="Arial"/>
                <w:sz w:val="22"/>
              </w:rPr>
            </w:pPr>
            <w:r>
              <w:rPr>
                <w:rFonts w:ascii="Arial" w:hAnsi="Arial" w:cs="Arial"/>
                <w:sz w:val="22"/>
              </w:rPr>
              <w:t xml:space="preserve">Durazno-Sarandí del </w:t>
            </w:r>
            <w:proofErr w:type="spellStart"/>
            <w:r>
              <w:rPr>
                <w:rFonts w:ascii="Arial" w:hAnsi="Arial" w:cs="Arial"/>
                <w:sz w:val="22"/>
              </w:rPr>
              <w:t>Yi</w:t>
            </w:r>
            <w:proofErr w:type="spellEnd"/>
          </w:p>
        </w:tc>
        <w:tc>
          <w:tcPr>
            <w:tcW w:w="6120" w:type="dxa"/>
            <w:vAlign w:val="center"/>
          </w:tcPr>
          <w:p w:rsidR="00573E2C" w:rsidRDefault="00A741F3" w:rsidP="00A741F3">
            <w:pPr>
              <w:spacing w:line="360" w:lineRule="auto"/>
              <w:rPr>
                <w:rFonts w:ascii="Arial" w:hAnsi="Arial" w:cs="Arial"/>
                <w:sz w:val="22"/>
              </w:rPr>
            </w:pPr>
            <w:r>
              <w:rPr>
                <w:rFonts w:ascii="Arial" w:hAnsi="Arial" w:cs="Arial"/>
                <w:sz w:val="22"/>
              </w:rPr>
              <w:t>María Agustina MAUCIONE FACIOLI</w:t>
            </w:r>
          </w:p>
        </w:tc>
      </w:tr>
      <w:tr w:rsidR="00573E2C" w:rsidTr="004077A7">
        <w:tc>
          <w:tcPr>
            <w:tcW w:w="2410" w:type="dxa"/>
            <w:vAlign w:val="center"/>
          </w:tcPr>
          <w:p w:rsidR="00573E2C" w:rsidRDefault="00A741F3" w:rsidP="004077A7">
            <w:pPr>
              <w:spacing w:line="360" w:lineRule="auto"/>
              <w:rPr>
                <w:rFonts w:ascii="Arial" w:hAnsi="Arial" w:cs="Arial"/>
                <w:sz w:val="22"/>
              </w:rPr>
            </w:pPr>
            <w:r>
              <w:rPr>
                <w:rFonts w:ascii="Arial" w:hAnsi="Arial" w:cs="Arial"/>
                <w:sz w:val="22"/>
              </w:rPr>
              <w:t>Durazno</w:t>
            </w:r>
          </w:p>
        </w:tc>
        <w:tc>
          <w:tcPr>
            <w:tcW w:w="6120" w:type="dxa"/>
            <w:vAlign w:val="center"/>
          </w:tcPr>
          <w:p w:rsidR="00573E2C" w:rsidRDefault="00A741F3" w:rsidP="00A741F3">
            <w:pPr>
              <w:spacing w:line="360" w:lineRule="auto"/>
              <w:rPr>
                <w:rFonts w:ascii="Arial" w:hAnsi="Arial" w:cs="Arial"/>
                <w:sz w:val="22"/>
              </w:rPr>
            </w:pPr>
            <w:r>
              <w:rPr>
                <w:rFonts w:ascii="Arial" w:hAnsi="Arial" w:cs="Arial"/>
                <w:sz w:val="22"/>
              </w:rPr>
              <w:t>María José NAVARRO</w:t>
            </w:r>
          </w:p>
        </w:tc>
      </w:tr>
      <w:tr w:rsidR="00573E2C" w:rsidTr="004077A7">
        <w:trPr>
          <w:cantSplit/>
        </w:trPr>
        <w:tc>
          <w:tcPr>
            <w:tcW w:w="2410" w:type="dxa"/>
            <w:vAlign w:val="center"/>
          </w:tcPr>
          <w:p w:rsidR="00573E2C" w:rsidRDefault="00A741F3" w:rsidP="004077A7">
            <w:pPr>
              <w:spacing w:line="360" w:lineRule="auto"/>
              <w:rPr>
                <w:rFonts w:ascii="Arial" w:hAnsi="Arial" w:cs="Arial"/>
                <w:sz w:val="22"/>
              </w:rPr>
            </w:pPr>
            <w:r>
              <w:rPr>
                <w:rFonts w:ascii="Arial" w:hAnsi="Arial" w:cs="Arial"/>
                <w:sz w:val="22"/>
              </w:rPr>
              <w:t>Durazno</w:t>
            </w:r>
          </w:p>
        </w:tc>
        <w:tc>
          <w:tcPr>
            <w:tcW w:w="6120" w:type="dxa"/>
            <w:vAlign w:val="center"/>
          </w:tcPr>
          <w:p w:rsidR="00573E2C" w:rsidRDefault="00A741F3" w:rsidP="00A741F3">
            <w:pPr>
              <w:spacing w:line="360" w:lineRule="auto"/>
              <w:rPr>
                <w:rFonts w:ascii="Arial" w:hAnsi="Arial" w:cs="Arial"/>
                <w:sz w:val="22"/>
              </w:rPr>
            </w:pPr>
            <w:r>
              <w:rPr>
                <w:rFonts w:ascii="Arial" w:hAnsi="Arial" w:cs="Arial"/>
                <w:sz w:val="22"/>
              </w:rPr>
              <w:t>Inés Macarena PUCURULL BONO</w:t>
            </w:r>
          </w:p>
        </w:tc>
      </w:tr>
      <w:tr w:rsidR="00573E2C" w:rsidTr="004077A7">
        <w:trPr>
          <w:cantSplit/>
        </w:trPr>
        <w:tc>
          <w:tcPr>
            <w:tcW w:w="2410" w:type="dxa"/>
            <w:vAlign w:val="center"/>
          </w:tcPr>
          <w:p w:rsidR="00573E2C" w:rsidRDefault="00F9117F" w:rsidP="004077A7">
            <w:pPr>
              <w:spacing w:line="360" w:lineRule="auto"/>
              <w:rPr>
                <w:rFonts w:ascii="Arial" w:hAnsi="Arial" w:cs="Arial"/>
                <w:sz w:val="22"/>
              </w:rPr>
            </w:pPr>
            <w:r>
              <w:rPr>
                <w:rFonts w:ascii="Arial" w:hAnsi="Arial" w:cs="Arial"/>
                <w:sz w:val="22"/>
              </w:rPr>
              <w:t xml:space="preserve">Durazno </w:t>
            </w:r>
          </w:p>
        </w:tc>
        <w:tc>
          <w:tcPr>
            <w:tcW w:w="6120" w:type="dxa"/>
            <w:vAlign w:val="center"/>
          </w:tcPr>
          <w:p w:rsidR="00573E2C" w:rsidRDefault="00F9117F" w:rsidP="00F9117F">
            <w:pPr>
              <w:spacing w:line="360" w:lineRule="auto"/>
              <w:rPr>
                <w:rFonts w:ascii="Arial" w:hAnsi="Arial" w:cs="Arial"/>
                <w:sz w:val="22"/>
              </w:rPr>
            </w:pPr>
            <w:r>
              <w:rPr>
                <w:rFonts w:ascii="Arial" w:hAnsi="Arial" w:cs="Arial"/>
                <w:sz w:val="22"/>
              </w:rPr>
              <w:t>Sergio Ludovico STEFANOLI PESCETTO</w:t>
            </w:r>
          </w:p>
        </w:tc>
      </w:tr>
      <w:tr w:rsidR="00573E2C" w:rsidTr="004077A7">
        <w:trPr>
          <w:cantSplit/>
        </w:trPr>
        <w:tc>
          <w:tcPr>
            <w:tcW w:w="2410" w:type="dxa"/>
            <w:vAlign w:val="center"/>
          </w:tcPr>
          <w:p w:rsidR="00573E2C" w:rsidRDefault="00F9117F" w:rsidP="004077A7">
            <w:pPr>
              <w:spacing w:line="360" w:lineRule="auto"/>
              <w:rPr>
                <w:rFonts w:ascii="Arial" w:hAnsi="Arial" w:cs="Arial"/>
                <w:sz w:val="22"/>
              </w:rPr>
            </w:pPr>
            <w:r>
              <w:rPr>
                <w:rFonts w:ascii="Arial" w:hAnsi="Arial" w:cs="Arial"/>
                <w:sz w:val="22"/>
              </w:rPr>
              <w:t>Florida-Pando-Atlántida</w:t>
            </w:r>
          </w:p>
        </w:tc>
        <w:tc>
          <w:tcPr>
            <w:tcW w:w="6120" w:type="dxa"/>
            <w:vAlign w:val="center"/>
          </w:tcPr>
          <w:p w:rsidR="00573E2C" w:rsidRDefault="00F9117F" w:rsidP="00F9117F">
            <w:pPr>
              <w:spacing w:line="360" w:lineRule="auto"/>
              <w:rPr>
                <w:rFonts w:ascii="Arial" w:hAnsi="Arial" w:cs="Arial"/>
                <w:sz w:val="22"/>
              </w:rPr>
            </w:pPr>
            <w:r>
              <w:rPr>
                <w:rFonts w:ascii="Arial" w:hAnsi="Arial" w:cs="Arial"/>
                <w:sz w:val="22"/>
              </w:rPr>
              <w:t>Claudia Lorena DELGADO CUNHA</w:t>
            </w:r>
          </w:p>
        </w:tc>
      </w:tr>
      <w:tr w:rsidR="00573E2C" w:rsidTr="004077A7">
        <w:trPr>
          <w:cantSplit/>
        </w:trPr>
        <w:tc>
          <w:tcPr>
            <w:tcW w:w="2410" w:type="dxa"/>
            <w:vAlign w:val="center"/>
          </w:tcPr>
          <w:p w:rsidR="00573E2C" w:rsidRDefault="00F9117F" w:rsidP="004077A7">
            <w:pPr>
              <w:spacing w:line="360" w:lineRule="auto"/>
              <w:rPr>
                <w:rFonts w:ascii="Arial" w:hAnsi="Arial" w:cs="Arial"/>
                <w:sz w:val="22"/>
              </w:rPr>
            </w:pPr>
            <w:r>
              <w:rPr>
                <w:rFonts w:ascii="Arial" w:hAnsi="Arial" w:cs="Arial"/>
                <w:sz w:val="22"/>
              </w:rPr>
              <w:t>Florida-</w:t>
            </w:r>
            <w:proofErr w:type="spellStart"/>
            <w:r>
              <w:rPr>
                <w:rFonts w:ascii="Arial" w:hAnsi="Arial" w:cs="Arial"/>
                <w:sz w:val="22"/>
              </w:rPr>
              <w:t>Sarandi</w:t>
            </w:r>
            <w:proofErr w:type="spellEnd"/>
          </w:p>
        </w:tc>
        <w:tc>
          <w:tcPr>
            <w:tcW w:w="6120" w:type="dxa"/>
            <w:vAlign w:val="center"/>
          </w:tcPr>
          <w:p w:rsidR="00573E2C" w:rsidRDefault="00F9117F" w:rsidP="00F9117F">
            <w:pPr>
              <w:spacing w:line="360" w:lineRule="auto"/>
              <w:rPr>
                <w:rFonts w:ascii="Arial" w:hAnsi="Arial" w:cs="Arial"/>
                <w:sz w:val="22"/>
              </w:rPr>
            </w:pPr>
            <w:r>
              <w:rPr>
                <w:rFonts w:ascii="Arial" w:hAnsi="Arial" w:cs="Arial"/>
                <w:sz w:val="22"/>
              </w:rPr>
              <w:t>Fernando GOMES</w:t>
            </w:r>
          </w:p>
        </w:tc>
      </w:tr>
      <w:tr w:rsidR="00573E2C" w:rsidTr="004077A7">
        <w:trPr>
          <w:cantSplit/>
        </w:trPr>
        <w:tc>
          <w:tcPr>
            <w:tcW w:w="2410" w:type="dxa"/>
            <w:vAlign w:val="center"/>
          </w:tcPr>
          <w:p w:rsidR="00573E2C" w:rsidRDefault="00F9117F" w:rsidP="004077A7">
            <w:pPr>
              <w:spacing w:line="360" w:lineRule="auto"/>
              <w:rPr>
                <w:rFonts w:ascii="Arial" w:hAnsi="Arial" w:cs="Arial"/>
                <w:sz w:val="22"/>
              </w:rPr>
            </w:pPr>
            <w:r>
              <w:rPr>
                <w:rFonts w:ascii="Arial" w:hAnsi="Arial" w:cs="Arial"/>
                <w:sz w:val="22"/>
              </w:rPr>
              <w:t>Florida</w:t>
            </w:r>
          </w:p>
        </w:tc>
        <w:tc>
          <w:tcPr>
            <w:tcW w:w="6120" w:type="dxa"/>
            <w:vAlign w:val="center"/>
          </w:tcPr>
          <w:p w:rsidR="00573E2C" w:rsidRDefault="00F9117F" w:rsidP="00F9117F">
            <w:pPr>
              <w:spacing w:line="360" w:lineRule="auto"/>
              <w:rPr>
                <w:rFonts w:ascii="Arial" w:hAnsi="Arial" w:cs="Arial"/>
                <w:sz w:val="22"/>
              </w:rPr>
            </w:pPr>
            <w:r>
              <w:rPr>
                <w:rFonts w:ascii="Arial" w:hAnsi="Arial" w:cs="Arial"/>
                <w:sz w:val="22"/>
              </w:rPr>
              <w:t>Florencia TORRES BESPALKO</w:t>
            </w:r>
          </w:p>
        </w:tc>
      </w:tr>
      <w:tr w:rsidR="00573E2C" w:rsidTr="004077A7">
        <w:trPr>
          <w:cantSplit/>
        </w:trPr>
        <w:tc>
          <w:tcPr>
            <w:tcW w:w="2410" w:type="dxa"/>
            <w:vAlign w:val="center"/>
          </w:tcPr>
          <w:p w:rsidR="00573E2C" w:rsidRDefault="00F9117F" w:rsidP="004077A7">
            <w:pPr>
              <w:spacing w:line="360" w:lineRule="auto"/>
              <w:rPr>
                <w:rFonts w:ascii="Arial" w:hAnsi="Arial" w:cs="Arial"/>
                <w:sz w:val="22"/>
              </w:rPr>
            </w:pPr>
            <w:r>
              <w:rPr>
                <w:rFonts w:ascii="Arial" w:hAnsi="Arial" w:cs="Arial"/>
                <w:sz w:val="22"/>
              </w:rPr>
              <w:t>Fray Bentos</w:t>
            </w:r>
          </w:p>
        </w:tc>
        <w:tc>
          <w:tcPr>
            <w:tcW w:w="6120" w:type="dxa"/>
            <w:vAlign w:val="center"/>
          </w:tcPr>
          <w:p w:rsidR="00573E2C" w:rsidRDefault="00D21BEC" w:rsidP="00F9117F">
            <w:pPr>
              <w:spacing w:line="360" w:lineRule="auto"/>
              <w:rPr>
                <w:rFonts w:ascii="Arial" w:hAnsi="Arial" w:cs="Arial"/>
                <w:sz w:val="22"/>
              </w:rPr>
            </w:pPr>
            <w:r>
              <w:rPr>
                <w:rFonts w:ascii="Arial" w:hAnsi="Arial" w:cs="Arial"/>
                <w:sz w:val="22"/>
              </w:rPr>
              <w:t>María</w:t>
            </w:r>
            <w:r w:rsidR="00F9117F">
              <w:rPr>
                <w:rFonts w:ascii="Arial" w:hAnsi="Arial" w:cs="Arial"/>
                <w:sz w:val="22"/>
              </w:rPr>
              <w:t xml:space="preserve"> Paula CARMINATTI BELLINI</w:t>
            </w:r>
          </w:p>
        </w:tc>
      </w:tr>
      <w:tr w:rsidR="00573E2C" w:rsidTr="004077A7">
        <w:trPr>
          <w:cantSplit/>
        </w:trPr>
        <w:tc>
          <w:tcPr>
            <w:tcW w:w="2410" w:type="dxa"/>
            <w:vAlign w:val="center"/>
          </w:tcPr>
          <w:p w:rsidR="00573E2C" w:rsidRDefault="00F9117F" w:rsidP="004077A7">
            <w:pPr>
              <w:spacing w:line="360" w:lineRule="auto"/>
              <w:rPr>
                <w:rFonts w:ascii="Arial" w:hAnsi="Arial" w:cs="Arial"/>
                <w:sz w:val="22"/>
                <w:lang w:val="es-MX"/>
              </w:rPr>
            </w:pPr>
            <w:r>
              <w:rPr>
                <w:rFonts w:ascii="Arial" w:hAnsi="Arial" w:cs="Arial"/>
                <w:sz w:val="22"/>
                <w:lang w:val="es-MX"/>
              </w:rPr>
              <w:t>Fray Bentos</w:t>
            </w:r>
          </w:p>
        </w:tc>
        <w:tc>
          <w:tcPr>
            <w:tcW w:w="6120" w:type="dxa"/>
            <w:vAlign w:val="center"/>
          </w:tcPr>
          <w:p w:rsidR="00573E2C" w:rsidRDefault="00F9117F" w:rsidP="00F9117F">
            <w:pPr>
              <w:spacing w:line="360" w:lineRule="auto"/>
              <w:rPr>
                <w:rFonts w:ascii="Arial" w:hAnsi="Arial" w:cs="Arial"/>
                <w:sz w:val="22"/>
                <w:lang w:val="es-MX"/>
              </w:rPr>
            </w:pPr>
            <w:r>
              <w:rPr>
                <w:rFonts w:ascii="Arial" w:hAnsi="Arial" w:cs="Arial"/>
                <w:sz w:val="22"/>
                <w:lang w:val="es-MX"/>
              </w:rPr>
              <w:t>Gabriel VALENTIN GUARIGLIA</w:t>
            </w:r>
          </w:p>
        </w:tc>
      </w:tr>
      <w:tr w:rsidR="00573E2C" w:rsidTr="004077A7">
        <w:trPr>
          <w:cantSplit/>
        </w:trPr>
        <w:tc>
          <w:tcPr>
            <w:tcW w:w="2410" w:type="dxa"/>
            <w:vAlign w:val="center"/>
          </w:tcPr>
          <w:p w:rsidR="00573E2C" w:rsidRPr="00EF4BBB" w:rsidRDefault="00F9117F" w:rsidP="004077A7">
            <w:pPr>
              <w:spacing w:line="360" w:lineRule="auto"/>
              <w:rPr>
                <w:rFonts w:ascii="Arial" w:hAnsi="Arial" w:cs="Arial"/>
                <w:sz w:val="22"/>
              </w:rPr>
            </w:pPr>
            <w:proofErr w:type="spellStart"/>
            <w:r w:rsidRPr="00EF4BBB">
              <w:rPr>
                <w:rFonts w:ascii="Arial" w:hAnsi="Arial" w:cs="Arial"/>
                <w:sz w:val="22"/>
              </w:rPr>
              <w:t>Lascano</w:t>
            </w:r>
            <w:proofErr w:type="spellEnd"/>
            <w:r w:rsidRPr="00EF4BBB">
              <w:rPr>
                <w:rFonts w:ascii="Arial" w:hAnsi="Arial" w:cs="Arial"/>
                <w:sz w:val="22"/>
              </w:rPr>
              <w:t xml:space="preserve"> </w:t>
            </w:r>
          </w:p>
        </w:tc>
        <w:tc>
          <w:tcPr>
            <w:tcW w:w="6120" w:type="dxa"/>
            <w:vAlign w:val="center"/>
          </w:tcPr>
          <w:p w:rsidR="00573E2C" w:rsidRPr="00EF4BBB" w:rsidRDefault="00F9117F" w:rsidP="00F9117F">
            <w:pPr>
              <w:spacing w:line="360" w:lineRule="auto"/>
              <w:rPr>
                <w:rFonts w:ascii="Arial" w:hAnsi="Arial" w:cs="Arial"/>
                <w:sz w:val="22"/>
              </w:rPr>
            </w:pPr>
            <w:r w:rsidRPr="00EF4BBB">
              <w:rPr>
                <w:rFonts w:ascii="Arial" w:hAnsi="Arial" w:cs="Arial"/>
                <w:sz w:val="22"/>
              </w:rPr>
              <w:t xml:space="preserve">Alejandra </w:t>
            </w:r>
            <w:proofErr w:type="spellStart"/>
            <w:r w:rsidRPr="00EF4BBB">
              <w:rPr>
                <w:rFonts w:ascii="Arial" w:hAnsi="Arial" w:cs="Arial"/>
                <w:sz w:val="22"/>
              </w:rPr>
              <w:t>Madelon</w:t>
            </w:r>
            <w:proofErr w:type="spellEnd"/>
            <w:r w:rsidRPr="00EF4BBB">
              <w:rPr>
                <w:rFonts w:ascii="Arial" w:hAnsi="Arial" w:cs="Arial"/>
                <w:sz w:val="22"/>
              </w:rPr>
              <w:t xml:space="preserve"> RODRIGUEZ FERNANDEZ</w:t>
            </w:r>
          </w:p>
        </w:tc>
      </w:tr>
      <w:tr w:rsidR="00573E2C" w:rsidTr="004077A7">
        <w:trPr>
          <w:cantSplit/>
        </w:trPr>
        <w:tc>
          <w:tcPr>
            <w:tcW w:w="2410" w:type="dxa"/>
            <w:vAlign w:val="center"/>
          </w:tcPr>
          <w:p w:rsidR="00573E2C" w:rsidRDefault="00EF4BBB" w:rsidP="00EF4BBB">
            <w:pPr>
              <w:spacing w:line="360" w:lineRule="auto"/>
              <w:rPr>
                <w:rFonts w:ascii="Arial" w:hAnsi="Arial" w:cs="Arial"/>
                <w:sz w:val="22"/>
              </w:rPr>
            </w:pPr>
            <w:r>
              <w:rPr>
                <w:rFonts w:ascii="Arial" w:hAnsi="Arial" w:cs="Arial"/>
                <w:sz w:val="22"/>
              </w:rPr>
              <w:t>Las Piedras - Sauce</w:t>
            </w:r>
          </w:p>
        </w:tc>
        <w:tc>
          <w:tcPr>
            <w:tcW w:w="6120" w:type="dxa"/>
            <w:vAlign w:val="center"/>
          </w:tcPr>
          <w:p w:rsidR="00573E2C" w:rsidRDefault="00D21BEC" w:rsidP="00EF4BBB">
            <w:pPr>
              <w:spacing w:line="360" w:lineRule="auto"/>
              <w:rPr>
                <w:rFonts w:ascii="Arial" w:hAnsi="Arial" w:cs="Arial"/>
                <w:sz w:val="22"/>
              </w:rPr>
            </w:pPr>
            <w:r>
              <w:rPr>
                <w:rFonts w:ascii="Arial" w:hAnsi="Arial" w:cs="Arial"/>
                <w:sz w:val="22"/>
              </w:rPr>
              <w:t>María</w:t>
            </w:r>
            <w:r w:rsidR="00EF4BBB">
              <w:rPr>
                <w:rFonts w:ascii="Arial" w:hAnsi="Arial" w:cs="Arial"/>
                <w:sz w:val="22"/>
              </w:rPr>
              <w:t xml:space="preserve"> del Carmen CAPPI BOTTA</w:t>
            </w:r>
          </w:p>
        </w:tc>
      </w:tr>
      <w:tr w:rsidR="00573E2C" w:rsidTr="004077A7">
        <w:trPr>
          <w:cantSplit/>
        </w:trPr>
        <w:tc>
          <w:tcPr>
            <w:tcW w:w="2410" w:type="dxa"/>
            <w:vAlign w:val="center"/>
          </w:tcPr>
          <w:p w:rsidR="00573E2C" w:rsidRDefault="00EF4BBB" w:rsidP="00EF4BBB">
            <w:pPr>
              <w:spacing w:line="360" w:lineRule="auto"/>
              <w:rPr>
                <w:rFonts w:ascii="Arial" w:hAnsi="Arial" w:cs="Arial"/>
                <w:sz w:val="22"/>
              </w:rPr>
            </w:pPr>
            <w:r>
              <w:rPr>
                <w:rFonts w:ascii="Arial" w:hAnsi="Arial" w:cs="Arial"/>
                <w:sz w:val="22"/>
              </w:rPr>
              <w:t>Las Piedras</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Juan Alcides CURBELO DEL BOSCO</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Las Piedras</w:t>
            </w:r>
          </w:p>
        </w:tc>
        <w:tc>
          <w:tcPr>
            <w:tcW w:w="6120" w:type="dxa"/>
            <w:vAlign w:val="center"/>
          </w:tcPr>
          <w:p w:rsidR="00573E2C" w:rsidRDefault="00EF4BBB" w:rsidP="00EF4BBB">
            <w:pPr>
              <w:spacing w:line="360" w:lineRule="auto"/>
              <w:rPr>
                <w:rFonts w:ascii="Arial" w:hAnsi="Arial" w:cs="Arial"/>
                <w:sz w:val="22"/>
              </w:rPr>
            </w:pPr>
            <w:proofErr w:type="spellStart"/>
            <w:r>
              <w:rPr>
                <w:rFonts w:ascii="Arial" w:hAnsi="Arial" w:cs="Arial"/>
                <w:sz w:val="22"/>
              </w:rPr>
              <w:t>Nybia</w:t>
            </w:r>
            <w:proofErr w:type="spellEnd"/>
            <w:r>
              <w:rPr>
                <w:rFonts w:ascii="Arial" w:hAnsi="Arial" w:cs="Arial"/>
                <w:sz w:val="22"/>
              </w:rPr>
              <w:t xml:space="preserve"> Beatriz DUARTE LORENCE</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Libertad</w:t>
            </w:r>
          </w:p>
        </w:tc>
        <w:tc>
          <w:tcPr>
            <w:tcW w:w="6120" w:type="dxa"/>
            <w:vAlign w:val="center"/>
          </w:tcPr>
          <w:p w:rsidR="00573E2C" w:rsidRDefault="00D21BEC" w:rsidP="00EF4BBB">
            <w:pPr>
              <w:spacing w:line="360" w:lineRule="auto"/>
              <w:rPr>
                <w:rFonts w:ascii="Arial" w:hAnsi="Arial" w:cs="Arial"/>
                <w:sz w:val="22"/>
              </w:rPr>
            </w:pPr>
            <w:r>
              <w:rPr>
                <w:rFonts w:ascii="Arial" w:hAnsi="Arial" w:cs="Arial"/>
                <w:sz w:val="22"/>
              </w:rPr>
              <w:t>José</w:t>
            </w:r>
            <w:r w:rsidR="00EF4BBB">
              <w:rPr>
                <w:rFonts w:ascii="Arial" w:hAnsi="Arial" w:cs="Arial"/>
                <w:sz w:val="22"/>
              </w:rPr>
              <w:t xml:space="preserve"> Francisco COBAS ETCHEGOIMBERRY</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Libertad</w:t>
            </w:r>
          </w:p>
        </w:tc>
        <w:tc>
          <w:tcPr>
            <w:tcW w:w="6120" w:type="dxa"/>
            <w:vAlign w:val="center"/>
          </w:tcPr>
          <w:p w:rsidR="00573E2C" w:rsidRDefault="00EF4BBB" w:rsidP="00EF4BBB">
            <w:pPr>
              <w:spacing w:line="360" w:lineRule="auto"/>
              <w:rPr>
                <w:rFonts w:ascii="Arial" w:hAnsi="Arial" w:cs="Arial"/>
                <w:sz w:val="22"/>
              </w:rPr>
            </w:pPr>
            <w:proofErr w:type="spellStart"/>
            <w:r>
              <w:rPr>
                <w:rFonts w:ascii="Arial" w:hAnsi="Arial" w:cs="Arial"/>
                <w:sz w:val="22"/>
              </w:rPr>
              <w:t>Maria</w:t>
            </w:r>
            <w:proofErr w:type="spellEnd"/>
            <w:r>
              <w:rPr>
                <w:rFonts w:ascii="Arial" w:hAnsi="Arial" w:cs="Arial"/>
                <w:sz w:val="22"/>
              </w:rPr>
              <w:t xml:space="preserve"> Amalia GIANOLA SALA </w:t>
            </w:r>
          </w:p>
        </w:tc>
      </w:tr>
      <w:tr w:rsidR="00573E2C" w:rsidTr="004077A7">
        <w:trPr>
          <w:cantSplit/>
        </w:trPr>
        <w:tc>
          <w:tcPr>
            <w:tcW w:w="2410" w:type="dxa"/>
            <w:vAlign w:val="center"/>
          </w:tcPr>
          <w:p w:rsidR="00573E2C" w:rsidRDefault="00EF4BBB" w:rsidP="00EF4BBB">
            <w:pPr>
              <w:spacing w:line="360" w:lineRule="auto"/>
              <w:rPr>
                <w:rFonts w:ascii="Arial" w:hAnsi="Arial" w:cs="Arial"/>
                <w:sz w:val="22"/>
              </w:rPr>
            </w:pPr>
            <w:r>
              <w:rPr>
                <w:rFonts w:ascii="Arial" w:hAnsi="Arial" w:cs="Arial"/>
                <w:sz w:val="22"/>
              </w:rPr>
              <w:t>Maldonado-San Carlos</w:t>
            </w:r>
          </w:p>
        </w:tc>
        <w:tc>
          <w:tcPr>
            <w:tcW w:w="6120" w:type="dxa"/>
            <w:vAlign w:val="center"/>
          </w:tcPr>
          <w:p w:rsidR="00573E2C" w:rsidRDefault="00573E2C" w:rsidP="00EF4BBB">
            <w:pPr>
              <w:spacing w:line="360" w:lineRule="auto"/>
              <w:rPr>
                <w:rFonts w:ascii="Arial" w:hAnsi="Arial" w:cs="Arial"/>
                <w:sz w:val="22"/>
              </w:rPr>
            </w:pPr>
            <w:r>
              <w:rPr>
                <w:rFonts w:ascii="Arial" w:hAnsi="Arial" w:cs="Arial"/>
                <w:sz w:val="22"/>
              </w:rPr>
              <w:t xml:space="preserve">María </w:t>
            </w:r>
            <w:r w:rsidR="00EF4BBB">
              <w:rPr>
                <w:rFonts w:ascii="Arial" w:hAnsi="Arial" w:cs="Arial"/>
                <w:sz w:val="22"/>
              </w:rPr>
              <w:t>Elena BONILLA GUADALUPE</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Maldonado</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Juan José GURY</w:t>
            </w:r>
          </w:p>
        </w:tc>
      </w:tr>
      <w:tr w:rsidR="00573E2C" w:rsidTr="004077A7">
        <w:trPr>
          <w:cantSplit/>
        </w:trPr>
        <w:tc>
          <w:tcPr>
            <w:tcW w:w="2410" w:type="dxa"/>
            <w:vAlign w:val="center"/>
          </w:tcPr>
          <w:p w:rsidR="00573E2C" w:rsidRDefault="00EF4BBB" w:rsidP="00EF4BBB">
            <w:pPr>
              <w:spacing w:line="360" w:lineRule="auto"/>
              <w:rPr>
                <w:rFonts w:ascii="Arial" w:hAnsi="Arial" w:cs="Arial"/>
                <w:sz w:val="22"/>
              </w:rPr>
            </w:pPr>
            <w:r>
              <w:rPr>
                <w:rFonts w:ascii="Arial" w:hAnsi="Arial" w:cs="Arial"/>
                <w:sz w:val="22"/>
              </w:rPr>
              <w:t>Maldonado-</w:t>
            </w:r>
            <w:proofErr w:type="spellStart"/>
            <w:r>
              <w:rPr>
                <w:rFonts w:ascii="Arial" w:hAnsi="Arial" w:cs="Arial"/>
                <w:sz w:val="22"/>
              </w:rPr>
              <w:t>Piriapolis</w:t>
            </w:r>
            <w:proofErr w:type="spellEnd"/>
            <w:r>
              <w:rPr>
                <w:rFonts w:ascii="Arial" w:hAnsi="Arial" w:cs="Arial"/>
                <w:sz w:val="22"/>
              </w:rPr>
              <w:t>-Punta del Este</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Mercedes GUTIERREZ BARDELLI</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Maldonado</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Manuel REYES PUIG</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Melo-Rio Branco</w:t>
            </w:r>
            <w:r w:rsidR="00573E2C">
              <w:rPr>
                <w:rFonts w:ascii="Arial" w:hAnsi="Arial" w:cs="Arial"/>
                <w:sz w:val="22"/>
              </w:rPr>
              <w:t xml:space="preserve"> </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 xml:space="preserve">Julia </w:t>
            </w:r>
            <w:proofErr w:type="spellStart"/>
            <w:r>
              <w:rPr>
                <w:rFonts w:ascii="Arial" w:hAnsi="Arial" w:cs="Arial"/>
                <w:sz w:val="22"/>
              </w:rPr>
              <w:t>Debora</w:t>
            </w:r>
            <w:proofErr w:type="spellEnd"/>
            <w:r>
              <w:rPr>
                <w:rFonts w:ascii="Arial" w:hAnsi="Arial" w:cs="Arial"/>
                <w:sz w:val="22"/>
              </w:rPr>
              <w:t xml:space="preserve"> BENADERET OLAZABAL</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Melo</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 xml:space="preserve">Carlos </w:t>
            </w:r>
            <w:r w:rsidR="00D21BEC">
              <w:rPr>
                <w:rFonts w:ascii="Arial" w:hAnsi="Arial" w:cs="Arial"/>
                <w:sz w:val="22"/>
              </w:rPr>
              <w:t>María</w:t>
            </w:r>
            <w:r>
              <w:rPr>
                <w:rFonts w:ascii="Arial" w:hAnsi="Arial" w:cs="Arial"/>
                <w:sz w:val="22"/>
              </w:rPr>
              <w:t xml:space="preserve"> COYTO</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lastRenderedPageBreak/>
              <w:t>Melo-Rio Branco</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 xml:space="preserve">Adela </w:t>
            </w:r>
            <w:r w:rsidR="00D21BEC">
              <w:rPr>
                <w:rFonts w:ascii="Arial" w:hAnsi="Arial" w:cs="Arial"/>
                <w:sz w:val="22"/>
              </w:rPr>
              <w:t>María</w:t>
            </w:r>
            <w:r>
              <w:rPr>
                <w:rFonts w:ascii="Arial" w:hAnsi="Arial" w:cs="Arial"/>
                <w:sz w:val="22"/>
              </w:rPr>
              <w:t xml:space="preserve"> SEGREDO PAULETTE</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Melo</w:t>
            </w:r>
          </w:p>
        </w:tc>
        <w:tc>
          <w:tcPr>
            <w:tcW w:w="6120" w:type="dxa"/>
            <w:vAlign w:val="center"/>
          </w:tcPr>
          <w:p w:rsidR="00573E2C" w:rsidRDefault="00D21BEC" w:rsidP="004077A7">
            <w:pPr>
              <w:spacing w:line="360" w:lineRule="auto"/>
              <w:rPr>
                <w:rFonts w:ascii="Arial" w:hAnsi="Arial" w:cs="Arial"/>
                <w:sz w:val="22"/>
              </w:rPr>
            </w:pPr>
            <w:r>
              <w:rPr>
                <w:rFonts w:ascii="Arial" w:hAnsi="Arial" w:cs="Arial"/>
                <w:sz w:val="22"/>
              </w:rPr>
              <w:t>María</w:t>
            </w:r>
            <w:r w:rsidR="00EF4BBB">
              <w:rPr>
                <w:rFonts w:ascii="Arial" w:hAnsi="Arial" w:cs="Arial"/>
                <w:sz w:val="22"/>
              </w:rPr>
              <w:t xml:space="preserve"> del Coral SOLER GONZALEZ</w:t>
            </w:r>
          </w:p>
        </w:tc>
      </w:tr>
      <w:tr w:rsidR="00573E2C" w:rsidTr="004077A7">
        <w:trPr>
          <w:cantSplit/>
        </w:trPr>
        <w:tc>
          <w:tcPr>
            <w:tcW w:w="2410" w:type="dxa"/>
            <w:vAlign w:val="center"/>
          </w:tcPr>
          <w:p w:rsidR="00573E2C" w:rsidRDefault="00EF4BBB" w:rsidP="004077A7">
            <w:pPr>
              <w:spacing w:line="360" w:lineRule="auto"/>
              <w:rPr>
                <w:rFonts w:ascii="Arial" w:hAnsi="Arial" w:cs="Arial"/>
                <w:sz w:val="22"/>
              </w:rPr>
            </w:pPr>
            <w:r>
              <w:rPr>
                <w:rFonts w:ascii="Arial" w:hAnsi="Arial" w:cs="Arial"/>
                <w:sz w:val="22"/>
              </w:rPr>
              <w:t>Melo</w:t>
            </w:r>
          </w:p>
        </w:tc>
        <w:tc>
          <w:tcPr>
            <w:tcW w:w="6120" w:type="dxa"/>
            <w:vAlign w:val="center"/>
          </w:tcPr>
          <w:p w:rsidR="00573E2C" w:rsidRDefault="00EF4BBB" w:rsidP="00EF4BBB">
            <w:pPr>
              <w:spacing w:line="360" w:lineRule="auto"/>
              <w:rPr>
                <w:rFonts w:ascii="Arial" w:hAnsi="Arial" w:cs="Arial"/>
                <w:sz w:val="22"/>
              </w:rPr>
            </w:pPr>
            <w:r>
              <w:rPr>
                <w:rFonts w:ascii="Arial" w:hAnsi="Arial" w:cs="Arial"/>
                <w:sz w:val="22"/>
              </w:rPr>
              <w:t>Andrea UMPIERREZ MACHADO</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Mercedes</w:t>
            </w:r>
          </w:p>
        </w:tc>
        <w:tc>
          <w:tcPr>
            <w:tcW w:w="6120" w:type="dxa"/>
            <w:vAlign w:val="center"/>
          </w:tcPr>
          <w:p w:rsidR="00573E2C" w:rsidRDefault="000472B3" w:rsidP="000472B3">
            <w:pPr>
              <w:spacing w:line="360" w:lineRule="auto"/>
              <w:rPr>
                <w:rFonts w:ascii="Arial" w:hAnsi="Arial" w:cs="Arial"/>
                <w:sz w:val="22"/>
              </w:rPr>
            </w:pPr>
            <w:r>
              <w:rPr>
                <w:rFonts w:ascii="Arial" w:hAnsi="Arial" w:cs="Arial"/>
                <w:sz w:val="22"/>
              </w:rPr>
              <w:t>Andrés Maximiliano GRISI WARREN</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Mercedes</w:t>
            </w:r>
          </w:p>
        </w:tc>
        <w:tc>
          <w:tcPr>
            <w:tcW w:w="6120" w:type="dxa"/>
            <w:vAlign w:val="center"/>
          </w:tcPr>
          <w:p w:rsidR="00573E2C" w:rsidRDefault="000472B3" w:rsidP="000472B3">
            <w:pPr>
              <w:spacing w:line="360" w:lineRule="auto"/>
              <w:rPr>
                <w:rFonts w:ascii="Arial" w:hAnsi="Arial" w:cs="Arial"/>
                <w:sz w:val="22"/>
              </w:rPr>
            </w:pPr>
            <w:r>
              <w:rPr>
                <w:rFonts w:ascii="Arial" w:hAnsi="Arial" w:cs="Arial"/>
                <w:sz w:val="22"/>
              </w:rPr>
              <w:t xml:space="preserve">Alberto </w:t>
            </w:r>
            <w:proofErr w:type="spellStart"/>
            <w:r>
              <w:rPr>
                <w:rFonts w:ascii="Arial" w:hAnsi="Arial" w:cs="Arial"/>
                <w:sz w:val="22"/>
              </w:rPr>
              <w:t>Bartolome</w:t>
            </w:r>
            <w:proofErr w:type="spellEnd"/>
            <w:r>
              <w:rPr>
                <w:rFonts w:ascii="Arial" w:hAnsi="Arial" w:cs="Arial"/>
                <w:sz w:val="22"/>
              </w:rPr>
              <w:t xml:space="preserve"> GIGOU KLUVER</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Mercedes</w:t>
            </w:r>
          </w:p>
        </w:tc>
        <w:tc>
          <w:tcPr>
            <w:tcW w:w="6120" w:type="dxa"/>
            <w:vAlign w:val="center"/>
          </w:tcPr>
          <w:p w:rsidR="00573E2C" w:rsidRDefault="000472B3" w:rsidP="000472B3">
            <w:pPr>
              <w:spacing w:line="360" w:lineRule="auto"/>
              <w:rPr>
                <w:rFonts w:ascii="Arial" w:hAnsi="Arial" w:cs="Arial"/>
                <w:sz w:val="22"/>
              </w:rPr>
            </w:pPr>
            <w:r>
              <w:rPr>
                <w:rFonts w:ascii="Arial" w:hAnsi="Arial" w:cs="Arial"/>
                <w:sz w:val="22"/>
              </w:rPr>
              <w:t>Silvana MUGUIRO LAMBROSQUINI</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Minas</w:t>
            </w:r>
          </w:p>
        </w:tc>
        <w:tc>
          <w:tcPr>
            <w:tcW w:w="6120" w:type="dxa"/>
            <w:vAlign w:val="center"/>
          </w:tcPr>
          <w:p w:rsidR="00573E2C" w:rsidRDefault="00D21BEC" w:rsidP="000472B3">
            <w:pPr>
              <w:spacing w:line="360" w:lineRule="auto"/>
              <w:rPr>
                <w:rFonts w:ascii="Arial" w:hAnsi="Arial" w:cs="Arial"/>
                <w:sz w:val="22"/>
              </w:rPr>
            </w:pPr>
            <w:r>
              <w:rPr>
                <w:rFonts w:ascii="Arial" w:hAnsi="Arial" w:cs="Arial"/>
                <w:sz w:val="22"/>
              </w:rPr>
              <w:t>María</w:t>
            </w:r>
            <w:r w:rsidR="000472B3">
              <w:rPr>
                <w:rFonts w:ascii="Arial" w:hAnsi="Arial" w:cs="Arial"/>
                <w:sz w:val="22"/>
              </w:rPr>
              <w:t xml:space="preserve"> Luisa BOLLINI ZIPITRIA</w:t>
            </w:r>
            <w:r w:rsidR="00573E2C">
              <w:rPr>
                <w:rFonts w:ascii="Arial" w:hAnsi="Arial" w:cs="Arial"/>
                <w:sz w:val="22"/>
              </w:rPr>
              <w:t xml:space="preserve"> </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Minas</w:t>
            </w:r>
          </w:p>
        </w:tc>
        <w:tc>
          <w:tcPr>
            <w:tcW w:w="6120" w:type="dxa"/>
            <w:vAlign w:val="center"/>
          </w:tcPr>
          <w:p w:rsidR="00573E2C" w:rsidRDefault="000472B3" w:rsidP="000472B3">
            <w:pPr>
              <w:spacing w:line="360" w:lineRule="auto"/>
              <w:rPr>
                <w:rFonts w:ascii="Arial" w:hAnsi="Arial" w:cs="Arial"/>
                <w:sz w:val="22"/>
              </w:rPr>
            </w:pPr>
            <w:r>
              <w:rPr>
                <w:rFonts w:ascii="Arial" w:hAnsi="Arial" w:cs="Arial"/>
                <w:sz w:val="22"/>
              </w:rPr>
              <w:t>Alicia CUBAS PARADA</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Minas</w:t>
            </w:r>
          </w:p>
        </w:tc>
        <w:tc>
          <w:tcPr>
            <w:tcW w:w="6120" w:type="dxa"/>
            <w:vAlign w:val="center"/>
          </w:tcPr>
          <w:p w:rsidR="00573E2C" w:rsidRDefault="000472B3" w:rsidP="000472B3">
            <w:pPr>
              <w:spacing w:line="360" w:lineRule="auto"/>
              <w:rPr>
                <w:rFonts w:ascii="Arial" w:hAnsi="Arial" w:cs="Arial"/>
                <w:sz w:val="22"/>
              </w:rPr>
            </w:pPr>
            <w:r>
              <w:rPr>
                <w:rFonts w:ascii="Arial" w:hAnsi="Arial" w:cs="Arial"/>
                <w:sz w:val="22"/>
              </w:rPr>
              <w:t>Daniel Gustavo ECHAVARRIA TRABADELO</w:t>
            </w:r>
          </w:p>
        </w:tc>
      </w:tr>
      <w:tr w:rsidR="00573E2C" w:rsidTr="004077A7">
        <w:trPr>
          <w:cantSplit/>
        </w:trPr>
        <w:tc>
          <w:tcPr>
            <w:tcW w:w="2410" w:type="dxa"/>
            <w:vAlign w:val="center"/>
          </w:tcPr>
          <w:p w:rsidR="00573E2C" w:rsidRDefault="000472B3" w:rsidP="004077A7">
            <w:pPr>
              <w:spacing w:line="360" w:lineRule="auto"/>
              <w:rPr>
                <w:rFonts w:ascii="Arial" w:hAnsi="Arial" w:cs="Arial"/>
                <w:sz w:val="22"/>
              </w:rPr>
            </w:pPr>
            <w:r>
              <w:rPr>
                <w:rFonts w:ascii="Arial" w:hAnsi="Arial" w:cs="Arial"/>
                <w:sz w:val="22"/>
              </w:rPr>
              <w:t>Minas</w:t>
            </w:r>
          </w:p>
        </w:tc>
        <w:tc>
          <w:tcPr>
            <w:tcW w:w="6120" w:type="dxa"/>
            <w:vAlign w:val="center"/>
          </w:tcPr>
          <w:p w:rsidR="00573E2C" w:rsidRDefault="00D21BEC" w:rsidP="000472B3">
            <w:pPr>
              <w:spacing w:line="360" w:lineRule="auto"/>
              <w:rPr>
                <w:rFonts w:ascii="Arial" w:hAnsi="Arial" w:cs="Arial"/>
                <w:sz w:val="22"/>
              </w:rPr>
            </w:pPr>
            <w:r>
              <w:rPr>
                <w:rFonts w:ascii="Arial" w:hAnsi="Arial" w:cs="Arial"/>
                <w:sz w:val="22"/>
              </w:rPr>
              <w:t>María</w:t>
            </w:r>
            <w:r w:rsidR="000472B3">
              <w:rPr>
                <w:rFonts w:ascii="Arial" w:hAnsi="Arial" w:cs="Arial"/>
                <w:sz w:val="22"/>
              </w:rPr>
              <w:t xml:space="preserve"> Noel PEREIRA SARAVIA</w:t>
            </w:r>
          </w:p>
        </w:tc>
      </w:tr>
      <w:tr w:rsidR="00573E2C" w:rsidRPr="000472B3" w:rsidTr="004077A7">
        <w:trPr>
          <w:cantSplit/>
        </w:trPr>
        <w:tc>
          <w:tcPr>
            <w:tcW w:w="2410" w:type="dxa"/>
            <w:vAlign w:val="center"/>
          </w:tcPr>
          <w:p w:rsidR="00573E2C" w:rsidRDefault="000472B3" w:rsidP="000472B3">
            <w:pPr>
              <w:spacing w:line="360" w:lineRule="auto"/>
              <w:rPr>
                <w:rFonts w:ascii="Arial" w:hAnsi="Arial" w:cs="Arial"/>
                <w:sz w:val="22"/>
              </w:rPr>
            </w:pPr>
            <w:proofErr w:type="spellStart"/>
            <w:r>
              <w:rPr>
                <w:rFonts w:ascii="Arial" w:hAnsi="Arial" w:cs="Arial"/>
                <w:sz w:val="22"/>
              </w:rPr>
              <w:t>Ombues</w:t>
            </w:r>
            <w:proofErr w:type="spellEnd"/>
            <w:r>
              <w:rPr>
                <w:rFonts w:ascii="Arial" w:hAnsi="Arial" w:cs="Arial"/>
                <w:sz w:val="22"/>
              </w:rPr>
              <w:t xml:space="preserve"> de Lavalle</w:t>
            </w:r>
          </w:p>
        </w:tc>
        <w:tc>
          <w:tcPr>
            <w:tcW w:w="6120" w:type="dxa"/>
            <w:vAlign w:val="center"/>
          </w:tcPr>
          <w:p w:rsidR="00573E2C" w:rsidRDefault="00D21BEC" w:rsidP="000472B3">
            <w:pPr>
              <w:spacing w:line="360" w:lineRule="auto"/>
              <w:rPr>
                <w:rFonts w:ascii="Arial" w:hAnsi="Arial" w:cs="Arial"/>
                <w:sz w:val="22"/>
              </w:rPr>
            </w:pPr>
            <w:r>
              <w:rPr>
                <w:rFonts w:ascii="Arial" w:hAnsi="Arial" w:cs="Arial"/>
                <w:sz w:val="22"/>
              </w:rPr>
              <w:t>María</w:t>
            </w:r>
            <w:r w:rsidR="000472B3">
              <w:rPr>
                <w:rFonts w:ascii="Arial" w:hAnsi="Arial" w:cs="Arial"/>
                <w:sz w:val="22"/>
              </w:rPr>
              <w:t xml:space="preserve"> Vanessa BERMUDEZ FIGUEREDO</w:t>
            </w:r>
          </w:p>
        </w:tc>
      </w:tr>
      <w:tr w:rsidR="00573E2C" w:rsidTr="004077A7">
        <w:trPr>
          <w:cantSplit/>
        </w:trPr>
        <w:tc>
          <w:tcPr>
            <w:tcW w:w="2410" w:type="dxa"/>
            <w:vAlign w:val="center"/>
          </w:tcPr>
          <w:p w:rsidR="00573E2C" w:rsidRDefault="004077A7" w:rsidP="004077A7">
            <w:pPr>
              <w:spacing w:line="360" w:lineRule="auto"/>
              <w:rPr>
                <w:rFonts w:ascii="Arial" w:hAnsi="Arial" w:cs="Arial"/>
                <w:sz w:val="22"/>
                <w:lang w:val="en-US"/>
              </w:rPr>
            </w:pPr>
            <w:r>
              <w:rPr>
                <w:rFonts w:ascii="Arial" w:hAnsi="Arial" w:cs="Arial"/>
                <w:sz w:val="22"/>
                <w:lang w:val="en-US"/>
              </w:rPr>
              <w:t>Pando-Costa Urbana</w:t>
            </w:r>
          </w:p>
        </w:tc>
        <w:tc>
          <w:tcPr>
            <w:tcW w:w="6120" w:type="dxa"/>
            <w:vAlign w:val="center"/>
          </w:tcPr>
          <w:p w:rsidR="00573E2C" w:rsidRDefault="004077A7" w:rsidP="004077A7">
            <w:pPr>
              <w:spacing w:line="360" w:lineRule="auto"/>
              <w:rPr>
                <w:rFonts w:ascii="Arial" w:hAnsi="Arial" w:cs="Arial"/>
                <w:sz w:val="22"/>
                <w:lang w:val="en-US"/>
              </w:rPr>
            </w:pPr>
            <w:r>
              <w:rPr>
                <w:rFonts w:ascii="Arial" w:hAnsi="Arial" w:cs="Arial"/>
                <w:sz w:val="22"/>
                <w:lang w:val="en-US"/>
              </w:rPr>
              <w:t>Adriana Maria, NAVEIRO CARRIZO</w:t>
            </w:r>
          </w:p>
        </w:tc>
      </w:tr>
      <w:tr w:rsidR="00573E2C" w:rsidTr="004077A7">
        <w:trPr>
          <w:cantSplit/>
        </w:trPr>
        <w:tc>
          <w:tcPr>
            <w:tcW w:w="2410" w:type="dxa"/>
            <w:vAlign w:val="center"/>
          </w:tcPr>
          <w:p w:rsidR="00573E2C" w:rsidRDefault="004077A7" w:rsidP="004077A7">
            <w:pPr>
              <w:spacing w:line="360" w:lineRule="auto"/>
              <w:rPr>
                <w:rFonts w:ascii="Arial" w:hAnsi="Arial" w:cs="Arial"/>
                <w:sz w:val="22"/>
                <w:lang w:val="en-US"/>
              </w:rPr>
            </w:pPr>
            <w:r>
              <w:rPr>
                <w:rFonts w:ascii="Arial" w:hAnsi="Arial" w:cs="Arial"/>
                <w:sz w:val="22"/>
                <w:lang w:val="en-US"/>
              </w:rPr>
              <w:t>Pando-Costa Urbana</w:t>
            </w:r>
          </w:p>
        </w:tc>
        <w:tc>
          <w:tcPr>
            <w:tcW w:w="6120" w:type="dxa"/>
            <w:vAlign w:val="center"/>
          </w:tcPr>
          <w:p w:rsidR="00573E2C" w:rsidRDefault="00946250" w:rsidP="00946250">
            <w:pPr>
              <w:spacing w:line="360" w:lineRule="auto"/>
              <w:rPr>
                <w:rFonts w:ascii="Arial" w:hAnsi="Arial" w:cs="Arial"/>
                <w:sz w:val="22"/>
              </w:rPr>
            </w:pPr>
            <w:r>
              <w:rPr>
                <w:rFonts w:ascii="Arial" w:hAnsi="Arial" w:cs="Arial"/>
                <w:sz w:val="22"/>
              </w:rPr>
              <w:t>Luis Eduardo  RIJO GUERRINI</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Pan de Azúcar</w:t>
            </w:r>
          </w:p>
        </w:tc>
        <w:tc>
          <w:tcPr>
            <w:tcW w:w="6120" w:type="dxa"/>
            <w:vAlign w:val="center"/>
          </w:tcPr>
          <w:p w:rsidR="00573E2C" w:rsidRDefault="00946250" w:rsidP="00946250">
            <w:pPr>
              <w:spacing w:line="360" w:lineRule="auto"/>
              <w:rPr>
                <w:rFonts w:ascii="Arial" w:hAnsi="Arial" w:cs="Arial"/>
                <w:sz w:val="22"/>
              </w:rPr>
            </w:pPr>
            <w:r>
              <w:rPr>
                <w:rFonts w:ascii="Arial" w:hAnsi="Arial" w:cs="Arial"/>
                <w:sz w:val="22"/>
              </w:rPr>
              <w:t>Norberto  Marcelo FELDMAN SAMNIK</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Pan de Azúcar-</w:t>
            </w:r>
            <w:proofErr w:type="spellStart"/>
            <w:r>
              <w:rPr>
                <w:rFonts w:ascii="Arial" w:hAnsi="Arial" w:cs="Arial"/>
                <w:sz w:val="22"/>
              </w:rPr>
              <w:t>Piriapolis</w:t>
            </w:r>
            <w:proofErr w:type="spellEnd"/>
          </w:p>
        </w:tc>
        <w:tc>
          <w:tcPr>
            <w:tcW w:w="6120" w:type="dxa"/>
            <w:vAlign w:val="center"/>
          </w:tcPr>
          <w:p w:rsidR="00573E2C" w:rsidRDefault="00946250" w:rsidP="00946250">
            <w:pPr>
              <w:spacing w:line="360" w:lineRule="auto"/>
              <w:rPr>
                <w:rFonts w:ascii="Arial" w:hAnsi="Arial" w:cs="Arial"/>
                <w:sz w:val="22"/>
              </w:rPr>
            </w:pPr>
            <w:r>
              <w:rPr>
                <w:rFonts w:ascii="Arial" w:hAnsi="Arial" w:cs="Arial"/>
                <w:sz w:val="22"/>
              </w:rPr>
              <w:t>María Valentina VALDIVIA DE LEON</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Paso de los Toros</w:t>
            </w:r>
          </w:p>
        </w:tc>
        <w:tc>
          <w:tcPr>
            <w:tcW w:w="6120" w:type="dxa"/>
            <w:vAlign w:val="center"/>
          </w:tcPr>
          <w:p w:rsidR="00573E2C" w:rsidRDefault="00946250" w:rsidP="00946250">
            <w:pPr>
              <w:spacing w:line="360" w:lineRule="auto"/>
              <w:rPr>
                <w:rFonts w:ascii="Arial" w:hAnsi="Arial" w:cs="Arial"/>
                <w:sz w:val="22"/>
              </w:rPr>
            </w:pPr>
            <w:proofErr w:type="spellStart"/>
            <w:r>
              <w:rPr>
                <w:rFonts w:ascii="Arial" w:hAnsi="Arial" w:cs="Arial"/>
                <w:sz w:val="22"/>
              </w:rPr>
              <w:t>Shubert</w:t>
            </w:r>
            <w:proofErr w:type="spellEnd"/>
            <w:r>
              <w:rPr>
                <w:rFonts w:ascii="Arial" w:hAnsi="Arial" w:cs="Arial"/>
                <w:sz w:val="22"/>
              </w:rPr>
              <w:t xml:space="preserve"> Victorio RODRIGUEZ </w:t>
            </w:r>
            <w:proofErr w:type="spellStart"/>
            <w:r>
              <w:rPr>
                <w:rFonts w:ascii="Arial" w:hAnsi="Arial" w:cs="Arial"/>
                <w:sz w:val="22"/>
              </w:rPr>
              <w:t>RODRIGUEZ</w:t>
            </w:r>
            <w:proofErr w:type="spellEnd"/>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Paysandú</w:t>
            </w:r>
          </w:p>
        </w:tc>
        <w:tc>
          <w:tcPr>
            <w:tcW w:w="6120" w:type="dxa"/>
            <w:vAlign w:val="center"/>
          </w:tcPr>
          <w:p w:rsidR="00573E2C" w:rsidRDefault="00946250" w:rsidP="00946250">
            <w:pPr>
              <w:spacing w:line="360" w:lineRule="auto"/>
              <w:rPr>
                <w:rFonts w:ascii="Arial" w:hAnsi="Arial" w:cs="Arial"/>
                <w:sz w:val="22"/>
              </w:rPr>
            </w:pPr>
            <w:r>
              <w:rPr>
                <w:rFonts w:ascii="Arial" w:hAnsi="Arial" w:cs="Arial"/>
                <w:sz w:val="22"/>
              </w:rPr>
              <w:t>Franco Sebastián, CHOCA RAMOS</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Paysandú-</w:t>
            </w:r>
            <w:proofErr w:type="spellStart"/>
            <w:r>
              <w:rPr>
                <w:rFonts w:ascii="Arial" w:hAnsi="Arial" w:cs="Arial"/>
                <w:sz w:val="22"/>
              </w:rPr>
              <w:t>Guichón</w:t>
            </w:r>
            <w:proofErr w:type="spellEnd"/>
          </w:p>
        </w:tc>
        <w:tc>
          <w:tcPr>
            <w:tcW w:w="6120" w:type="dxa"/>
            <w:vAlign w:val="center"/>
          </w:tcPr>
          <w:p w:rsidR="00573E2C" w:rsidRDefault="00946250" w:rsidP="00946250">
            <w:pPr>
              <w:spacing w:line="360" w:lineRule="auto"/>
              <w:rPr>
                <w:rFonts w:ascii="Arial" w:hAnsi="Arial" w:cs="Arial"/>
                <w:sz w:val="22"/>
              </w:rPr>
            </w:pPr>
            <w:r>
              <w:rPr>
                <w:rFonts w:ascii="Arial" w:hAnsi="Arial" w:cs="Arial"/>
                <w:sz w:val="22"/>
              </w:rPr>
              <w:t>María Violeta</w:t>
            </w:r>
            <w:r w:rsidR="00573E2C">
              <w:rPr>
                <w:rFonts w:ascii="Arial" w:hAnsi="Arial" w:cs="Arial"/>
                <w:sz w:val="22"/>
              </w:rPr>
              <w:t xml:space="preserve"> </w:t>
            </w:r>
            <w:r>
              <w:rPr>
                <w:rFonts w:ascii="Arial" w:hAnsi="Arial" w:cs="Arial"/>
                <w:sz w:val="22"/>
              </w:rPr>
              <w:t>SALDIVIA MENESES</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Rivera</w:t>
            </w:r>
          </w:p>
        </w:tc>
        <w:tc>
          <w:tcPr>
            <w:tcW w:w="6120" w:type="dxa"/>
            <w:vAlign w:val="center"/>
          </w:tcPr>
          <w:p w:rsidR="00573E2C" w:rsidRDefault="001D78F1" w:rsidP="001D78F1">
            <w:pPr>
              <w:spacing w:line="360" w:lineRule="auto"/>
              <w:rPr>
                <w:rFonts w:ascii="Arial" w:hAnsi="Arial" w:cs="Arial"/>
                <w:sz w:val="22"/>
              </w:rPr>
            </w:pPr>
            <w:r>
              <w:rPr>
                <w:rFonts w:ascii="Arial" w:hAnsi="Arial" w:cs="Arial"/>
                <w:sz w:val="22"/>
              </w:rPr>
              <w:t>Fernando ARAUJO ABIMORAD</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Rivera</w:t>
            </w:r>
          </w:p>
        </w:tc>
        <w:tc>
          <w:tcPr>
            <w:tcW w:w="6120" w:type="dxa"/>
            <w:vAlign w:val="center"/>
          </w:tcPr>
          <w:p w:rsidR="00573E2C" w:rsidRDefault="001D78F1" w:rsidP="001D78F1">
            <w:pPr>
              <w:spacing w:line="360" w:lineRule="auto"/>
              <w:rPr>
                <w:rFonts w:ascii="Arial" w:hAnsi="Arial" w:cs="Arial"/>
                <w:sz w:val="22"/>
              </w:rPr>
            </w:pPr>
            <w:r>
              <w:rPr>
                <w:rFonts w:ascii="Arial" w:hAnsi="Arial" w:cs="Arial"/>
                <w:sz w:val="22"/>
              </w:rPr>
              <w:t>Carla Eliana CAMARGO MACHADO</w:t>
            </w:r>
          </w:p>
        </w:tc>
      </w:tr>
      <w:tr w:rsidR="00573E2C" w:rsidTr="004077A7">
        <w:trPr>
          <w:cantSplit/>
        </w:trPr>
        <w:tc>
          <w:tcPr>
            <w:tcW w:w="2410" w:type="dxa"/>
            <w:vAlign w:val="center"/>
          </w:tcPr>
          <w:p w:rsidR="00573E2C" w:rsidRDefault="00946250" w:rsidP="004077A7">
            <w:pPr>
              <w:spacing w:line="360" w:lineRule="auto"/>
              <w:rPr>
                <w:rFonts w:ascii="Arial" w:hAnsi="Arial" w:cs="Arial"/>
                <w:sz w:val="22"/>
              </w:rPr>
            </w:pPr>
            <w:r>
              <w:rPr>
                <w:rFonts w:ascii="Arial" w:hAnsi="Arial" w:cs="Arial"/>
                <w:sz w:val="22"/>
              </w:rPr>
              <w:t xml:space="preserve">Rivera </w:t>
            </w:r>
          </w:p>
          <w:p w:rsidR="00946250" w:rsidRDefault="00946250" w:rsidP="004077A7">
            <w:pPr>
              <w:spacing w:line="360" w:lineRule="auto"/>
              <w:rPr>
                <w:rFonts w:ascii="Arial" w:hAnsi="Arial" w:cs="Arial"/>
                <w:sz w:val="22"/>
              </w:rPr>
            </w:pPr>
          </w:p>
        </w:tc>
        <w:tc>
          <w:tcPr>
            <w:tcW w:w="6120" w:type="dxa"/>
            <w:vAlign w:val="center"/>
          </w:tcPr>
          <w:p w:rsidR="00573E2C" w:rsidRDefault="001D78F1" w:rsidP="001D78F1">
            <w:pPr>
              <w:spacing w:line="360" w:lineRule="auto"/>
              <w:rPr>
                <w:rFonts w:ascii="Arial" w:hAnsi="Arial" w:cs="Arial"/>
                <w:sz w:val="22"/>
              </w:rPr>
            </w:pPr>
            <w:proofErr w:type="spellStart"/>
            <w:r>
              <w:rPr>
                <w:rFonts w:ascii="Arial" w:hAnsi="Arial" w:cs="Arial"/>
                <w:sz w:val="22"/>
              </w:rPr>
              <w:t>Aurio</w:t>
            </w:r>
            <w:proofErr w:type="spellEnd"/>
            <w:r>
              <w:rPr>
                <w:rFonts w:ascii="Arial" w:hAnsi="Arial" w:cs="Arial"/>
                <w:sz w:val="22"/>
              </w:rPr>
              <w:t xml:space="preserve"> </w:t>
            </w:r>
            <w:proofErr w:type="spellStart"/>
            <w:r>
              <w:rPr>
                <w:rFonts w:ascii="Arial" w:hAnsi="Arial" w:cs="Arial"/>
                <w:sz w:val="22"/>
              </w:rPr>
              <w:t>Gebert</w:t>
            </w:r>
            <w:proofErr w:type="spellEnd"/>
            <w:r>
              <w:rPr>
                <w:rFonts w:ascii="Arial" w:hAnsi="Arial" w:cs="Arial"/>
                <w:sz w:val="22"/>
              </w:rPr>
              <w:t xml:space="preserve"> MADRUGA FERREIRA</w:t>
            </w:r>
          </w:p>
        </w:tc>
      </w:tr>
      <w:tr w:rsidR="00573E2C" w:rsidTr="004077A7">
        <w:trPr>
          <w:cantSplit/>
        </w:trPr>
        <w:tc>
          <w:tcPr>
            <w:tcW w:w="2410" w:type="dxa"/>
            <w:vAlign w:val="center"/>
          </w:tcPr>
          <w:p w:rsidR="00573E2C" w:rsidRPr="00A27B06" w:rsidRDefault="00946250" w:rsidP="00946250">
            <w:pPr>
              <w:spacing w:line="360" w:lineRule="auto"/>
              <w:rPr>
                <w:rFonts w:ascii="Arial" w:hAnsi="Arial" w:cs="Arial"/>
                <w:sz w:val="22"/>
              </w:rPr>
            </w:pPr>
            <w:r w:rsidRPr="00A27B06">
              <w:rPr>
                <w:rFonts w:ascii="Arial" w:hAnsi="Arial" w:cs="Arial"/>
                <w:sz w:val="22"/>
              </w:rPr>
              <w:t>Rivera</w:t>
            </w:r>
          </w:p>
        </w:tc>
        <w:tc>
          <w:tcPr>
            <w:tcW w:w="6120" w:type="dxa"/>
            <w:vAlign w:val="center"/>
          </w:tcPr>
          <w:p w:rsidR="00573E2C" w:rsidRPr="00A27B06" w:rsidRDefault="001D78F1" w:rsidP="001D78F1">
            <w:pPr>
              <w:spacing w:line="360" w:lineRule="auto"/>
              <w:rPr>
                <w:rFonts w:ascii="Arial" w:hAnsi="Arial" w:cs="Arial"/>
                <w:sz w:val="22"/>
              </w:rPr>
            </w:pPr>
            <w:r w:rsidRPr="00A27B06">
              <w:rPr>
                <w:rFonts w:ascii="Arial" w:hAnsi="Arial" w:cs="Arial"/>
                <w:sz w:val="22"/>
              </w:rPr>
              <w:t xml:space="preserve">Pablo </w:t>
            </w:r>
            <w:proofErr w:type="spellStart"/>
            <w:r w:rsidRPr="00A27B06">
              <w:rPr>
                <w:rFonts w:ascii="Arial" w:hAnsi="Arial" w:cs="Arial"/>
                <w:sz w:val="22"/>
              </w:rPr>
              <w:t>Maria</w:t>
            </w:r>
            <w:proofErr w:type="spellEnd"/>
            <w:r w:rsidRPr="00A27B06">
              <w:rPr>
                <w:rFonts w:ascii="Arial" w:hAnsi="Arial" w:cs="Arial"/>
                <w:sz w:val="22"/>
              </w:rPr>
              <w:t xml:space="preserve"> PALLARES JAUREGUI</w:t>
            </w:r>
          </w:p>
        </w:tc>
      </w:tr>
      <w:tr w:rsidR="00573E2C" w:rsidTr="004077A7">
        <w:trPr>
          <w:cantSplit/>
        </w:trPr>
        <w:tc>
          <w:tcPr>
            <w:tcW w:w="2410" w:type="dxa"/>
            <w:vAlign w:val="center"/>
          </w:tcPr>
          <w:p w:rsidR="00573E2C" w:rsidRDefault="001D78F1" w:rsidP="00266C03">
            <w:pPr>
              <w:spacing w:line="360" w:lineRule="auto"/>
              <w:rPr>
                <w:rFonts w:ascii="Arial" w:hAnsi="Arial" w:cs="Arial"/>
                <w:sz w:val="22"/>
              </w:rPr>
            </w:pPr>
            <w:r>
              <w:rPr>
                <w:rFonts w:ascii="Arial" w:hAnsi="Arial" w:cs="Arial"/>
                <w:sz w:val="22"/>
              </w:rPr>
              <w:t>Rocha</w:t>
            </w:r>
          </w:p>
        </w:tc>
        <w:tc>
          <w:tcPr>
            <w:tcW w:w="6120" w:type="dxa"/>
            <w:vAlign w:val="center"/>
          </w:tcPr>
          <w:p w:rsidR="00573E2C" w:rsidRDefault="00266C03" w:rsidP="004077A7">
            <w:pPr>
              <w:spacing w:line="360" w:lineRule="auto"/>
              <w:rPr>
                <w:rFonts w:ascii="Arial" w:hAnsi="Arial" w:cs="Arial"/>
                <w:sz w:val="22"/>
              </w:rPr>
            </w:pPr>
            <w:proofErr w:type="spellStart"/>
            <w:r>
              <w:rPr>
                <w:rFonts w:ascii="Arial" w:hAnsi="Arial" w:cs="Arial"/>
                <w:sz w:val="22"/>
              </w:rPr>
              <w:t>Ruben</w:t>
            </w:r>
            <w:proofErr w:type="spellEnd"/>
            <w:r>
              <w:rPr>
                <w:rFonts w:ascii="Arial" w:hAnsi="Arial" w:cs="Arial"/>
                <w:sz w:val="22"/>
              </w:rPr>
              <w:t xml:space="preserve"> Williams AMATO LUSARARIAN  </w:t>
            </w:r>
          </w:p>
        </w:tc>
      </w:tr>
      <w:tr w:rsidR="00573E2C" w:rsidTr="004077A7">
        <w:trPr>
          <w:cantSplit/>
        </w:trPr>
        <w:tc>
          <w:tcPr>
            <w:tcW w:w="2410" w:type="dxa"/>
            <w:vAlign w:val="center"/>
          </w:tcPr>
          <w:p w:rsidR="00573E2C" w:rsidRDefault="001D78F1" w:rsidP="004077A7">
            <w:pPr>
              <w:spacing w:line="360" w:lineRule="auto"/>
              <w:rPr>
                <w:rFonts w:ascii="Arial" w:hAnsi="Arial" w:cs="Arial"/>
                <w:sz w:val="22"/>
                <w:lang w:val="en-US"/>
              </w:rPr>
            </w:pPr>
            <w:r>
              <w:rPr>
                <w:rFonts w:ascii="Arial" w:hAnsi="Arial" w:cs="Arial"/>
                <w:sz w:val="22"/>
                <w:lang w:val="en-US"/>
              </w:rPr>
              <w:t>Rocha</w:t>
            </w:r>
            <w:r w:rsidR="00266C03">
              <w:rPr>
                <w:rFonts w:ascii="Arial" w:hAnsi="Arial" w:cs="Arial"/>
                <w:sz w:val="22"/>
                <w:lang w:val="en-US"/>
              </w:rPr>
              <w:t>-</w:t>
            </w:r>
            <w:proofErr w:type="spellStart"/>
            <w:r w:rsidR="00266C03">
              <w:rPr>
                <w:rFonts w:ascii="Arial" w:hAnsi="Arial" w:cs="Arial"/>
                <w:sz w:val="22"/>
                <w:lang w:val="en-US"/>
              </w:rPr>
              <w:t>Lascano</w:t>
            </w:r>
            <w:proofErr w:type="spellEnd"/>
          </w:p>
        </w:tc>
        <w:tc>
          <w:tcPr>
            <w:tcW w:w="6120" w:type="dxa"/>
            <w:vAlign w:val="center"/>
          </w:tcPr>
          <w:p w:rsidR="00573E2C" w:rsidRDefault="00266C03" w:rsidP="00266C03">
            <w:pPr>
              <w:spacing w:line="360" w:lineRule="auto"/>
              <w:rPr>
                <w:rFonts w:ascii="Arial" w:hAnsi="Arial" w:cs="Arial"/>
                <w:sz w:val="22"/>
                <w:lang w:val="en-US"/>
              </w:rPr>
            </w:pPr>
            <w:r>
              <w:rPr>
                <w:rFonts w:ascii="Arial" w:hAnsi="Arial" w:cs="Arial"/>
                <w:sz w:val="22"/>
                <w:lang w:val="en-US"/>
              </w:rPr>
              <w:t>Juan Carlos CITERA</w:t>
            </w:r>
          </w:p>
        </w:tc>
      </w:tr>
      <w:tr w:rsidR="00573E2C" w:rsidTr="004077A7">
        <w:trPr>
          <w:cantSplit/>
        </w:trPr>
        <w:tc>
          <w:tcPr>
            <w:tcW w:w="2410" w:type="dxa"/>
            <w:vAlign w:val="center"/>
          </w:tcPr>
          <w:p w:rsidR="00573E2C" w:rsidRDefault="001D78F1" w:rsidP="004077A7">
            <w:pPr>
              <w:spacing w:line="360" w:lineRule="auto"/>
              <w:rPr>
                <w:rFonts w:ascii="Arial" w:hAnsi="Arial" w:cs="Arial"/>
                <w:sz w:val="22"/>
              </w:rPr>
            </w:pPr>
            <w:r>
              <w:rPr>
                <w:rFonts w:ascii="Arial" w:hAnsi="Arial" w:cs="Arial"/>
                <w:sz w:val="22"/>
              </w:rPr>
              <w:t>Rocha</w:t>
            </w:r>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Dinorah Judith FERNANDEZ CHAVEZ</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Rocha</w:t>
            </w:r>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Jorge Tomas PEREZ INCHUSTE</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Salto</w:t>
            </w:r>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Luis Alberto GALBARINI</w:t>
            </w:r>
          </w:p>
        </w:tc>
      </w:tr>
      <w:tr w:rsidR="00573E2C" w:rsidTr="004077A7">
        <w:trPr>
          <w:cantSplit/>
        </w:trPr>
        <w:tc>
          <w:tcPr>
            <w:tcW w:w="2410" w:type="dxa"/>
            <w:vAlign w:val="center"/>
          </w:tcPr>
          <w:p w:rsidR="00573E2C" w:rsidRDefault="00266C03" w:rsidP="00266C03">
            <w:pPr>
              <w:spacing w:line="360" w:lineRule="auto"/>
              <w:rPr>
                <w:rFonts w:ascii="Arial" w:hAnsi="Arial" w:cs="Arial"/>
                <w:sz w:val="22"/>
              </w:rPr>
            </w:pPr>
            <w:r>
              <w:rPr>
                <w:rFonts w:ascii="Arial" w:hAnsi="Arial" w:cs="Arial"/>
                <w:sz w:val="22"/>
              </w:rPr>
              <w:t>Salto</w:t>
            </w:r>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Richard Gustavo IMER LUCAS</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 xml:space="preserve">San José- </w:t>
            </w:r>
            <w:proofErr w:type="spellStart"/>
            <w:r>
              <w:rPr>
                <w:rFonts w:ascii="Arial" w:hAnsi="Arial" w:cs="Arial"/>
                <w:sz w:val="22"/>
              </w:rPr>
              <w:t>Rodriguez</w:t>
            </w:r>
            <w:proofErr w:type="spellEnd"/>
          </w:p>
        </w:tc>
        <w:tc>
          <w:tcPr>
            <w:tcW w:w="6120" w:type="dxa"/>
            <w:vAlign w:val="center"/>
          </w:tcPr>
          <w:p w:rsidR="00573E2C" w:rsidRDefault="00D21BEC" w:rsidP="00266C03">
            <w:pPr>
              <w:spacing w:line="360" w:lineRule="auto"/>
              <w:rPr>
                <w:rFonts w:ascii="Arial" w:hAnsi="Arial" w:cs="Arial"/>
                <w:sz w:val="22"/>
              </w:rPr>
            </w:pPr>
            <w:r>
              <w:rPr>
                <w:rFonts w:ascii="Arial" w:hAnsi="Arial" w:cs="Arial"/>
                <w:sz w:val="22"/>
              </w:rPr>
              <w:t>María</w:t>
            </w:r>
            <w:r w:rsidR="00266C03">
              <w:rPr>
                <w:rFonts w:ascii="Arial" w:hAnsi="Arial" w:cs="Arial"/>
                <w:sz w:val="22"/>
              </w:rPr>
              <w:t xml:space="preserve"> Victoria DIAZ COSTA</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lastRenderedPageBreak/>
              <w:t xml:space="preserve">San José- </w:t>
            </w:r>
            <w:proofErr w:type="spellStart"/>
            <w:r>
              <w:rPr>
                <w:rFonts w:ascii="Arial" w:hAnsi="Arial" w:cs="Arial"/>
                <w:sz w:val="22"/>
              </w:rPr>
              <w:t>Rodriguez</w:t>
            </w:r>
            <w:proofErr w:type="spellEnd"/>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Jorge I</w:t>
            </w:r>
            <w:r w:rsidR="00D21BEC">
              <w:rPr>
                <w:rFonts w:ascii="Arial" w:hAnsi="Arial" w:cs="Arial"/>
                <w:sz w:val="22"/>
              </w:rPr>
              <w:t>s</w:t>
            </w:r>
            <w:r>
              <w:rPr>
                <w:rFonts w:ascii="Arial" w:hAnsi="Arial" w:cs="Arial"/>
                <w:sz w:val="22"/>
              </w:rPr>
              <w:t>mael, MASCHERONI LEMES</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San José-</w:t>
            </w:r>
            <w:proofErr w:type="spellStart"/>
            <w:r>
              <w:rPr>
                <w:rFonts w:ascii="Arial" w:hAnsi="Arial" w:cs="Arial"/>
                <w:sz w:val="22"/>
              </w:rPr>
              <w:t>Ecolda</w:t>
            </w:r>
            <w:proofErr w:type="spellEnd"/>
            <w:r>
              <w:rPr>
                <w:rFonts w:ascii="Arial" w:hAnsi="Arial" w:cs="Arial"/>
                <w:sz w:val="22"/>
              </w:rPr>
              <w:t xml:space="preserve"> </w:t>
            </w:r>
            <w:proofErr w:type="spellStart"/>
            <w:r>
              <w:rPr>
                <w:rFonts w:ascii="Arial" w:hAnsi="Arial" w:cs="Arial"/>
                <w:sz w:val="22"/>
              </w:rPr>
              <w:t>Paullier</w:t>
            </w:r>
            <w:proofErr w:type="spellEnd"/>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José Domingo RODRIGUEZ BAISON</w:t>
            </w:r>
          </w:p>
        </w:tc>
      </w:tr>
      <w:tr w:rsidR="00573E2C" w:rsidTr="00A27B06">
        <w:trPr>
          <w:cantSplit/>
          <w:trHeight w:val="918"/>
        </w:trPr>
        <w:tc>
          <w:tcPr>
            <w:tcW w:w="2410" w:type="dxa"/>
            <w:vAlign w:val="center"/>
          </w:tcPr>
          <w:p w:rsidR="00573E2C" w:rsidRDefault="00266C03" w:rsidP="00266C03">
            <w:pPr>
              <w:spacing w:line="360" w:lineRule="auto"/>
              <w:rPr>
                <w:rFonts w:ascii="Arial" w:hAnsi="Arial" w:cs="Arial"/>
                <w:sz w:val="22"/>
              </w:rPr>
            </w:pPr>
            <w:r>
              <w:rPr>
                <w:rFonts w:ascii="Arial" w:hAnsi="Arial" w:cs="Arial"/>
                <w:sz w:val="22"/>
              </w:rPr>
              <w:t>San José-Colonia-Tarariras-Nueva Helvecia</w:t>
            </w:r>
          </w:p>
        </w:tc>
        <w:tc>
          <w:tcPr>
            <w:tcW w:w="6120" w:type="dxa"/>
            <w:vAlign w:val="center"/>
          </w:tcPr>
          <w:p w:rsidR="00573E2C" w:rsidRDefault="00D21BEC" w:rsidP="00266C03">
            <w:pPr>
              <w:spacing w:line="360" w:lineRule="auto"/>
              <w:rPr>
                <w:rFonts w:ascii="Arial" w:hAnsi="Arial" w:cs="Arial"/>
                <w:sz w:val="22"/>
              </w:rPr>
            </w:pPr>
            <w:r>
              <w:rPr>
                <w:rFonts w:ascii="Arial" w:hAnsi="Arial" w:cs="Arial"/>
                <w:sz w:val="22"/>
              </w:rPr>
              <w:t>María</w:t>
            </w:r>
            <w:r w:rsidR="00266C03">
              <w:rPr>
                <w:rFonts w:ascii="Arial" w:hAnsi="Arial" w:cs="Arial"/>
                <w:sz w:val="22"/>
              </w:rPr>
              <w:t xml:space="preserve"> Soledad RODRIGUEZ GONZALEZ</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Santa Lucía-Los Cerrillos</w:t>
            </w:r>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Daniel Francisco TELLECHEA LAPETRA</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Sauce</w:t>
            </w:r>
          </w:p>
        </w:tc>
        <w:tc>
          <w:tcPr>
            <w:tcW w:w="6120" w:type="dxa"/>
            <w:vAlign w:val="center"/>
          </w:tcPr>
          <w:p w:rsidR="00573E2C" w:rsidRDefault="00266C03" w:rsidP="00266C03">
            <w:pPr>
              <w:spacing w:line="360" w:lineRule="auto"/>
              <w:rPr>
                <w:rFonts w:ascii="Arial" w:hAnsi="Arial" w:cs="Arial"/>
                <w:sz w:val="22"/>
              </w:rPr>
            </w:pPr>
            <w:r>
              <w:rPr>
                <w:rFonts w:ascii="Arial" w:hAnsi="Arial" w:cs="Arial"/>
                <w:sz w:val="22"/>
              </w:rPr>
              <w:t>Carla PALERMO PASTORINO</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Tacuarembó</w:t>
            </w:r>
          </w:p>
        </w:tc>
        <w:tc>
          <w:tcPr>
            <w:tcW w:w="6120" w:type="dxa"/>
            <w:vAlign w:val="center"/>
          </w:tcPr>
          <w:p w:rsidR="00573E2C" w:rsidRDefault="00266C03" w:rsidP="00266C03">
            <w:pPr>
              <w:spacing w:line="360" w:lineRule="auto"/>
              <w:rPr>
                <w:rFonts w:ascii="Arial" w:hAnsi="Arial" w:cs="Arial"/>
                <w:sz w:val="22"/>
              </w:rPr>
            </w:pPr>
            <w:proofErr w:type="spellStart"/>
            <w:r>
              <w:rPr>
                <w:rFonts w:ascii="Arial" w:hAnsi="Arial" w:cs="Arial"/>
                <w:sz w:val="22"/>
              </w:rPr>
              <w:t>Nedy</w:t>
            </w:r>
            <w:proofErr w:type="spellEnd"/>
            <w:r>
              <w:rPr>
                <w:rFonts w:ascii="Arial" w:hAnsi="Arial" w:cs="Arial"/>
                <w:sz w:val="22"/>
              </w:rPr>
              <w:t xml:space="preserve"> Rudy DAVILA MARQUEZ</w:t>
            </w:r>
          </w:p>
        </w:tc>
      </w:tr>
      <w:tr w:rsidR="00573E2C" w:rsidTr="004077A7">
        <w:trPr>
          <w:cantSplit/>
        </w:trPr>
        <w:tc>
          <w:tcPr>
            <w:tcW w:w="2410" w:type="dxa"/>
            <w:vAlign w:val="center"/>
          </w:tcPr>
          <w:p w:rsidR="00573E2C" w:rsidRDefault="00266C03" w:rsidP="004077A7">
            <w:pPr>
              <w:spacing w:line="360" w:lineRule="auto"/>
              <w:rPr>
                <w:rFonts w:ascii="Arial" w:hAnsi="Arial" w:cs="Arial"/>
                <w:sz w:val="22"/>
              </w:rPr>
            </w:pPr>
            <w:r>
              <w:rPr>
                <w:rFonts w:ascii="Arial" w:hAnsi="Arial" w:cs="Arial"/>
                <w:sz w:val="22"/>
              </w:rPr>
              <w:t>Tacuarembó</w:t>
            </w:r>
          </w:p>
        </w:tc>
        <w:tc>
          <w:tcPr>
            <w:tcW w:w="6120" w:type="dxa"/>
            <w:vAlign w:val="center"/>
          </w:tcPr>
          <w:p w:rsidR="00573E2C" w:rsidRDefault="003F3F55" w:rsidP="003F3F55">
            <w:pPr>
              <w:spacing w:line="360" w:lineRule="auto"/>
              <w:rPr>
                <w:rFonts w:ascii="Arial" w:hAnsi="Arial" w:cs="Arial"/>
                <w:sz w:val="22"/>
              </w:rPr>
            </w:pPr>
            <w:r>
              <w:rPr>
                <w:rFonts w:ascii="Arial" w:hAnsi="Arial" w:cs="Arial"/>
                <w:sz w:val="22"/>
              </w:rPr>
              <w:t>Oscar Fernando FRANCHI VALENZUELA</w:t>
            </w:r>
          </w:p>
        </w:tc>
      </w:tr>
      <w:tr w:rsidR="00573E2C" w:rsidTr="004077A7">
        <w:trPr>
          <w:cantSplit/>
        </w:trPr>
        <w:tc>
          <w:tcPr>
            <w:tcW w:w="2410" w:type="dxa"/>
            <w:vAlign w:val="center"/>
          </w:tcPr>
          <w:p w:rsidR="00573E2C" w:rsidRPr="00112D0E" w:rsidRDefault="00266C03" w:rsidP="004077A7">
            <w:pPr>
              <w:spacing w:line="360" w:lineRule="auto"/>
              <w:rPr>
                <w:rFonts w:ascii="Arial" w:hAnsi="Arial" w:cs="Arial"/>
                <w:sz w:val="22"/>
              </w:rPr>
            </w:pPr>
            <w:r w:rsidRPr="00112D0E">
              <w:rPr>
                <w:rFonts w:ascii="Arial" w:hAnsi="Arial" w:cs="Arial"/>
                <w:sz w:val="22"/>
              </w:rPr>
              <w:t>Tacuarembó</w:t>
            </w:r>
          </w:p>
        </w:tc>
        <w:tc>
          <w:tcPr>
            <w:tcW w:w="6120" w:type="dxa"/>
            <w:vAlign w:val="center"/>
          </w:tcPr>
          <w:p w:rsidR="00573E2C" w:rsidRPr="00112D0E" w:rsidRDefault="00573E2C" w:rsidP="003F3F55">
            <w:pPr>
              <w:spacing w:line="360" w:lineRule="auto"/>
              <w:rPr>
                <w:rFonts w:ascii="Arial" w:hAnsi="Arial" w:cs="Arial"/>
                <w:sz w:val="22"/>
              </w:rPr>
            </w:pPr>
            <w:r w:rsidRPr="00112D0E">
              <w:rPr>
                <w:rFonts w:ascii="Arial" w:hAnsi="Arial" w:cs="Arial"/>
                <w:sz w:val="22"/>
              </w:rPr>
              <w:t>Laura</w:t>
            </w:r>
            <w:r w:rsidR="003F3F55" w:rsidRPr="00112D0E">
              <w:rPr>
                <w:rFonts w:ascii="Arial" w:hAnsi="Arial" w:cs="Arial"/>
                <w:sz w:val="22"/>
              </w:rPr>
              <w:t xml:space="preserve"> Alejandra</w:t>
            </w:r>
            <w:r w:rsidRPr="00112D0E">
              <w:rPr>
                <w:rFonts w:ascii="Arial" w:hAnsi="Arial" w:cs="Arial"/>
                <w:sz w:val="22"/>
              </w:rPr>
              <w:t xml:space="preserve"> </w:t>
            </w:r>
            <w:r w:rsidR="003F3F55" w:rsidRPr="00112D0E">
              <w:rPr>
                <w:rFonts w:ascii="Arial" w:hAnsi="Arial" w:cs="Arial"/>
                <w:sz w:val="22"/>
              </w:rPr>
              <w:t>RODRIGUEZ DELGADO</w:t>
            </w:r>
          </w:p>
        </w:tc>
      </w:tr>
      <w:tr w:rsidR="00573E2C" w:rsidTr="004077A7">
        <w:trPr>
          <w:cantSplit/>
        </w:trPr>
        <w:tc>
          <w:tcPr>
            <w:tcW w:w="2410" w:type="dxa"/>
            <w:vAlign w:val="center"/>
          </w:tcPr>
          <w:p w:rsidR="00573E2C" w:rsidRDefault="003F3F55" w:rsidP="004077A7">
            <w:pPr>
              <w:spacing w:line="360" w:lineRule="auto"/>
              <w:rPr>
                <w:rFonts w:ascii="Arial" w:hAnsi="Arial" w:cs="Arial"/>
                <w:sz w:val="22"/>
              </w:rPr>
            </w:pPr>
            <w:r>
              <w:rPr>
                <w:rFonts w:ascii="Arial" w:hAnsi="Arial" w:cs="Arial"/>
                <w:sz w:val="22"/>
              </w:rPr>
              <w:t>Treinta y Tre</w:t>
            </w:r>
            <w:r w:rsidR="008963B1">
              <w:rPr>
                <w:rFonts w:ascii="Arial" w:hAnsi="Arial" w:cs="Arial"/>
                <w:sz w:val="22"/>
              </w:rPr>
              <w:t>s</w:t>
            </w:r>
          </w:p>
        </w:tc>
        <w:tc>
          <w:tcPr>
            <w:tcW w:w="6120" w:type="dxa"/>
            <w:vAlign w:val="center"/>
          </w:tcPr>
          <w:p w:rsidR="00573E2C" w:rsidRDefault="00112D0E" w:rsidP="00112D0E">
            <w:pPr>
              <w:spacing w:line="360" w:lineRule="auto"/>
              <w:rPr>
                <w:rFonts w:ascii="Arial" w:hAnsi="Arial" w:cs="Arial"/>
                <w:sz w:val="22"/>
              </w:rPr>
            </w:pPr>
            <w:r>
              <w:rPr>
                <w:rFonts w:ascii="Arial" w:hAnsi="Arial" w:cs="Arial"/>
                <w:sz w:val="22"/>
              </w:rPr>
              <w:t>Federico Matías BARRIOS TARATUT</w:t>
            </w:r>
          </w:p>
        </w:tc>
      </w:tr>
      <w:tr w:rsidR="00573E2C" w:rsidTr="004077A7">
        <w:trPr>
          <w:cantSplit/>
        </w:trPr>
        <w:tc>
          <w:tcPr>
            <w:tcW w:w="2410" w:type="dxa"/>
            <w:vAlign w:val="center"/>
          </w:tcPr>
          <w:p w:rsidR="00573E2C" w:rsidRDefault="008963B1" w:rsidP="004077A7">
            <w:pPr>
              <w:spacing w:line="360" w:lineRule="auto"/>
              <w:rPr>
                <w:rFonts w:ascii="Arial" w:hAnsi="Arial" w:cs="Arial"/>
                <w:sz w:val="22"/>
              </w:rPr>
            </w:pPr>
            <w:r>
              <w:rPr>
                <w:rFonts w:ascii="Arial" w:hAnsi="Arial" w:cs="Arial"/>
                <w:sz w:val="22"/>
              </w:rPr>
              <w:t>Treinta y Tres</w:t>
            </w:r>
          </w:p>
        </w:tc>
        <w:tc>
          <w:tcPr>
            <w:tcW w:w="6120" w:type="dxa"/>
            <w:vAlign w:val="center"/>
          </w:tcPr>
          <w:p w:rsidR="00573E2C" w:rsidRDefault="00112D0E" w:rsidP="00112D0E">
            <w:pPr>
              <w:spacing w:line="360" w:lineRule="auto"/>
              <w:rPr>
                <w:rFonts w:ascii="Arial" w:hAnsi="Arial" w:cs="Arial"/>
                <w:sz w:val="22"/>
              </w:rPr>
            </w:pPr>
            <w:proofErr w:type="spellStart"/>
            <w:r>
              <w:rPr>
                <w:rFonts w:ascii="Arial" w:hAnsi="Arial" w:cs="Arial"/>
                <w:sz w:val="22"/>
              </w:rPr>
              <w:t>Angel</w:t>
            </w:r>
            <w:proofErr w:type="spellEnd"/>
            <w:r>
              <w:rPr>
                <w:rFonts w:ascii="Arial" w:hAnsi="Arial" w:cs="Arial"/>
                <w:sz w:val="22"/>
              </w:rPr>
              <w:t xml:space="preserve"> Cicerón BARRIOS TARATUT</w:t>
            </w:r>
          </w:p>
        </w:tc>
      </w:tr>
      <w:tr w:rsidR="00573E2C" w:rsidTr="004077A7">
        <w:trPr>
          <w:cantSplit/>
        </w:trPr>
        <w:tc>
          <w:tcPr>
            <w:tcW w:w="2410" w:type="dxa"/>
            <w:vAlign w:val="center"/>
          </w:tcPr>
          <w:p w:rsidR="00573E2C" w:rsidRDefault="00573E2C" w:rsidP="004077A7">
            <w:pPr>
              <w:spacing w:line="360" w:lineRule="auto"/>
              <w:rPr>
                <w:rFonts w:ascii="Arial" w:hAnsi="Arial" w:cs="Arial"/>
                <w:sz w:val="22"/>
              </w:rPr>
            </w:pPr>
            <w:r>
              <w:rPr>
                <w:rFonts w:ascii="Arial" w:hAnsi="Arial" w:cs="Arial"/>
                <w:sz w:val="22"/>
              </w:rPr>
              <w:t>Treinta y Tres</w:t>
            </w:r>
          </w:p>
        </w:tc>
        <w:tc>
          <w:tcPr>
            <w:tcW w:w="6120" w:type="dxa"/>
            <w:vAlign w:val="center"/>
          </w:tcPr>
          <w:p w:rsidR="00573E2C" w:rsidRDefault="00112D0E" w:rsidP="00112D0E">
            <w:pPr>
              <w:spacing w:line="360" w:lineRule="auto"/>
              <w:rPr>
                <w:rFonts w:ascii="Arial" w:hAnsi="Arial" w:cs="Arial"/>
                <w:sz w:val="22"/>
              </w:rPr>
            </w:pPr>
            <w:proofErr w:type="spellStart"/>
            <w:r>
              <w:rPr>
                <w:rFonts w:ascii="Arial" w:hAnsi="Arial" w:cs="Arial"/>
                <w:sz w:val="22"/>
              </w:rPr>
              <w:t>Solvey</w:t>
            </w:r>
            <w:proofErr w:type="spellEnd"/>
            <w:r>
              <w:rPr>
                <w:rFonts w:ascii="Arial" w:hAnsi="Arial" w:cs="Arial"/>
                <w:sz w:val="22"/>
              </w:rPr>
              <w:t xml:space="preserve"> Nilda</w:t>
            </w:r>
            <w:r w:rsidR="00573E2C">
              <w:rPr>
                <w:rFonts w:ascii="Arial" w:hAnsi="Arial" w:cs="Arial"/>
                <w:sz w:val="22"/>
              </w:rPr>
              <w:t xml:space="preserve"> </w:t>
            </w:r>
            <w:r>
              <w:rPr>
                <w:rFonts w:ascii="Arial" w:hAnsi="Arial" w:cs="Arial"/>
                <w:sz w:val="22"/>
              </w:rPr>
              <w:t>CARRASCO ROCHA</w:t>
            </w:r>
          </w:p>
        </w:tc>
      </w:tr>
      <w:tr w:rsidR="00573E2C" w:rsidTr="004077A7">
        <w:trPr>
          <w:cantSplit/>
        </w:trPr>
        <w:tc>
          <w:tcPr>
            <w:tcW w:w="2410" w:type="dxa"/>
            <w:vAlign w:val="center"/>
          </w:tcPr>
          <w:p w:rsidR="00573E2C" w:rsidRDefault="008963B1" w:rsidP="004077A7">
            <w:pPr>
              <w:spacing w:line="360" w:lineRule="auto"/>
              <w:rPr>
                <w:rFonts w:ascii="Arial" w:hAnsi="Arial" w:cs="Arial"/>
                <w:sz w:val="22"/>
              </w:rPr>
            </w:pPr>
            <w:r>
              <w:rPr>
                <w:rFonts w:ascii="Arial" w:hAnsi="Arial" w:cs="Arial"/>
                <w:sz w:val="22"/>
              </w:rPr>
              <w:t>Treinta y Tres</w:t>
            </w:r>
          </w:p>
        </w:tc>
        <w:tc>
          <w:tcPr>
            <w:tcW w:w="6120" w:type="dxa"/>
            <w:vAlign w:val="center"/>
          </w:tcPr>
          <w:p w:rsidR="00573E2C" w:rsidRDefault="00112D0E" w:rsidP="004077A7">
            <w:pPr>
              <w:spacing w:line="360" w:lineRule="auto"/>
              <w:rPr>
                <w:rFonts w:ascii="Arial" w:hAnsi="Arial" w:cs="Arial"/>
                <w:sz w:val="22"/>
              </w:rPr>
            </w:pPr>
            <w:r>
              <w:rPr>
                <w:rFonts w:ascii="Arial" w:hAnsi="Arial" w:cs="Arial"/>
                <w:sz w:val="22"/>
              </w:rPr>
              <w:t xml:space="preserve"> Mariela MAGALLANES ALVAREZ</w:t>
            </w:r>
          </w:p>
        </w:tc>
      </w:tr>
      <w:tr w:rsidR="00573E2C" w:rsidTr="004077A7">
        <w:trPr>
          <w:cantSplit/>
        </w:trPr>
        <w:tc>
          <w:tcPr>
            <w:tcW w:w="2410" w:type="dxa"/>
            <w:vAlign w:val="center"/>
          </w:tcPr>
          <w:p w:rsidR="00573E2C" w:rsidRDefault="008963B1" w:rsidP="004077A7">
            <w:pPr>
              <w:spacing w:line="360" w:lineRule="auto"/>
              <w:rPr>
                <w:rFonts w:ascii="Arial" w:hAnsi="Arial" w:cs="Arial"/>
                <w:sz w:val="22"/>
              </w:rPr>
            </w:pPr>
            <w:r>
              <w:rPr>
                <w:rFonts w:ascii="Arial" w:hAnsi="Arial" w:cs="Arial"/>
                <w:sz w:val="22"/>
              </w:rPr>
              <w:t>Treinta y Tres</w:t>
            </w:r>
          </w:p>
        </w:tc>
        <w:tc>
          <w:tcPr>
            <w:tcW w:w="6120" w:type="dxa"/>
            <w:vAlign w:val="center"/>
          </w:tcPr>
          <w:p w:rsidR="00573E2C" w:rsidRDefault="00112D0E" w:rsidP="00112D0E">
            <w:pPr>
              <w:spacing w:line="360" w:lineRule="auto"/>
              <w:rPr>
                <w:rFonts w:ascii="Arial" w:hAnsi="Arial" w:cs="Arial"/>
                <w:sz w:val="22"/>
                <w:lang w:val="es-MX"/>
              </w:rPr>
            </w:pPr>
            <w:r>
              <w:rPr>
                <w:rFonts w:ascii="Arial" w:hAnsi="Arial" w:cs="Arial"/>
                <w:sz w:val="22"/>
                <w:lang w:val="es-MX"/>
              </w:rPr>
              <w:t>Marcelo MUNIZ LARROSA</w:t>
            </w:r>
          </w:p>
        </w:tc>
      </w:tr>
      <w:tr w:rsidR="00112D0E" w:rsidTr="004077A7">
        <w:trPr>
          <w:cantSplit/>
        </w:trPr>
        <w:tc>
          <w:tcPr>
            <w:tcW w:w="2410" w:type="dxa"/>
            <w:vAlign w:val="center"/>
          </w:tcPr>
          <w:p w:rsidR="00112D0E" w:rsidRDefault="00112D0E" w:rsidP="004077A7">
            <w:pPr>
              <w:spacing w:line="360" w:lineRule="auto"/>
              <w:rPr>
                <w:rFonts w:ascii="Arial" w:hAnsi="Arial" w:cs="Arial"/>
                <w:sz w:val="22"/>
              </w:rPr>
            </w:pPr>
            <w:r>
              <w:rPr>
                <w:rFonts w:ascii="Arial" w:hAnsi="Arial" w:cs="Arial"/>
                <w:sz w:val="22"/>
              </w:rPr>
              <w:t>Young</w:t>
            </w:r>
          </w:p>
        </w:tc>
        <w:tc>
          <w:tcPr>
            <w:tcW w:w="6120" w:type="dxa"/>
            <w:vAlign w:val="center"/>
          </w:tcPr>
          <w:p w:rsidR="00112D0E" w:rsidRDefault="00112D0E" w:rsidP="00112D0E">
            <w:pPr>
              <w:spacing w:line="360" w:lineRule="auto"/>
              <w:rPr>
                <w:rFonts w:ascii="Arial" w:hAnsi="Arial" w:cs="Arial"/>
                <w:sz w:val="22"/>
                <w:lang w:val="es-MX"/>
              </w:rPr>
            </w:pPr>
            <w:r>
              <w:rPr>
                <w:rFonts w:ascii="Arial" w:hAnsi="Arial" w:cs="Arial"/>
                <w:sz w:val="22"/>
                <w:lang w:val="es-MX"/>
              </w:rPr>
              <w:t>Mario Eduardo FONORODONA PEREZ</w:t>
            </w:r>
          </w:p>
        </w:tc>
      </w:tr>
      <w:tr w:rsidR="00112D0E" w:rsidTr="004077A7">
        <w:trPr>
          <w:cantSplit/>
        </w:trPr>
        <w:tc>
          <w:tcPr>
            <w:tcW w:w="2410" w:type="dxa"/>
            <w:vAlign w:val="center"/>
          </w:tcPr>
          <w:p w:rsidR="00112D0E" w:rsidRDefault="00112D0E" w:rsidP="004077A7">
            <w:pPr>
              <w:spacing w:line="360" w:lineRule="auto"/>
              <w:rPr>
                <w:rFonts w:ascii="Arial" w:hAnsi="Arial" w:cs="Arial"/>
                <w:sz w:val="22"/>
              </w:rPr>
            </w:pPr>
            <w:r>
              <w:rPr>
                <w:rFonts w:ascii="Arial" w:hAnsi="Arial" w:cs="Arial"/>
                <w:sz w:val="22"/>
              </w:rPr>
              <w:t>Young</w:t>
            </w:r>
          </w:p>
        </w:tc>
        <w:tc>
          <w:tcPr>
            <w:tcW w:w="6120" w:type="dxa"/>
            <w:vAlign w:val="center"/>
          </w:tcPr>
          <w:p w:rsidR="00112D0E" w:rsidRDefault="00112D0E" w:rsidP="00112D0E">
            <w:pPr>
              <w:spacing w:line="360" w:lineRule="auto"/>
              <w:rPr>
                <w:rFonts w:ascii="Arial" w:hAnsi="Arial" w:cs="Arial"/>
                <w:sz w:val="22"/>
                <w:lang w:val="es-MX"/>
              </w:rPr>
            </w:pPr>
            <w:r>
              <w:rPr>
                <w:rFonts w:ascii="Arial" w:hAnsi="Arial" w:cs="Arial"/>
                <w:sz w:val="22"/>
                <w:lang w:val="es-MX"/>
              </w:rPr>
              <w:t>Ana María MUSSO AMONDARAIN</w:t>
            </w:r>
          </w:p>
        </w:tc>
      </w:tr>
    </w:tbl>
    <w:p w:rsidR="002A2C5D" w:rsidRDefault="00573E2C" w:rsidP="002A2C5D">
      <w:pPr>
        <w:spacing w:line="360" w:lineRule="auto"/>
        <w:ind w:firstLine="2694"/>
        <w:jc w:val="both"/>
        <w:rPr>
          <w:rFonts w:ascii="Arial" w:hAnsi="Arial"/>
          <w:lang w:val="es-MX"/>
        </w:rPr>
      </w:pPr>
      <w:r>
        <w:rPr>
          <w:rFonts w:ascii="Arial" w:hAnsi="Arial"/>
          <w:b/>
          <w:bCs/>
          <w:lang w:val="es-MX"/>
        </w:rPr>
        <w:t>2)</w:t>
      </w:r>
      <w:r>
        <w:rPr>
          <w:rFonts w:ascii="Arial" w:hAnsi="Arial"/>
          <w:lang w:val="es-MX"/>
        </w:rPr>
        <w:t xml:space="preserve"> que</w:t>
      </w:r>
      <w:r w:rsidR="00614651">
        <w:rPr>
          <w:rFonts w:ascii="Arial" w:hAnsi="Arial"/>
          <w:lang w:val="es-MX"/>
        </w:rPr>
        <w:t xml:space="preserve"> asimismo</w:t>
      </w:r>
      <w:r w:rsidR="009F1DC7">
        <w:rPr>
          <w:rFonts w:ascii="Arial" w:hAnsi="Arial"/>
          <w:lang w:val="es-MX"/>
        </w:rPr>
        <w:t>,</w:t>
      </w:r>
      <w:r w:rsidR="00614651">
        <w:rPr>
          <w:rFonts w:ascii="Arial" w:hAnsi="Arial"/>
          <w:lang w:val="es-MX"/>
        </w:rPr>
        <w:t xml:space="preserve"> por la misma Resolución, se acuerda renovar los servicios de la curial Silvia ROMERO BRUNO, en régimen de arrendamiento de obra, destinados a expedientes de carteras adquiridas administradas por el Área Recuperación;</w:t>
      </w:r>
    </w:p>
    <w:p w:rsidR="00A27B06" w:rsidRDefault="00A27B06" w:rsidP="002A2C5D">
      <w:pPr>
        <w:spacing w:line="360" w:lineRule="auto"/>
        <w:ind w:firstLine="2694"/>
        <w:jc w:val="both"/>
        <w:rPr>
          <w:rFonts w:ascii="Arial" w:hAnsi="Arial"/>
          <w:lang w:val="es-MX"/>
        </w:rPr>
      </w:pPr>
      <w:r w:rsidRPr="00D72389">
        <w:rPr>
          <w:rFonts w:ascii="Arial" w:hAnsi="Arial"/>
          <w:b/>
          <w:lang w:val="es-MX"/>
        </w:rPr>
        <w:t xml:space="preserve">3) </w:t>
      </w:r>
      <w:r>
        <w:rPr>
          <w:rFonts w:ascii="Arial" w:hAnsi="Arial"/>
          <w:lang w:val="es-MX"/>
        </w:rPr>
        <w:t>que se agrega modelo de contrato a celebrarse, del cual surge que, por el mismo</w:t>
      </w:r>
      <w:r w:rsidR="003A74F4">
        <w:rPr>
          <w:rFonts w:ascii="Arial" w:hAnsi="Arial"/>
          <w:lang w:val="es-MX"/>
        </w:rPr>
        <w:t>,</w:t>
      </w:r>
      <w:r>
        <w:rPr>
          <w:rFonts w:ascii="Arial" w:hAnsi="Arial"/>
          <w:lang w:val="es-MX"/>
        </w:rPr>
        <w:t xml:space="preserve"> los contratados se obliga</w:t>
      </w:r>
      <w:r w:rsidR="003A74F4">
        <w:rPr>
          <w:rFonts w:ascii="Arial" w:hAnsi="Arial"/>
          <w:lang w:val="es-MX"/>
        </w:rPr>
        <w:t>n</w:t>
      </w:r>
      <w:r>
        <w:rPr>
          <w:rFonts w:ascii="Arial" w:hAnsi="Arial"/>
          <w:lang w:val="es-MX"/>
        </w:rPr>
        <w:t xml:space="preserve"> a: </w:t>
      </w:r>
      <w:r w:rsidRPr="00F85708">
        <w:rPr>
          <w:rFonts w:ascii="Arial" w:hAnsi="Arial"/>
          <w:b/>
          <w:lang w:val="es-MX"/>
        </w:rPr>
        <w:t>a)</w:t>
      </w:r>
      <w:r>
        <w:rPr>
          <w:rFonts w:ascii="Arial" w:hAnsi="Arial"/>
          <w:lang w:val="es-MX"/>
        </w:rPr>
        <w:t xml:space="preserve"> atender los expedientes judiciales que le fueron asignados según </w:t>
      </w:r>
      <w:r w:rsidR="0041650E">
        <w:rPr>
          <w:rFonts w:ascii="Arial" w:hAnsi="Arial"/>
          <w:lang w:val="es-MX"/>
        </w:rPr>
        <w:t>Resolución</w:t>
      </w:r>
      <w:r>
        <w:rPr>
          <w:rFonts w:ascii="Arial" w:hAnsi="Arial"/>
          <w:lang w:val="es-MX"/>
        </w:rPr>
        <w:t xml:space="preserve"> del BROU del 21/7/11, todas la</w:t>
      </w:r>
      <w:r w:rsidR="003A74F4">
        <w:rPr>
          <w:rFonts w:ascii="Arial" w:hAnsi="Arial"/>
          <w:lang w:val="es-MX"/>
        </w:rPr>
        <w:t>s</w:t>
      </w:r>
      <w:r>
        <w:rPr>
          <w:rFonts w:ascii="Arial" w:hAnsi="Arial"/>
          <w:lang w:val="es-MX"/>
        </w:rPr>
        <w:t xml:space="preserve"> consulta</w:t>
      </w:r>
      <w:r w:rsidR="003A74F4">
        <w:rPr>
          <w:rFonts w:ascii="Arial" w:hAnsi="Arial"/>
          <w:lang w:val="es-MX"/>
        </w:rPr>
        <w:t>s</w:t>
      </w:r>
      <w:r>
        <w:rPr>
          <w:rFonts w:ascii="Arial" w:hAnsi="Arial"/>
          <w:lang w:val="es-MX"/>
        </w:rPr>
        <w:t xml:space="preserve"> que </w:t>
      </w:r>
      <w:r w:rsidR="003A74F4">
        <w:rPr>
          <w:rFonts w:ascii="Arial" w:hAnsi="Arial"/>
          <w:lang w:val="es-MX"/>
        </w:rPr>
        <w:t xml:space="preserve">se </w:t>
      </w:r>
      <w:r>
        <w:rPr>
          <w:rFonts w:ascii="Arial" w:hAnsi="Arial"/>
          <w:lang w:val="es-MX"/>
        </w:rPr>
        <w:t xml:space="preserve">le </w:t>
      </w:r>
      <w:r w:rsidR="0041650E">
        <w:rPr>
          <w:rFonts w:ascii="Arial" w:hAnsi="Arial"/>
          <w:lang w:val="es-MX"/>
        </w:rPr>
        <w:t>envíe</w:t>
      </w:r>
      <w:r w:rsidR="003A74F4">
        <w:rPr>
          <w:rFonts w:ascii="Arial" w:hAnsi="Arial"/>
          <w:lang w:val="es-MX"/>
        </w:rPr>
        <w:t>n</w:t>
      </w:r>
      <w:r>
        <w:rPr>
          <w:rFonts w:ascii="Arial" w:hAnsi="Arial"/>
          <w:lang w:val="es-MX"/>
        </w:rPr>
        <w:t xml:space="preserve"> </w:t>
      </w:r>
      <w:r w:rsidR="003A74F4">
        <w:rPr>
          <w:rFonts w:ascii="Arial" w:hAnsi="Arial"/>
          <w:lang w:val="es-MX"/>
        </w:rPr>
        <w:t xml:space="preserve">por </w:t>
      </w:r>
      <w:r>
        <w:rPr>
          <w:rFonts w:ascii="Arial" w:hAnsi="Arial"/>
          <w:lang w:val="es-MX"/>
        </w:rPr>
        <w:t xml:space="preserve">la Gerencia de </w:t>
      </w:r>
      <w:r w:rsidR="0041650E">
        <w:rPr>
          <w:rFonts w:ascii="Arial" w:hAnsi="Arial"/>
          <w:lang w:val="es-MX"/>
        </w:rPr>
        <w:t>Recuperación</w:t>
      </w:r>
      <w:r>
        <w:rPr>
          <w:rFonts w:ascii="Arial" w:hAnsi="Arial"/>
          <w:lang w:val="es-MX"/>
        </w:rPr>
        <w:t xml:space="preserve"> de </w:t>
      </w:r>
      <w:r w:rsidR="0041650E">
        <w:rPr>
          <w:rFonts w:ascii="Arial" w:hAnsi="Arial"/>
          <w:lang w:val="es-MX"/>
        </w:rPr>
        <w:t>Créditos</w:t>
      </w:r>
      <w:r>
        <w:rPr>
          <w:rFonts w:ascii="Arial" w:hAnsi="Arial"/>
          <w:lang w:val="es-MX"/>
        </w:rPr>
        <w:t xml:space="preserve"> Corporativo, y</w:t>
      </w:r>
      <w:r w:rsidR="0041650E">
        <w:rPr>
          <w:rFonts w:ascii="Arial" w:hAnsi="Arial"/>
          <w:lang w:val="es-MX"/>
        </w:rPr>
        <w:t xml:space="preserve"> </w:t>
      </w:r>
      <w:r>
        <w:rPr>
          <w:rFonts w:ascii="Arial" w:hAnsi="Arial"/>
          <w:lang w:val="es-MX"/>
        </w:rPr>
        <w:t>a co</w:t>
      </w:r>
      <w:r w:rsidR="0041650E">
        <w:rPr>
          <w:rFonts w:ascii="Arial" w:hAnsi="Arial"/>
          <w:lang w:val="es-MX"/>
        </w:rPr>
        <w:t>n</w:t>
      </w:r>
      <w:r>
        <w:rPr>
          <w:rFonts w:ascii="Arial" w:hAnsi="Arial"/>
          <w:lang w:val="es-MX"/>
        </w:rPr>
        <w:t>curri</w:t>
      </w:r>
      <w:r w:rsidR="0041650E">
        <w:rPr>
          <w:rFonts w:ascii="Arial" w:hAnsi="Arial"/>
          <w:lang w:val="es-MX"/>
        </w:rPr>
        <w:t>r</w:t>
      </w:r>
      <w:r>
        <w:rPr>
          <w:rFonts w:ascii="Arial" w:hAnsi="Arial"/>
          <w:lang w:val="es-MX"/>
        </w:rPr>
        <w:t xml:space="preserve"> a dicha Unidad en lo</w:t>
      </w:r>
      <w:r w:rsidR="0041650E">
        <w:rPr>
          <w:rFonts w:ascii="Arial" w:hAnsi="Arial"/>
          <w:lang w:val="es-MX"/>
        </w:rPr>
        <w:t>s</w:t>
      </w:r>
      <w:r>
        <w:rPr>
          <w:rFonts w:ascii="Arial" w:hAnsi="Arial"/>
          <w:lang w:val="es-MX"/>
        </w:rPr>
        <w:t xml:space="preserve"> </w:t>
      </w:r>
      <w:r w:rsidR="0041650E">
        <w:rPr>
          <w:rFonts w:ascii="Arial" w:hAnsi="Arial"/>
          <w:lang w:val="es-MX"/>
        </w:rPr>
        <w:t>c</w:t>
      </w:r>
      <w:r>
        <w:rPr>
          <w:rFonts w:ascii="Arial" w:hAnsi="Arial"/>
          <w:lang w:val="es-MX"/>
        </w:rPr>
        <w:t>asos que lo considere necesario</w:t>
      </w:r>
      <w:r w:rsidR="003A74F4">
        <w:rPr>
          <w:rFonts w:ascii="Arial" w:hAnsi="Arial"/>
          <w:lang w:val="es-MX"/>
        </w:rPr>
        <w:t>;</w:t>
      </w:r>
      <w:r>
        <w:rPr>
          <w:rFonts w:ascii="Arial" w:hAnsi="Arial"/>
          <w:lang w:val="es-MX"/>
        </w:rPr>
        <w:t xml:space="preserve"> </w:t>
      </w:r>
      <w:r w:rsidRPr="00F85708">
        <w:rPr>
          <w:rFonts w:ascii="Arial" w:hAnsi="Arial"/>
          <w:b/>
          <w:lang w:val="es-MX"/>
        </w:rPr>
        <w:t>b)</w:t>
      </w:r>
      <w:r>
        <w:rPr>
          <w:rFonts w:ascii="Arial" w:hAnsi="Arial"/>
          <w:lang w:val="es-MX"/>
        </w:rPr>
        <w:t xml:space="preserve"> coordinar con las </w:t>
      </w:r>
      <w:r w:rsidR="0041650E">
        <w:rPr>
          <w:rFonts w:ascii="Arial" w:hAnsi="Arial"/>
          <w:lang w:val="es-MX"/>
        </w:rPr>
        <w:t>respectivas</w:t>
      </w:r>
      <w:r>
        <w:rPr>
          <w:rFonts w:ascii="Arial" w:hAnsi="Arial"/>
          <w:lang w:val="es-MX"/>
        </w:rPr>
        <w:t xml:space="preserve"> Gerencias del </w:t>
      </w:r>
      <w:r w:rsidR="0041650E">
        <w:rPr>
          <w:rFonts w:ascii="Arial" w:hAnsi="Arial"/>
          <w:lang w:val="es-MX"/>
        </w:rPr>
        <w:t>Departamento</w:t>
      </w:r>
      <w:r>
        <w:rPr>
          <w:rFonts w:ascii="Arial" w:hAnsi="Arial"/>
          <w:lang w:val="es-MX"/>
        </w:rPr>
        <w:t xml:space="preserve"> </w:t>
      </w:r>
      <w:r w:rsidR="0041650E">
        <w:rPr>
          <w:rFonts w:ascii="Arial" w:hAnsi="Arial"/>
          <w:lang w:val="es-MX"/>
        </w:rPr>
        <w:t>Jurídico</w:t>
      </w:r>
      <w:r>
        <w:rPr>
          <w:rFonts w:ascii="Arial" w:hAnsi="Arial"/>
          <w:lang w:val="es-MX"/>
        </w:rPr>
        <w:t xml:space="preserve"> Sector Contencioso y de la </w:t>
      </w:r>
      <w:r w:rsidR="0041650E">
        <w:rPr>
          <w:rFonts w:ascii="Arial" w:hAnsi="Arial"/>
          <w:lang w:val="es-MX"/>
        </w:rPr>
        <w:t>Unidad</w:t>
      </w:r>
      <w:r>
        <w:rPr>
          <w:rFonts w:ascii="Arial" w:hAnsi="Arial"/>
          <w:lang w:val="es-MX"/>
        </w:rPr>
        <w:t xml:space="preserve"> de </w:t>
      </w:r>
      <w:r w:rsidR="0041650E">
        <w:rPr>
          <w:rFonts w:ascii="Arial" w:hAnsi="Arial"/>
          <w:lang w:val="es-MX"/>
        </w:rPr>
        <w:t>Recuperación</w:t>
      </w:r>
      <w:r>
        <w:rPr>
          <w:rFonts w:ascii="Arial" w:hAnsi="Arial"/>
          <w:lang w:val="es-MX"/>
        </w:rPr>
        <w:t xml:space="preserve"> de </w:t>
      </w:r>
      <w:r w:rsidR="0041650E">
        <w:rPr>
          <w:rFonts w:ascii="Arial" w:hAnsi="Arial"/>
          <w:lang w:val="es-MX"/>
        </w:rPr>
        <w:t>Crédito</w:t>
      </w:r>
      <w:r>
        <w:rPr>
          <w:rFonts w:ascii="Arial" w:hAnsi="Arial"/>
          <w:lang w:val="es-MX"/>
        </w:rPr>
        <w:t xml:space="preserve"> Corporativo</w:t>
      </w:r>
      <w:r w:rsidR="003A74F4">
        <w:rPr>
          <w:rFonts w:ascii="Arial" w:hAnsi="Arial"/>
          <w:lang w:val="es-MX"/>
        </w:rPr>
        <w:t xml:space="preserve">, </w:t>
      </w:r>
      <w:r>
        <w:rPr>
          <w:rFonts w:ascii="Arial" w:hAnsi="Arial"/>
          <w:lang w:val="es-MX"/>
        </w:rPr>
        <w:t xml:space="preserve">la </w:t>
      </w:r>
      <w:r w:rsidR="0041650E">
        <w:rPr>
          <w:rFonts w:ascii="Arial" w:hAnsi="Arial"/>
          <w:lang w:val="es-MX"/>
        </w:rPr>
        <w:t>periodicidad</w:t>
      </w:r>
      <w:r>
        <w:rPr>
          <w:rFonts w:ascii="Arial" w:hAnsi="Arial"/>
          <w:lang w:val="es-MX"/>
        </w:rPr>
        <w:t xml:space="preserve"> con l</w:t>
      </w:r>
      <w:r w:rsidR="007E58F1">
        <w:rPr>
          <w:rFonts w:ascii="Arial" w:hAnsi="Arial"/>
          <w:lang w:val="es-MX"/>
        </w:rPr>
        <w:t>a</w:t>
      </w:r>
      <w:r>
        <w:rPr>
          <w:rFonts w:ascii="Arial" w:hAnsi="Arial"/>
          <w:lang w:val="es-MX"/>
        </w:rPr>
        <w:t xml:space="preserve"> cual </w:t>
      </w:r>
      <w:r w:rsidR="00756AA4">
        <w:rPr>
          <w:rFonts w:ascii="Arial" w:hAnsi="Arial"/>
          <w:lang w:val="es-MX"/>
        </w:rPr>
        <w:t>ren</w:t>
      </w:r>
      <w:r w:rsidR="00F85708">
        <w:rPr>
          <w:rFonts w:ascii="Arial" w:hAnsi="Arial"/>
          <w:lang w:val="es-MX"/>
        </w:rPr>
        <w:t>d</w:t>
      </w:r>
      <w:r w:rsidR="00756AA4">
        <w:rPr>
          <w:rFonts w:ascii="Arial" w:hAnsi="Arial"/>
          <w:lang w:val="es-MX"/>
        </w:rPr>
        <w:t>irá</w:t>
      </w:r>
      <w:r>
        <w:rPr>
          <w:rFonts w:ascii="Arial" w:hAnsi="Arial"/>
          <w:lang w:val="es-MX"/>
        </w:rPr>
        <w:t xml:space="preserve"> inform</w:t>
      </w:r>
      <w:r w:rsidR="00F85708">
        <w:rPr>
          <w:rFonts w:ascii="Arial" w:hAnsi="Arial"/>
          <w:lang w:val="es-MX"/>
        </w:rPr>
        <w:t>e</w:t>
      </w:r>
      <w:r>
        <w:rPr>
          <w:rFonts w:ascii="Arial" w:hAnsi="Arial"/>
          <w:lang w:val="es-MX"/>
        </w:rPr>
        <w:t xml:space="preserve">s a estas del </w:t>
      </w:r>
      <w:r>
        <w:rPr>
          <w:rFonts w:ascii="Arial" w:hAnsi="Arial"/>
          <w:lang w:val="es-MX"/>
        </w:rPr>
        <w:lastRenderedPageBreak/>
        <w:t xml:space="preserve">estado o avance de los </w:t>
      </w:r>
      <w:r w:rsidR="0041650E">
        <w:rPr>
          <w:rFonts w:ascii="Arial" w:hAnsi="Arial"/>
          <w:lang w:val="es-MX"/>
        </w:rPr>
        <w:t>procedimientos</w:t>
      </w:r>
      <w:r w:rsidR="003A74F4">
        <w:rPr>
          <w:rFonts w:ascii="Arial" w:hAnsi="Arial"/>
          <w:lang w:val="es-MX"/>
        </w:rPr>
        <w:t xml:space="preserve"> cuy</w:t>
      </w:r>
      <w:r>
        <w:rPr>
          <w:rFonts w:ascii="Arial" w:hAnsi="Arial"/>
          <w:lang w:val="es-MX"/>
        </w:rPr>
        <w:t>a promoción o tr</w:t>
      </w:r>
      <w:r w:rsidR="003A74F4">
        <w:rPr>
          <w:rFonts w:ascii="Arial" w:hAnsi="Arial"/>
          <w:lang w:val="es-MX"/>
        </w:rPr>
        <w:t>á</w:t>
      </w:r>
      <w:r>
        <w:rPr>
          <w:rFonts w:ascii="Arial" w:hAnsi="Arial"/>
          <w:lang w:val="es-MX"/>
        </w:rPr>
        <w:t xml:space="preserve">mite le hayan sido encomendados, debiendo asimismo mantener actualizada la base de datos del </w:t>
      </w:r>
      <w:r w:rsidR="0041650E">
        <w:rPr>
          <w:rFonts w:ascii="Arial" w:hAnsi="Arial"/>
          <w:lang w:val="es-MX"/>
        </w:rPr>
        <w:t>sistema</w:t>
      </w:r>
      <w:r>
        <w:rPr>
          <w:rFonts w:ascii="Arial" w:hAnsi="Arial"/>
          <w:lang w:val="es-MX"/>
        </w:rPr>
        <w:t xml:space="preserve"> electrónico “</w:t>
      </w:r>
      <w:proofErr w:type="spellStart"/>
      <w:r>
        <w:rPr>
          <w:rFonts w:ascii="Arial" w:hAnsi="Arial"/>
          <w:lang w:val="es-MX"/>
        </w:rPr>
        <w:t>Bancaley</w:t>
      </w:r>
      <w:proofErr w:type="spellEnd"/>
      <w:r w:rsidR="003A74F4">
        <w:rPr>
          <w:rFonts w:ascii="Arial" w:hAnsi="Arial"/>
          <w:lang w:val="es-MX"/>
        </w:rPr>
        <w:t>”, a cuyos efectos ingresará</w:t>
      </w:r>
      <w:r>
        <w:rPr>
          <w:rFonts w:ascii="Arial" w:hAnsi="Arial"/>
          <w:lang w:val="es-MX"/>
        </w:rPr>
        <w:t xml:space="preserve"> regularmente a la misma toda la </w:t>
      </w:r>
      <w:r w:rsidR="0041650E">
        <w:rPr>
          <w:rFonts w:ascii="Arial" w:hAnsi="Arial"/>
          <w:lang w:val="es-MX"/>
        </w:rPr>
        <w:t>información</w:t>
      </w:r>
      <w:r>
        <w:rPr>
          <w:rFonts w:ascii="Arial" w:hAnsi="Arial"/>
          <w:lang w:val="es-MX"/>
        </w:rPr>
        <w:t xml:space="preserve"> </w:t>
      </w:r>
      <w:r w:rsidR="0041650E">
        <w:rPr>
          <w:rFonts w:ascii="Arial" w:hAnsi="Arial"/>
          <w:lang w:val="es-MX"/>
        </w:rPr>
        <w:t>correspondiente</w:t>
      </w:r>
      <w:r>
        <w:rPr>
          <w:rFonts w:ascii="Arial" w:hAnsi="Arial"/>
          <w:lang w:val="es-MX"/>
        </w:rPr>
        <w:t xml:space="preserve"> a los asuntos a su cargo</w:t>
      </w:r>
      <w:r w:rsidR="003A74F4">
        <w:rPr>
          <w:rFonts w:ascii="Arial" w:hAnsi="Arial"/>
          <w:lang w:val="es-MX"/>
        </w:rPr>
        <w:t>;</w:t>
      </w:r>
      <w:r>
        <w:rPr>
          <w:rFonts w:ascii="Arial" w:hAnsi="Arial"/>
          <w:lang w:val="es-MX"/>
        </w:rPr>
        <w:t xml:space="preserve"> </w:t>
      </w:r>
      <w:r w:rsidRPr="00F85708">
        <w:rPr>
          <w:rFonts w:ascii="Arial" w:hAnsi="Arial"/>
          <w:b/>
          <w:lang w:val="es-MX"/>
        </w:rPr>
        <w:t>c)</w:t>
      </w:r>
      <w:r>
        <w:rPr>
          <w:rFonts w:ascii="Arial" w:hAnsi="Arial"/>
          <w:lang w:val="es-MX"/>
        </w:rPr>
        <w:t xml:space="preserve"> asistir y defender en causas de jurisdicción voluntaria o </w:t>
      </w:r>
      <w:r w:rsidR="0041650E">
        <w:rPr>
          <w:rFonts w:ascii="Arial" w:hAnsi="Arial"/>
          <w:lang w:val="es-MX"/>
        </w:rPr>
        <w:t>contencioso</w:t>
      </w:r>
      <w:r>
        <w:rPr>
          <w:rFonts w:ascii="Arial" w:hAnsi="Arial"/>
          <w:lang w:val="es-MX"/>
        </w:rPr>
        <w:t xml:space="preserve"> al Banco Central por la gestión de sus carteras </w:t>
      </w:r>
      <w:r w:rsidR="0041650E">
        <w:rPr>
          <w:rFonts w:ascii="Arial" w:hAnsi="Arial"/>
          <w:lang w:val="es-MX"/>
        </w:rPr>
        <w:t>adquiridas</w:t>
      </w:r>
      <w:r>
        <w:rPr>
          <w:rFonts w:ascii="Arial" w:hAnsi="Arial"/>
          <w:lang w:val="es-MX"/>
        </w:rPr>
        <w:t xml:space="preserve"> y con referencia a lo</w:t>
      </w:r>
      <w:r w:rsidR="0041650E">
        <w:rPr>
          <w:rFonts w:ascii="Arial" w:hAnsi="Arial"/>
          <w:lang w:val="es-MX"/>
        </w:rPr>
        <w:t>s</w:t>
      </w:r>
      <w:r>
        <w:rPr>
          <w:rFonts w:ascii="Arial" w:hAnsi="Arial"/>
          <w:lang w:val="es-MX"/>
        </w:rPr>
        <w:t xml:space="preserve"> </w:t>
      </w:r>
      <w:r w:rsidR="0041650E">
        <w:rPr>
          <w:rFonts w:ascii="Arial" w:hAnsi="Arial"/>
          <w:lang w:val="es-MX"/>
        </w:rPr>
        <w:t>expedientes</w:t>
      </w:r>
      <w:r>
        <w:rPr>
          <w:rFonts w:ascii="Arial" w:hAnsi="Arial"/>
          <w:lang w:val="es-MX"/>
        </w:rPr>
        <w:t xml:space="preserve"> que le </w:t>
      </w:r>
      <w:r w:rsidR="0041650E">
        <w:rPr>
          <w:rFonts w:ascii="Arial" w:hAnsi="Arial"/>
          <w:lang w:val="es-MX"/>
        </w:rPr>
        <w:t>fueron</w:t>
      </w:r>
      <w:r>
        <w:rPr>
          <w:rFonts w:ascii="Arial" w:hAnsi="Arial"/>
          <w:lang w:val="es-MX"/>
        </w:rPr>
        <w:t xml:space="preserve"> asignados</w:t>
      </w:r>
      <w:r w:rsidR="00FE1AFC">
        <w:rPr>
          <w:rFonts w:ascii="Arial" w:hAnsi="Arial"/>
          <w:lang w:val="es-MX"/>
        </w:rPr>
        <w:t xml:space="preserve">, en materia civil, comercial, </w:t>
      </w:r>
      <w:r w:rsidR="00046160">
        <w:rPr>
          <w:rFonts w:ascii="Arial" w:hAnsi="Arial"/>
          <w:lang w:val="es-MX"/>
        </w:rPr>
        <w:t>administrativa</w:t>
      </w:r>
      <w:r w:rsidR="00FE1AFC">
        <w:rPr>
          <w:rFonts w:ascii="Arial" w:hAnsi="Arial"/>
          <w:lang w:val="es-MX"/>
        </w:rPr>
        <w:t xml:space="preserve"> o penal, en asuntos que le </w:t>
      </w:r>
      <w:r w:rsidR="0041650E">
        <w:rPr>
          <w:rFonts w:ascii="Arial" w:hAnsi="Arial"/>
          <w:lang w:val="es-MX"/>
        </w:rPr>
        <w:t>encomienden</w:t>
      </w:r>
      <w:r w:rsidR="00FE1AFC">
        <w:rPr>
          <w:rFonts w:ascii="Arial" w:hAnsi="Arial"/>
          <w:lang w:val="es-MX"/>
        </w:rPr>
        <w:t xml:space="preserve"> y ante los órganos </w:t>
      </w:r>
      <w:r w:rsidR="00046160">
        <w:rPr>
          <w:rFonts w:ascii="Arial" w:hAnsi="Arial"/>
          <w:lang w:val="es-MX"/>
        </w:rPr>
        <w:t>jurisdiccionales</w:t>
      </w:r>
      <w:r w:rsidR="00FE1AFC">
        <w:rPr>
          <w:rFonts w:ascii="Arial" w:hAnsi="Arial"/>
          <w:lang w:val="es-MX"/>
        </w:rPr>
        <w:t xml:space="preserve"> y </w:t>
      </w:r>
      <w:r w:rsidR="00046160">
        <w:rPr>
          <w:rFonts w:ascii="Arial" w:hAnsi="Arial"/>
          <w:lang w:val="es-MX"/>
        </w:rPr>
        <w:t>administrativos</w:t>
      </w:r>
      <w:r w:rsidR="00FE1AFC">
        <w:rPr>
          <w:rFonts w:ascii="Arial" w:hAnsi="Arial"/>
          <w:lang w:val="es-MX"/>
        </w:rPr>
        <w:t xml:space="preserve"> </w:t>
      </w:r>
      <w:r w:rsidR="00046160">
        <w:rPr>
          <w:rFonts w:ascii="Arial" w:hAnsi="Arial"/>
          <w:lang w:val="es-MX"/>
        </w:rPr>
        <w:t>competentes</w:t>
      </w:r>
      <w:r w:rsidR="003A74F4">
        <w:rPr>
          <w:rFonts w:ascii="Arial" w:hAnsi="Arial"/>
          <w:lang w:val="es-MX"/>
        </w:rPr>
        <w:t>;</w:t>
      </w:r>
      <w:r w:rsidR="00FE1AFC">
        <w:rPr>
          <w:rFonts w:ascii="Arial" w:hAnsi="Arial"/>
          <w:lang w:val="es-MX"/>
        </w:rPr>
        <w:t xml:space="preserve"> </w:t>
      </w:r>
      <w:r w:rsidR="00FE1AFC" w:rsidRPr="00F85708">
        <w:rPr>
          <w:rFonts w:ascii="Arial" w:hAnsi="Arial"/>
          <w:b/>
          <w:lang w:val="es-MX"/>
        </w:rPr>
        <w:t>d)</w:t>
      </w:r>
      <w:r w:rsidR="00FE1AFC">
        <w:rPr>
          <w:rFonts w:ascii="Arial" w:hAnsi="Arial"/>
          <w:lang w:val="es-MX"/>
        </w:rPr>
        <w:t xml:space="preserve"> no intervenir en asuntos profesionales </w:t>
      </w:r>
      <w:r w:rsidR="00046160">
        <w:rPr>
          <w:rFonts w:ascii="Arial" w:hAnsi="Arial"/>
          <w:lang w:val="es-MX"/>
        </w:rPr>
        <w:t>patrocinando</w:t>
      </w:r>
      <w:r w:rsidR="00FE1AFC">
        <w:rPr>
          <w:rFonts w:ascii="Arial" w:hAnsi="Arial"/>
          <w:lang w:val="es-MX"/>
        </w:rPr>
        <w:t xml:space="preserve"> a otros clientes, </w:t>
      </w:r>
      <w:r w:rsidR="00046160">
        <w:rPr>
          <w:rFonts w:ascii="Arial" w:hAnsi="Arial"/>
          <w:lang w:val="es-MX"/>
        </w:rPr>
        <w:t>siempre</w:t>
      </w:r>
      <w:r w:rsidR="00FE1AFC">
        <w:rPr>
          <w:rFonts w:ascii="Arial" w:hAnsi="Arial"/>
          <w:lang w:val="es-MX"/>
        </w:rPr>
        <w:t xml:space="preserve"> que esa intervención pueda de cualquier form</w:t>
      </w:r>
      <w:r w:rsidR="00046160">
        <w:rPr>
          <w:rFonts w:ascii="Arial" w:hAnsi="Arial"/>
          <w:lang w:val="es-MX"/>
        </w:rPr>
        <w:t>a</w:t>
      </w:r>
      <w:r w:rsidR="00FE1AFC">
        <w:rPr>
          <w:rFonts w:ascii="Arial" w:hAnsi="Arial"/>
          <w:lang w:val="es-MX"/>
        </w:rPr>
        <w:t xml:space="preserve"> interferir en detrim</w:t>
      </w:r>
      <w:r w:rsidR="003A74F4">
        <w:rPr>
          <w:rFonts w:ascii="Arial" w:hAnsi="Arial"/>
          <w:lang w:val="es-MX"/>
        </w:rPr>
        <w:t>ento de los intereses del Banco;</w:t>
      </w:r>
      <w:r w:rsidR="00FE1AFC">
        <w:rPr>
          <w:rFonts w:ascii="Arial" w:hAnsi="Arial"/>
          <w:lang w:val="es-MX"/>
        </w:rPr>
        <w:t xml:space="preserve"> </w:t>
      </w:r>
      <w:r w:rsidR="00FE1AFC" w:rsidRPr="00F85708">
        <w:rPr>
          <w:rFonts w:ascii="Arial" w:hAnsi="Arial"/>
          <w:b/>
          <w:lang w:val="es-MX"/>
        </w:rPr>
        <w:t>e)</w:t>
      </w:r>
      <w:r w:rsidR="00FE1AFC">
        <w:rPr>
          <w:rFonts w:ascii="Arial" w:hAnsi="Arial"/>
          <w:lang w:val="es-MX"/>
        </w:rPr>
        <w:t xml:space="preserve"> realizar de inmediato las gestiones </w:t>
      </w:r>
      <w:r w:rsidR="0041650E">
        <w:rPr>
          <w:rFonts w:ascii="Arial" w:hAnsi="Arial"/>
          <w:lang w:val="es-MX"/>
        </w:rPr>
        <w:t>extrajudicial</w:t>
      </w:r>
      <w:r w:rsidR="003A74F4">
        <w:rPr>
          <w:rFonts w:ascii="Arial" w:hAnsi="Arial"/>
          <w:lang w:val="es-MX"/>
        </w:rPr>
        <w:t>es</w:t>
      </w:r>
      <w:r w:rsidR="00FE1AFC">
        <w:rPr>
          <w:rFonts w:ascii="Arial" w:hAnsi="Arial"/>
          <w:lang w:val="es-MX"/>
        </w:rPr>
        <w:t xml:space="preserve"> de co</w:t>
      </w:r>
      <w:r w:rsidR="0041650E">
        <w:rPr>
          <w:rFonts w:ascii="Arial" w:hAnsi="Arial"/>
          <w:lang w:val="es-MX"/>
        </w:rPr>
        <w:t>b</w:t>
      </w:r>
      <w:r w:rsidR="00FE1AFC">
        <w:rPr>
          <w:rFonts w:ascii="Arial" w:hAnsi="Arial"/>
          <w:lang w:val="es-MX"/>
        </w:rPr>
        <w:t>ro de créditos que le sean  encome</w:t>
      </w:r>
      <w:r w:rsidR="00046160">
        <w:rPr>
          <w:rFonts w:ascii="Arial" w:hAnsi="Arial"/>
          <w:lang w:val="es-MX"/>
        </w:rPr>
        <w:t>n</w:t>
      </w:r>
      <w:r w:rsidR="00FE1AFC">
        <w:rPr>
          <w:rFonts w:ascii="Arial" w:hAnsi="Arial"/>
          <w:lang w:val="es-MX"/>
        </w:rPr>
        <w:t>dadas;</w:t>
      </w:r>
    </w:p>
    <w:p w:rsidR="002A2C5D" w:rsidRDefault="00487E35" w:rsidP="002A2C5D">
      <w:pPr>
        <w:spacing w:line="360" w:lineRule="auto"/>
        <w:ind w:firstLine="2694"/>
        <w:jc w:val="both"/>
        <w:rPr>
          <w:rFonts w:ascii="Arial" w:hAnsi="Arial"/>
          <w:lang w:val="es-MX"/>
        </w:rPr>
      </w:pPr>
      <w:r w:rsidRPr="00756AA4">
        <w:rPr>
          <w:rFonts w:ascii="Arial" w:hAnsi="Arial"/>
          <w:b/>
          <w:lang w:val="es-MX"/>
        </w:rPr>
        <w:t>4</w:t>
      </w:r>
      <w:r w:rsidR="00FE1AFC" w:rsidRPr="00756AA4">
        <w:rPr>
          <w:rFonts w:ascii="Arial" w:hAnsi="Arial"/>
          <w:b/>
          <w:lang w:val="es-MX"/>
        </w:rPr>
        <w:t>)</w:t>
      </w:r>
      <w:r w:rsidR="00FE1AFC">
        <w:rPr>
          <w:rFonts w:ascii="Arial" w:hAnsi="Arial"/>
          <w:lang w:val="es-MX"/>
        </w:rPr>
        <w:t xml:space="preserve"> que se establece que el contratado percibirá como pago de sus servicios: </w:t>
      </w:r>
      <w:r w:rsidR="00FE1AFC" w:rsidRPr="00F85708">
        <w:rPr>
          <w:rFonts w:ascii="Arial" w:hAnsi="Arial"/>
          <w:b/>
          <w:lang w:val="es-MX"/>
        </w:rPr>
        <w:t>a)</w:t>
      </w:r>
      <w:r w:rsidR="00FE1AFC">
        <w:rPr>
          <w:rFonts w:ascii="Arial" w:hAnsi="Arial"/>
          <w:lang w:val="es-MX"/>
        </w:rPr>
        <w:t xml:space="preserve"> en los casos que l</w:t>
      </w:r>
      <w:r w:rsidR="00F85708">
        <w:rPr>
          <w:rFonts w:ascii="Arial" w:hAnsi="Arial"/>
          <w:lang w:val="es-MX"/>
        </w:rPr>
        <w:t>a</w:t>
      </w:r>
      <w:r w:rsidR="00FE1AFC">
        <w:rPr>
          <w:rFonts w:ascii="Arial" w:hAnsi="Arial"/>
          <w:lang w:val="es-MX"/>
        </w:rPr>
        <w:t xml:space="preserve"> labor profesional se desarrolle en juicio, si</w:t>
      </w:r>
      <w:r w:rsidR="00046160">
        <w:rPr>
          <w:rFonts w:ascii="Arial" w:hAnsi="Arial"/>
          <w:lang w:val="es-MX"/>
        </w:rPr>
        <w:t>e</w:t>
      </w:r>
      <w:r w:rsidR="00FE1AFC">
        <w:rPr>
          <w:rFonts w:ascii="Arial" w:hAnsi="Arial"/>
          <w:lang w:val="es-MX"/>
        </w:rPr>
        <w:t xml:space="preserve">mpre que éste </w:t>
      </w:r>
      <w:r w:rsidR="0041650E">
        <w:rPr>
          <w:rFonts w:ascii="Arial" w:hAnsi="Arial"/>
          <w:lang w:val="es-MX"/>
        </w:rPr>
        <w:t>suponga</w:t>
      </w:r>
      <w:r w:rsidR="00FE1AFC">
        <w:rPr>
          <w:rFonts w:ascii="Arial" w:hAnsi="Arial"/>
          <w:lang w:val="es-MX"/>
        </w:rPr>
        <w:t xml:space="preserve"> el </w:t>
      </w:r>
      <w:r w:rsidR="00046160">
        <w:rPr>
          <w:rFonts w:ascii="Arial" w:hAnsi="Arial"/>
          <w:lang w:val="es-MX"/>
        </w:rPr>
        <w:t>ejercicio</w:t>
      </w:r>
      <w:r w:rsidR="00FE1AFC">
        <w:rPr>
          <w:rFonts w:ascii="Arial" w:hAnsi="Arial"/>
          <w:lang w:val="es-MX"/>
        </w:rPr>
        <w:t xml:space="preserve"> de una acción por parte del Banco tendi</w:t>
      </w:r>
      <w:r w:rsidR="00046160">
        <w:rPr>
          <w:rFonts w:ascii="Arial" w:hAnsi="Arial"/>
          <w:lang w:val="es-MX"/>
        </w:rPr>
        <w:t>e</w:t>
      </w:r>
      <w:r w:rsidR="00FE1AFC">
        <w:rPr>
          <w:rFonts w:ascii="Arial" w:hAnsi="Arial"/>
          <w:lang w:val="es-MX"/>
        </w:rPr>
        <w:t xml:space="preserve">nte a la </w:t>
      </w:r>
      <w:r w:rsidR="0041650E">
        <w:rPr>
          <w:rFonts w:ascii="Arial" w:hAnsi="Arial"/>
          <w:lang w:val="es-MX"/>
        </w:rPr>
        <w:t>recuperación</w:t>
      </w:r>
      <w:r w:rsidR="00FE1AFC">
        <w:rPr>
          <w:rFonts w:ascii="Arial" w:hAnsi="Arial"/>
          <w:lang w:val="es-MX"/>
        </w:rPr>
        <w:t xml:space="preserve"> de un crédito y que el Banco recupere todo o parte del mis</w:t>
      </w:r>
      <w:r w:rsidR="00046160">
        <w:rPr>
          <w:rFonts w:ascii="Arial" w:hAnsi="Arial"/>
          <w:lang w:val="es-MX"/>
        </w:rPr>
        <w:t>m</w:t>
      </w:r>
      <w:r w:rsidR="00FE1AFC">
        <w:rPr>
          <w:rFonts w:ascii="Arial" w:hAnsi="Arial"/>
          <w:lang w:val="es-MX"/>
        </w:rPr>
        <w:t>o, el monto de lo</w:t>
      </w:r>
      <w:r w:rsidR="00046160">
        <w:rPr>
          <w:rFonts w:ascii="Arial" w:hAnsi="Arial"/>
          <w:lang w:val="es-MX"/>
        </w:rPr>
        <w:t>s</w:t>
      </w:r>
      <w:r w:rsidR="00FE1AFC">
        <w:rPr>
          <w:rFonts w:ascii="Arial" w:hAnsi="Arial"/>
          <w:lang w:val="es-MX"/>
        </w:rPr>
        <w:t xml:space="preserve"> honorarios se determinar</w:t>
      </w:r>
      <w:r w:rsidR="00F85708">
        <w:rPr>
          <w:rFonts w:ascii="Arial" w:hAnsi="Arial"/>
          <w:lang w:val="es-MX"/>
        </w:rPr>
        <w:t>á</w:t>
      </w:r>
      <w:r w:rsidR="00FE1AFC">
        <w:rPr>
          <w:rFonts w:ascii="Arial" w:hAnsi="Arial"/>
          <w:lang w:val="es-MX"/>
        </w:rPr>
        <w:t xml:space="preserve"> </w:t>
      </w:r>
      <w:r w:rsidR="003A74F4">
        <w:rPr>
          <w:rFonts w:ascii="Arial" w:hAnsi="Arial"/>
          <w:lang w:val="es-MX"/>
        </w:rPr>
        <w:t>tomando</w:t>
      </w:r>
      <w:r w:rsidR="00FE1AFC">
        <w:rPr>
          <w:rFonts w:ascii="Arial" w:hAnsi="Arial"/>
          <w:lang w:val="es-MX"/>
        </w:rPr>
        <w:t xml:space="preserve"> como base de </w:t>
      </w:r>
      <w:r w:rsidR="00046160">
        <w:rPr>
          <w:rFonts w:ascii="Arial" w:hAnsi="Arial"/>
          <w:lang w:val="es-MX"/>
        </w:rPr>
        <w:t>cálculo</w:t>
      </w:r>
      <w:r w:rsidR="00FE1AFC">
        <w:rPr>
          <w:rFonts w:ascii="Arial" w:hAnsi="Arial"/>
          <w:lang w:val="es-MX"/>
        </w:rPr>
        <w:t xml:space="preserve"> o monto  del asunto</w:t>
      </w:r>
      <w:r w:rsidR="00046160">
        <w:rPr>
          <w:rFonts w:ascii="Arial" w:hAnsi="Arial"/>
          <w:lang w:val="es-MX"/>
        </w:rPr>
        <w:t xml:space="preserve"> </w:t>
      </w:r>
      <w:r w:rsidR="00FE1AFC">
        <w:rPr>
          <w:rFonts w:ascii="Arial" w:hAnsi="Arial"/>
          <w:lang w:val="es-MX"/>
        </w:rPr>
        <w:t>la sum</w:t>
      </w:r>
      <w:r w:rsidR="00046160">
        <w:rPr>
          <w:rFonts w:ascii="Arial" w:hAnsi="Arial"/>
          <w:lang w:val="es-MX"/>
        </w:rPr>
        <w:t>a</w:t>
      </w:r>
      <w:r w:rsidR="00FE1AFC">
        <w:rPr>
          <w:rFonts w:ascii="Arial" w:hAnsi="Arial"/>
          <w:lang w:val="es-MX"/>
        </w:rPr>
        <w:t xml:space="preserve"> recupera</w:t>
      </w:r>
      <w:r w:rsidR="00F85708">
        <w:rPr>
          <w:rFonts w:ascii="Arial" w:hAnsi="Arial"/>
          <w:lang w:val="es-MX"/>
        </w:rPr>
        <w:t>da</w:t>
      </w:r>
      <w:r w:rsidR="00FE1AFC">
        <w:rPr>
          <w:rFonts w:ascii="Arial" w:hAnsi="Arial"/>
          <w:lang w:val="es-MX"/>
        </w:rPr>
        <w:t xml:space="preserve"> o amortizada, </w:t>
      </w:r>
      <w:r w:rsidR="0041650E">
        <w:rPr>
          <w:rFonts w:ascii="Arial" w:hAnsi="Arial"/>
          <w:lang w:val="es-MX"/>
        </w:rPr>
        <w:t>procediéndose</w:t>
      </w:r>
      <w:r w:rsidR="00FE1AFC">
        <w:rPr>
          <w:rFonts w:ascii="Arial" w:hAnsi="Arial"/>
          <w:lang w:val="es-MX"/>
        </w:rPr>
        <w:t xml:space="preserve"> de acuer</w:t>
      </w:r>
      <w:r w:rsidR="00046160">
        <w:rPr>
          <w:rFonts w:ascii="Arial" w:hAnsi="Arial"/>
          <w:lang w:val="es-MX"/>
        </w:rPr>
        <w:t>do</w:t>
      </w:r>
      <w:r w:rsidR="00FE1AFC">
        <w:rPr>
          <w:rFonts w:ascii="Arial" w:hAnsi="Arial"/>
          <w:lang w:val="es-MX"/>
        </w:rPr>
        <w:t xml:space="preserve"> a los criterios y porcentajes previ</w:t>
      </w:r>
      <w:r w:rsidR="00046160">
        <w:rPr>
          <w:rFonts w:ascii="Arial" w:hAnsi="Arial"/>
          <w:lang w:val="es-MX"/>
        </w:rPr>
        <w:t>s</w:t>
      </w:r>
      <w:r w:rsidR="00FE1AFC">
        <w:rPr>
          <w:rFonts w:ascii="Arial" w:hAnsi="Arial"/>
          <w:lang w:val="es-MX"/>
        </w:rPr>
        <w:t>tos en el Ar</w:t>
      </w:r>
      <w:r w:rsidR="00046160">
        <w:rPr>
          <w:rFonts w:ascii="Arial" w:hAnsi="Arial"/>
          <w:lang w:val="es-MX"/>
        </w:rPr>
        <w:t>a</w:t>
      </w:r>
      <w:r w:rsidR="00FE1AFC">
        <w:rPr>
          <w:rFonts w:ascii="Arial" w:hAnsi="Arial"/>
          <w:lang w:val="es-MX"/>
        </w:rPr>
        <w:t>ncel del Colegio de Abogados del Uruguay vigente al mo</w:t>
      </w:r>
      <w:r w:rsidR="00046160">
        <w:rPr>
          <w:rFonts w:ascii="Arial" w:hAnsi="Arial"/>
          <w:lang w:val="es-MX"/>
        </w:rPr>
        <w:t>m</w:t>
      </w:r>
      <w:r w:rsidR="00C806FD">
        <w:rPr>
          <w:rFonts w:ascii="Arial" w:hAnsi="Arial"/>
          <w:lang w:val="es-MX"/>
        </w:rPr>
        <w:t xml:space="preserve">ento de promoverse la demanda. Se </w:t>
      </w:r>
      <w:r w:rsidR="0041650E">
        <w:rPr>
          <w:rFonts w:ascii="Arial" w:hAnsi="Arial"/>
          <w:lang w:val="es-MX"/>
        </w:rPr>
        <w:t>entiende</w:t>
      </w:r>
      <w:r w:rsidR="00C806FD">
        <w:rPr>
          <w:rFonts w:ascii="Arial" w:hAnsi="Arial"/>
          <w:lang w:val="es-MX"/>
        </w:rPr>
        <w:t xml:space="preserve"> por cancelación o amortización efectiva, todo ingreso de dinero o bienes que implique la satisfacción </w:t>
      </w:r>
      <w:r w:rsidR="0041650E">
        <w:rPr>
          <w:rFonts w:ascii="Arial" w:hAnsi="Arial"/>
          <w:lang w:val="es-MX"/>
        </w:rPr>
        <w:t>integral</w:t>
      </w:r>
      <w:r w:rsidR="003A74F4">
        <w:rPr>
          <w:rFonts w:ascii="Arial" w:hAnsi="Arial"/>
          <w:lang w:val="es-MX"/>
        </w:rPr>
        <w:t xml:space="preserve"> o la disminución del crédito;</w:t>
      </w:r>
      <w:r w:rsidR="00C806FD">
        <w:rPr>
          <w:rFonts w:ascii="Arial" w:hAnsi="Arial"/>
          <w:lang w:val="es-MX"/>
        </w:rPr>
        <w:t xml:space="preserve"> </w:t>
      </w:r>
      <w:r w:rsidR="00C806FD" w:rsidRPr="00F85708">
        <w:rPr>
          <w:rFonts w:ascii="Arial" w:hAnsi="Arial"/>
          <w:b/>
          <w:lang w:val="es-MX"/>
        </w:rPr>
        <w:t>b)</w:t>
      </w:r>
      <w:r w:rsidR="00C806FD">
        <w:rPr>
          <w:rFonts w:ascii="Arial" w:hAnsi="Arial"/>
          <w:lang w:val="es-MX"/>
        </w:rPr>
        <w:t xml:space="preserve"> en los casos en que el </w:t>
      </w:r>
      <w:r w:rsidR="0041650E">
        <w:rPr>
          <w:rFonts w:ascii="Arial" w:hAnsi="Arial"/>
          <w:lang w:val="es-MX"/>
        </w:rPr>
        <w:t>profesional</w:t>
      </w:r>
      <w:r w:rsidR="00C806FD">
        <w:rPr>
          <w:rFonts w:ascii="Arial" w:hAnsi="Arial"/>
          <w:lang w:val="es-MX"/>
        </w:rPr>
        <w:t xml:space="preserve"> patrocine al Banco en </w:t>
      </w:r>
      <w:r w:rsidR="0041650E">
        <w:rPr>
          <w:rFonts w:ascii="Arial" w:hAnsi="Arial"/>
          <w:lang w:val="es-MX"/>
        </w:rPr>
        <w:t>demandas</w:t>
      </w:r>
      <w:r w:rsidR="00C806FD">
        <w:rPr>
          <w:rFonts w:ascii="Arial" w:hAnsi="Arial"/>
          <w:lang w:val="es-MX"/>
        </w:rPr>
        <w:t xml:space="preserve"> dirigidas contra él, en las que se de</w:t>
      </w:r>
      <w:r w:rsidR="0041650E">
        <w:rPr>
          <w:rFonts w:ascii="Arial" w:hAnsi="Arial"/>
          <w:lang w:val="es-MX"/>
        </w:rPr>
        <w:t>d</w:t>
      </w:r>
      <w:r w:rsidR="00C806FD">
        <w:rPr>
          <w:rFonts w:ascii="Arial" w:hAnsi="Arial"/>
          <w:lang w:val="es-MX"/>
        </w:rPr>
        <w:t xml:space="preserve">uzca una pretensión de </w:t>
      </w:r>
      <w:r w:rsidR="0041650E">
        <w:rPr>
          <w:rFonts w:ascii="Arial" w:hAnsi="Arial"/>
          <w:lang w:val="es-MX"/>
        </w:rPr>
        <w:t>contenido</w:t>
      </w:r>
      <w:r w:rsidR="00C806FD">
        <w:rPr>
          <w:rFonts w:ascii="Arial" w:hAnsi="Arial"/>
          <w:lang w:val="es-MX"/>
        </w:rPr>
        <w:t xml:space="preserve"> </w:t>
      </w:r>
      <w:r w:rsidR="0041650E">
        <w:rPr>
          <w:rFonts w:ascii="Arial" w:hAnsi="Arial"/>
          <w:lang w:val="es-MX"/>
        </w:rPr>
        <w:t>económico</w:t>
      </w:r>
      <w:r w:rsidR="00C806FD">
        <w:rPr>
          <w:rFonts w:ascii="Arial" w:hAnsi="Arial"/>
          <w:lang w:val="es-MX"/>
        </w:rPr>
        <w:t xml:space="preserve">, se </w:t>
      </w:r>
      <w:r w:rsidR="0041650E">
        <w:rPr>
          <w:rFonts w:ascii="Arial" w:hAnsi="Arial"/>
          <w:lang w:val="es-MX"/>
        </w:rPr>
        <w:t>procederá</w:t>
      </w:r>
      <w:r w:rsidR="00C806FD">
        <w:rPr>
          <w:rFonts w:ascii="Arial" w:hAnsi="Arial"/>
          <w:lang w:val="es-MX"/>
        </w:rPr>
        <w:t xml:space="preserve"> también de </w:t>
      </w:r>
      <w:r w:rsidR="0041650E">
        <w:rPr>
          <w:rFonts w:ascii="Arial" w:hAnsi="Arial"/>
          <w:lang w:val="es-MX"/>
        </w:rPr>
        <w:t>acuerdo</w:t>
      </w:r>
      <w:r w:rsidR="00C806FD">
        <w:rPr>
          <w:rFonts w:ascii="Arial" w:hAnsi="Arial"/>
          <w:lang w:val="es-MX"/>
        </w:rPr>
        <w:t xml:space="preserve"> a lo </w:t>
      </w:r>
      <w:r w:rsidR="0041650E">
        <w:rPr>
          <w:rFonts w:ascii="Arial" w:hAnsi="Arial"/>
          <w:lang w:val="es-MX"/>
        </w:rPr>
        <w:t>establecido</w:t>
      </w:r>
      <w:r w:rsidR="00C806FD">
        <w:rPr>
          <w:rFonts w:ascii="Arial" w:hAnsi="Arial"/>
          <w:lang w:val="es-MX"/>
        </w:rPr>
        <w:t xml:space="preserve"> en el inciso a) tomando como </w:t>
      </w:r>
      <w:r w:rsidR="0041650E">
        <w:rPr>
          <w:rFonts w:ascii="Arial" w:hAnsi="Arial"/>
          <w:lang w:val="es-MX"/>
        </w:rPr>
        <w:t>cuantía</w:t>
      </w:r>
      <w:r w:rsidR="00C806FD">
        <w:rPr>
          <w:rFonts w:ascii="Arial" w:hAnsi="Arial"/>
          <w:lang w:val="es-MX"/>
        </w:rPr>
        <w:t xml:space="preserve">  del asunto la dife</w:t>
      </w:r>
      <w:r w:rsidR="007E58F1">
        <w:rPr>
          <w:rFonts w:ascii="Arial" w:hAnsi="Arial"/>
          <w:lang w:val="es-MX"/>
        </w:rPr>
        <w:t>re</w:t>
      </w:r>
      <w:r w:rsidR="00C806FD">
        <w:rPr>
          <w:rFonts w:ascii="Arial" w:hAnsi="Arial"/>
          <w:lang w:val="es-MX"/>
        </w:rPr>
        <w:t xml:space="preserve">ncia a </w:t>
      </w:r>
      <w:r w:rsidR="0041650E">
        <w:rPr>
          <w:rFonts w:ascii="Arial" w:hAnsi="Arial"/>
          <w:lang w:val="es-MX"/>
        </w:rPr>
        <w:t>favor</w:t>
      </w:r>
      <w:r w:rsidR="00C806FD">
        <w:rPr>
          <w:rFonts w:ascii="Arial" w:hAnsi="Arial"/>
          <w:lang w:val="es-MX"/>
        </w:rPr>
        <w:t xml:space="preserve"> del Banco</w:t>
      </w:r>
      <w:r w:rsidR="00450263">
        <w:rPr>
          <w:rFonts w:ascii="Arial" w:hAnsi="Arial"/>
          <w:lang w:val="es-MX"/>
        </w:rPr>
        <w:t>, entre el mont</w:t>
      </w:r>
      <w:r w:rsidR="007E58F1">
        <w:rPr>
          <w:rFonts w:ascii="Arial" w:hAnsi="Arial"/>
          <w:lang w:val="es-MX"/>
        </w:rPr>
        <w:t>o</w:t>
      </w:r>
      <w:r w:rsidR="00450263">
        <w:rPr>
          <w:rFonts w:ascii="Arial" w:hAnsi="Arial"/>
          <w:lang w:val="es-MX"/>
        </w:rPr>
        <w:t xml:space="preserve"> de l</w:t>
      </w:r>
      <w:r w:rsidR="00F85708">
        <w:rPr>
          <w:rFonts w:ascii="Arial" w:hAnsi="Arial"/>
          <w:lang w:val="es-MX"/>
        </w:rPr>
        <w:t>a</w:t>
      </w:r>
      <w:r w:rsidR="00450263">
        <w:rPr>
          <w:rFonts w:ascii="Arial" w:hAnsi="Arial"/>
          <w:lang w:val="es-MX"/>
        </w:rPr>
        <w:t xml:space="preserve"> reclamación y la </w:t>
      </w:r>
      <w:r w:rsidR="0041650E">
        <w:rPr>
          <w:rFonts w:ascii="Arial" w:hAnsi="Arial"/>
          <w:lang w:val="es-MX"/>
        </w:rPr>
        <w:t>suma</w:t>
      </w:r>
      <w:r w:rsidR="00450263">
        <w:rPr>
          <w:rFonts w:ascii="Arial" w:hAnsi="Arial"/>
          <w:lang w:val="es-MX"/>
        </w:rPr>
        <w:t xml:space="preserve"> que eventualmente el Banco tuviere que pagar. En el caso de que la </w:t>
      </w:r>
      <w:r w:rsidR="007E58F1">
        <w:rPr>
          <w:rFonts w:ascii="Arial" w:hAnsi="Arial"/>
          <w:lang w:val="es-MX"/>
        </w:rPr>
        <w:t>sentencia</w:t>
      </w:r>
      <w:r w:rsidR="00450263">
        <w:rPr>
          <w:rFonts w:ascii="Arial" w:hAnsi="Arial"/>
          <w:lang w:val="es-MX"/>
        </w:rPr>
        <w:t xml:space="preserve"> </w:t>
      </w:r>
      <w:r w:rsidR="007E58F1">
        <w:rPr>
          <w:rFonts w:ascii="Arial" w:hAnsi="Arial"/>
          <w:lang w:val="es-MX"/>
        </w:rPr>
        <w:t>absolviere</w:t>
      </w:r>
      <w:r w:rsidR="00450263">
        <w:rPr>
          <w:rFonts w:ascii="Arial" w:hAnsi="Arial"/>
          <w:lang w:val="es-MX"/>
        </w:rPr>
        <w:t xml:space="preserve"> al Banco de pagar suma alguna, el monto del asunto o base d</w:t>
      </w:r>
      <w:r w:rsidR="007E58F1">
        <w:rPr>
          <w:rFonts w:ascii="Arial" w:hAnsi="Arial"/>
          <w:lang w:val="es-MX"/>
        </w:rPr>
        <w:t>e</w:t>
      </w:r>
      <w:r w:rsidR="00450263">
        <w:rPr>
          <w:rFonts w:ascii="Arial" w:hAnsi="Arial"/>
          <w:lang w:val="es-MX"/>
        </w:rPr>
        <w:t xml:space="preserve"> </w:t>
      </w:r>
      <w:r w:rsidR="007E58F1">
        <w:rPr>
          <w:rFonts w:ascii="Arial" w:hAnsi="Arial"/>
          <w:lang w:val="es-MX"/>
        </w:rPr>
        <w:t>cálculo</w:t>
      </w:r>
      <w:r w:rsidR="00450263">
        <w:rPr>
          <w:rFonts w:ascii="Arial" w:hAnsi="Arial"/>
          <w:lang w:val="es-MX"/>
        </w:rPr>
        <w:t xml:space="preserve">, será el monto de la reclamación. Para lo </w:t>
      </w:r>
      <w:r w:rsidR="007E58F1">
        <w:rPr>
          <w:rFonts w:ascii="Arial" w:hAnsi="Arial"/>
          <w:lang w:val="es-MX"/>
        </w:rPr>
        <w:t>previsto</w:t>
      </w:r>
      <w:r w:rsidR="00450263">
        <w:rPr>
          <w:rFonts w:ascii="Arial" w:hAnsi="Arial"/>
          <w:lang w:val="es-MX"/>
        </w:rPr>
        <w:t xml:space="preserve"> </w:t>
      </w:r>
      <w:r w:rsidR="00450263">
        <w:rPr>
          <w:rFonts w:ascii="Arial" w:hAnsi="Arial"/>
          <w:lang w:val="es-MX"/>
        </w:rPr>
        <w:lastRenderedPageBreak/>
        <w:t xml:space="preserve">en este </w:t>
      </w:r>
      <w:r w:rsidR="00165314">
        <w:rPr>
          <w:rFonts w:ascii="Arial" w:hAnsi="Arial"/>
          <w:lang w:val="es-MX"/>
        </w:rPr>
        <w:t>inciso</w:t>
      </w:r>
      <w:r w:rsidR="00450263">
        <w:rPr>
          <w:rFonts w:ascii="Arial" w:hAnsi="Arial"/>
          <w:lang w:val="es-MX"/>
        </w:rPr>
        <w:t xml:space="preserve">, los honorarios a abonarse al </w:t>
      </w:r>
      <w:r w:rsidR="008838AD">
        <w:rPr>
          <w:rFonts w:ascii="Arial" w:hAnsi="Arial"/>
          <w:lang w:val="es-MX"/>
        </w:rPr>
        <w:t>c</w:t>
      </w:r>
      <w:r w:rsidR="00450263">
        <w:rPr>
          <w:rFonts w:ascii="Arial" w:hAnsi="Arial"/>
          <w:lang w:val="es-MX"/>
        </w:rPr>
        <w:t xml:space="preserve">urial no </w:t>
      </w:r>
      <w:r w:rsidR="007E58F1">
        <w:rPr>
          <w:rFonts w:ascii="Arial" w:hAnsi="Arial"/>
          <w:lang w:val="es-MX"/>
        </w:rPr>
        <w:t>podrán</w:t>
      </w:r>
      <w:r w:rsidR="00450263">
        <w:rPr>
          <w:rFonts w:ascii="Arial" w:hAnsi="Arial"/>
          <w:lang w:val="es-MX"/>
        </w:rPr>
        <w:t xml:space="preserve"> sup</w:t>
      </w:r>
      <w:r w:rsidR="007E58F1">
        <w:rPr>
          <w:rFonts w:ascii="Arial" w:hAnsi="Arial"/>
          <w:lang w:val="es-MX"/>
        </w:rPr>
        <w:t>e</w:t>
      </w:r>
      <w:r w:rsidR="00450263">
        <w:rPr>
          <w:rFonts w:ascii="Arial" w:hAnsi="Arial"/>
          <w:lang w:val="es-MX"/>
        </w:rPr>
        <w:t>ra</w:t>
      </w:r>
      <w:r w:rsidR="007E58F1">
        <w:rPr>
          <w:rFonts w:ascii="Arial" w:hAnsi="Arial"/>
          <w:lang w:val="es-MX"/>
        </w:rPr>
        <w:t>r</w:t>
      </w:r>
      <w:r w:rsidR="00450263">
        <w:rPr>
          <w:rFonts w:ascii="Arial" w:hAnsi="Arial"/>
          <w:lang w:val="es-MX"/>
        </w:rPr>
        <w:t xml:space="preserve"> la suma de dólares treinta mil</w:t>
      </w:r>
      <w:r w:rsidR="003A74F4">
        <w:rPr>
          <w:rFonts w:ascii="Arial" w:hAnsi="Arial"/>
          <w:lang w:val="es-MX"/>
        </w:rPr>
        <w:t>;</w:t>
      </w:r>
      <w:r w:rsidR="00450263">
        <w:rPr>
          <w:rFonts w:ascii="Arial" w:hAnsi="Arial"/>
          <w:lang w:val="es-MX"/>
        </w:rPr>
        <w:t xml:space="preserve"> </w:t>
      </w:r>
      <w:r w:rsidR="00450263" w:rsidRPr="00F85708">
        <w:rPr>
          <w:rFonts w:ascii="Arial" w:hAnsi="Arial"/>
          <w:b/>
          <w:lang w:val="es-MX"/>
        </w:rPr>
        <w:t>c)</w:t>
      </w:r>
      <w:r w:rsidR="007E58F1">
        <w:rPr>
          <w:rFonts w:ascii="Arial" w:hAnsi="Arial"/>
          <w:lang w:val="es-MX"/>
        </w:rPr>
        <w:t xml:space="preserve"> </w:t>
      </w:r>
      <w:r w:rsidR="00450263">
        <w:rPr>
          <w:rFonts w:ascii="Arial" w:hAnsi="Arial"/>
          <w:lang w:val="es-MX"/>
        </w:rPr>
        <w:t xml:space="preserve">la reinscripción de </w:t>
      </w:r>
      <w:r w:rsidR="007E58F1">
        <w:rPr>
          <w:rFonts w:ascii="Arial" w:hAnsi="Arial"/>
          <w:lang w:val="es-MX"/>
        </w:rPr>
        <w:t>embargos</w:t>
      </w:r>
      <w:r w:rsidR="00450263">
        <w:rPr>
          <w:rFonts w:ascii="Arial" w:hAnsi="Arial"/>
          <w:lang w:val="es-MX"/>
        </w:rPr>
        <w:t xml:space="preserve"> </w:t>
      </w:r>
      <w:r w:rsidR="007E58F1">
        <w:rPr>
          <w:rFonts w:ascii="Arial" w:hAnsi="Arial"/>
          <w:lang w:val="es-MX"/>
        </w:rPr>
        <w:t>genéricos</w:t>
      </w:r>
      <w:r w:rsidR="00450263">
        <w:rPr>
          <w:rFonts w:ascii="Arial" w:hAnsi="Arial"/>
          <w:lang w:val="es-MX"/>
        </w:rPr>
        <w:t xml:space="preserve"> en tiempo y forma </w:t>
      </w:r>
      <w:r w:rsidR="007E58F1">
        <w:rPr>
          <w:rFonts w:ascii="Arial" w:hAnsi="Arial"/>
          <w:lang w:val="es-MX"/>
        </w:rPr>
        <w:t>determinará</w:t>
      </w:r>
      <w:r w:rsidR="00450263">
        <w:rPr>
          <w:rFonts w:ascii="Arial" w:hAnsi="Arial"/>
          <w:lang w:val="es-MX"/>
        </w:rPr>
        <w:t xml:space="preserve"> el pago del equivalente a la tasa registr</w:t>
      </w:r>
      <w:r w:rsidR="007E58F1">
        <w:rPr>
          <w:rFonts w:ascii="Arial" w:hAnsi="Arial"/>
          <w:lang w:val="es-MX"/>
        </w:rPr>
        <w:t>ar</w:t>
      </w:r>
      <w:r w:rsidR="00450263">
        <w:rPr>
          <w:rFonts w:ascii="Arial" w:hAnsi="Arial"/>
          <w:lang w:val="es-MX"/>
        </w:rPr>
        <w:t xml:space="preserve"> necesaria para la reinscripción del oficio más el impuesto al valor agregado. Este honorario será deducido luego de la </w:t>
      </w:r>
      <w:r w:rsidR="0041650E">
        <w:rPr>
          <w:rFonts w:ascii="Arial" w:hAnsi="Arial"/>
          <w:lang w:val="es-MX"/>
        </w:rPr>
        <w:t>regulación</w:t>
      </w:r>
      <w:r w:rsidR="007E58F1">
        <w:rPr>
          <w:rFonts w:ascii="Arial" w:hAnsi="Arial"/>
          <w:lang w:val="es-MX"/>
        </w:rPr>
        <w:t xml:space="preserve"> final que se realizará</w:t>
      </w:r>
      <w:r w:rsidR="00450263">
        <w:rPr>
          <w:rFonts w:ascii="Arial" w:hAnsi="Arial"/>
          <w:lang w:val="es-MX"/>
        </w:rPr>
        <w:t xml:space="preserve"> como </w:t>
      </w:r>
      <w:r w:rsidR="0041650E">
        <w:rPr>
          <w:rFonts w:ascii="Arial" w:hAnsi="Arial"/>
          <w:lang w:val="es-MX"/>
        </w:rPr>
        <w:t>consecuencia de</w:t>
      </w:r>
      <w:r w:rsidR="00450263">
        <w:rPr>
          <w:rFonts w:ascii="Arial" w:hAnsi="Arial"/>
          <w:lang w:val="es-MX"/>
        </w:rPr>
        <w:t xml:space="preserve"> la </w:t>
      </w:r>
      <w:r w:rsidR="0041650E">
        <w:rPr>
          <w:rFonts w:ascii="Arial" w:hAnsi="Arial"/>
          <w:lang w:val="es-MX"/>
        </w:rPr>
        <w:t>recuperación</w:t>
      </w:r>
      <w:r w:rsidR="00450263">
        <w:rPr>
          <w:rFonts w:ascii="Arial" w:hAnsi="Arial"/>
          <w:lang w:val="es-MX"/>
        </w:rPr>
        <w:t xml:space="preserve"> efectiva de haberes</w:t>
      </w:r>
      <w:r w:rsidR="003A74F4">
        <w:rPr>
          <w:rFonts w:ascii="Arial" w:hAnsi="Arial"/>
          <w:lang w:val="es-MX"/>
        </w:rPr>
        <w:t>;</w:t>
      </w:r>
      <w:r w:rsidR="00450263">
        <w:rPr>
          <w:rFonts w:ascii="Arial" w:hAnsi="Arial"/>
          <w:lang w:val="es-MX"/>
        </w:rPr>
        <w:t xml:space="preserve"> </w:t>
      </w:r>
      <w:r w:rsidR="00450263" w:rsidRPr="00F85708">
        <w:rPr>
          <w:rFonts w:ascii="Arial" w:hAnsi="Arial"/>
          <w:b/>
          <w:lang w:val="es-MX"/>
        </w:rPr>
        <w:t>d)</w:t>
      </w:r>
      <w:r w:rsidR="00450263">
        <w:rPr>
          <w:rFonts w:ascii="Arial" w:hAnsi="Arial"/>
          <w:lang w:val="es-MX"/>
        </w:rPr>
        <w:t xml:space="preserve"> en toda otra cl</w:t>
      </w:r>
      <w:r w:rsidR="00756AA4">
        <w:rPr>
          <w:rFonts w:ascii="Arial" w:hAnsi="Arial"/>
          <w:lang w:val="es-MX"/>
        </w:rPr>
        <w:t>a</w:t>
      </w:r>
      <w:r w:rsidR="00450263">
        <w:rPr>
          <w:rFonts w:ascii="Arial" w:hAnsi="Arial"/>
          <w:lang w:val="es-MX"/>
        </w:rPr>
        <w:t>se</w:t>
      </w:r>
      <w:r w:rsidR="00C806FD">
        <w:rPr>
          <w:rFonts w:ascii="Arial" w:hAnsi="Arial"/>
          <w:lang w:val="es-MX"/>
        </w:rPr>
        <w:t xml:space="preserve">  </w:t>
      </w:r>
      <w:r w:rsidR="00B80673">
        <w:rPr>
          <w:rFonts w:ascii="Arial" w:hAnsi="Arial"/>
          <w:lang w:val="es-MX"/>
        </w:rPr>
        <w:t xml:space="preserve">de juicio se procederá conforme a lo </w:t>
      </w:r>
      <w:r w:rsidR="007E58F1">
        <w:rPr>
          <w:rFonts w:ascii="Arial" w:hAnsi="Arial"/>
          <w:lang w:val="es-MX"/>
        </w:rPr>
        <w:t>establecido</w:t>
      </w:r>
      <w:r w:rsidR="00B80673">
        <w:rPr>
          <w:rFonts w:ascii="Arial" w:hAnsi="Arial"/>
          <w:lang w:val="es-MX"/>
        </w:rPr>
        <w:t xml:space="preserve"> en el </w:t>
      </w:r>
      <w:r w:rsidR="007E58F1">
        <w:rPr>
          <w:rFonts w:ascii="Arial" w:hAnsi="Arial"/>
          <w:lang w:val="es-MX"/>
        </w:rPr>
        <w:t>inciso</w:t>
      </w:r>
      <w:r w:rsidR="003A74F4">
        <w:rPr>
          <w:rFonts w:ascii="Arial" w:hAnsi="Arial"/>
          <w:lang w:val="es-MX"/>
        </w:rPr>
        <w:t xml:space="preserve"> a);</w:t>
      </w:r>
      <w:r w:rsidR="00B80673">
        <w:rPr>
          <w:rFonts w:ascii="Arial" w:hAnsi="Arial"/>
          <w:lang w:val="es-MX"/>
        </w:rPr>
        <w:t xml:space="preserve"> </w:t>
      </w:r>
      <w:r w:rsidR="00B80673" w:rsidRPr="00F85708">
        <w:rPr>
          <w:rFonts w:ascii="Arial" w:hAnsi="Arial"/>
          <w:b/>
          <w:lang w:val="es-MX"/>
        </w:rPr>
        <w:t>e)</w:t>
      </w:r>
      <w:r w:rsidR="00B80673">
        <w:rPr>
          <w:rFonts w:ascii="Arial" w:hAnsi="Arial"/>
          <w:lang w:val="es-MX"/>
        </w:rPr>
        <w:t xml:space="preserve"> en los</w:t>
      </w:r>
      <w:r>
        <w:rPr>
          <w:rFonts w:ascii="Arial" w:hAnsi="Arial"/>
          <w:lang w:val="es-MX"/>
        </w:rPr>
        <w:t xml:space="preserve"> casos en que la </w:t>
      </w:r>
      <w:r w:rsidR="007E58F1">
        <w:rPr>
          <w:rFonts w:ascii="Arial" w:hAnsi="Arial"/>
          <w:lang w:val="es-MX"/>
        </w:rPr>
        <w:t>gestión</w:t>
      </w:r>
      <w:r>
        <w:rPr>
          <w:rFonts w:ascii="Arial" w:hAnsi="Arial"/>
          <w:lang w:val="es-MX"/>
        </w:rPr>
        <w:t xml:space="preserve"> judicial fuer</w:t>
      </w:r>
      <w:r w:rsidR="007E58F1">
        <w:rPr>
          <w:rFonts w:ascii="Arial" w:hAnsi="Arial"/>
          <w:lang w:val="es-MX"/>
        </w:rPr>
        <w:t>e</w:t>
      </w:r>
      <w:r>
        <w:rPr>
          <w:rFonts w:ascii="Arial" w:hAnsi="Arial"/>
          <w:lang w:val="es-MX"/>
        </w:rPr>
        <w:t xml:space="preserve"> infructuosa, el profesional </w:t>
      </w:r>
      <w:r w:rsidR="007E58F1">
        <w:rPr>
          <w:rFonts w:ascii="Arial" w:hAnsi="Arial"/>
          <w:lang w:val="es-MX"/>
        </w:rPr>
        <w:t>percibirá</w:t>
      </w:r>
      <w:r>
        <w:rPr>
          <w:rFonts w:ascii="Arial" w:hAnsi="Arial"/>
          <w:lang w:val="es-MX"/>
        </w:rPr>
        <w:t xml:space="preserve"> un </w:t>
      </w:r>
      <w:r w:rsidR="007E58F1">
        <w:rPr>
          <w:rFonts w:ascii="Arial" w:hAnsi="Arial"/>
          <w:lang w:val="es-MX"/>
        </w:rPr>
        <w:t>honorario</w:t>
      </w:r>
      <w:r>
        <w:rPr>
          <w:rFonts w:ascii="Arial" w:hAnsi="Arial"/>
          <w:lang w:val="es-MX"/>
        </w:rPr>
        <w:t xml:space="preserve"> </w:t>
      </w:r>
      <w:r w:rsidR="007E58F1">
        <w:rPr>
          <w:rFonts w:ascii="Arial" w:hAnsi="Arial"/>
          <w:lang w:val="es-MX"/>
        </w:rPr>
        <w:t>mínimo</w:t>
      </w:r>
      <w:r>
        <w:rPr>
          <w:rFonts w:ascii="Arial" w:hAnsi="Arial"/>
          <w:lang w:val="es-MX"/>
        </w:rPr>
        <w:t xml:space="preserve"> de 15 </w:t>
      </w:r>
      <w:r w:rsidR="008838AD">
        <w:rPr>
          <w:rFonts w:ascii="Arial" w:hAnsi="Arial"/>
          <w:lang w:val="es-MX"/>
        </w:rPr>
        <w:t>U</w:t>
      </w:r>
      <w:r>
        <w:rPr>
          <w:rFonts w:ascii="Arial" w:hAnsi="Arial"/>
          <w:lang w:val="es-MX"/>
        </w:rPr>
        <w:t xml:space="preserve">nidades </w:t>
      </w:r>
      <w:r w:rsidR="008838AD">
        <w:rPr>
          <w:rFonts w:ascii="Arial" w:hAnsi="Arial"/>
          <w:lang w:val="es-MX"/>
        </w:rPr>
        <w:t>R</w:t>
      </w:r>
      <w:r>
        <w:rPr>
          <w:rFonts w:ascii="Arial" w:hAnsi="Arial"/>
          <w:lang w:val="es-MX"/>
        </w:rPr>
        <w:t xml:space="preserve">eajustables, vigente al momento de la liquidación, </w:t>
      </w:r>
      <w:r w:rsidR="007E58F1">
        <w:rPr>
          <w:rFonts w:ascii="Arial" w:hAnsi="Arial"/>
          <w:lang w:val="es-MX"/>
        </w:rPr>
        <w:t>más</w:t>
      </w:r>
      <w:r>
        <w:rPr>
          <w:rFonts w:ascii="Arial" w:hAnsi="Arial"/>
          <w:lang w:val="es-MX"/>
        </w:rPr>
        <w:t xml:space="preserve"> el IVA</w:t>
      </w:r>
      <w:r w:rsidR="003A74F4">
        <w:rPr>
          <w:rFonts w:ascii="Arial" w:hAnsi="Arial"/>
          <w:lang w:val="es-MX"/>
        </w:rPr>
        <w:t>;</w:t>
      </w:r>
      <w:r>
        <w:rPr>
          <w:rFonts w:ascii="Arial" w:hAnsi="Arial"/>
          <w:lang w:val="es-MX"/>
        </w:rPr>
        <w:t xml:space="preserve"> </w:t>
      </w:r>
      <w:r w:rsidRPr="003A74F4">
        <w:rPr>
          <w:rFonts w:ascii="Arial" w:hAnsi="Arial"/>
          <w:b/>
          <w:lang w:val="es-MX"/>
        </w:rPr>
        <w:t>f)</w:t>
      </w:r>
      <w:r>
        <w:rPr>
          <w:rFonts w:ascii="Arial" w:hAnsi="Arial"/>
          <w:lang w:val="es-MX"/>
        </w:rPr>
        <w:t xml:space="preserve"> los honorar</w:t>
      </w:r>
      <w:r w:rsidR="00756AA4">
        <w:rPr>
          <w:rFonts w:ascii="Arial" w:hAnsi="Arial"/>
          <w:lang w:val="es-MX"/>
        </w:rPr>
        <w:t>i</w:t>
      </w:r>
      <w:r>
        <w:rPr>
          <w:rFonts w:ascii="Arial" w:hAnsi="Arial"/>
          <w:lang w:val="es-MX"/>
        </w:rPr>
        <w:t xml:space="preserve">os que se devengaren por las </w:t>
      </w:r>
      <w:r w:rsidR="007E58F1">
        <w:rPr>
          <w:rFonts w:ascii="Arial" w:hAnsi="Arial"/>
          <w:lang w:val="es-MX"/>
        </w:rPr>
        <w:t>gestiones</w:t>
      </w:r>
      <w:r>
        <w:rPr>
          <w:rFonts w:ascii="Arial" w:hAnsi="Arial"/>
          <w:lang w:val="es-MX"/>
        </w:rPr>
        <w:t xml:space="preserve"> </w:t>
      </w:r>
      <w:r w:rsidR="007E58F1">
        <w:rPr>
          <w:rFonts w:ascii="Arial" w:hAnsi="Arial"/>
          <w:lang w:val="es-MX"/>
        </w:rPr>
        <w:t>extrajudiciales</w:t>
      </w:r>
      <w:r>
        <w:rPr>
          <w:rFonts w:ascii="Arial" w:hAnsi="Arial"/>
          <w:lang w:val="es-MX"/>
        </w:rPr>
        <w:t xml:space="preserve"> de cobro a que hace refer</w:t>
      </w:r>
      <w:r w:rsidR="007E58F1">
        <w:rPr>
          <w:rFonts w:ascii="Arial" w:hAnsi="Arial"/>
          <w:lang w:val="es-MX"/>
        </w:rPr>
        <w:t>encia</w:t>
      </w:r>
      <w:r>
        <w:rPr>
          <w:rFonts w:ascii="Arial" w:hAnsi="Arial"/>
          <w:lang w:val="es-MX"/>
        </w:rPr>
        <w:t xml:space="preserve"> del literal</w:t>
      </w:r>
      <w:r w:rsidR="00756AA4">
        <w:rPr>
          <w:rFonts w:ascii="Arial" w:hAnsi="Arial"/>
          <w:lang w:val="es-MX"/>
        </w:rPr>
        <w:t xml:space="preserve"> </w:t>
      </w:r>
      <w:r>
        <w:rPr>
          <w:rFonts w:ascii="Arial" w:hAnsi="Arial"/>
          <w:lang w:val="es-MX"/>
        </w:rPr>
        <w:t xml:space="preserve">d) de la </w:t>
      </w:r>
      <w:r w:rsidR="00756AA4">
        <w:rPr>
          <w:rFonts w:ascii="Arial" w:hAnsi="Arial"/>
          <w:lang w:val="es-MX"/>
        </w:rPr>
        <w:t>cláusula</w:t>
      </w:r>
      <w:r>
        <w:rPr>
          <w:rFonts w:ascii="Arial" w:hAnsi="Arial"/>
          <w:lang w:val="es-MX"/>
        </w:rPr>
        <w:t xml:space="preserve"> </w:t>
      </w:r>
      <w:r w:rsidR="00756AA4">
        <w:rPr>
          <w:rFonts w:ascii="Arial" w:hAnsi="Arial"/>
          <w:lang w:val="es-MX"/>
        </w:rPr>
        <w:t>p</w:t>
      </w:r>
      <w:r>
        <w:rPr>
          <w:rFonts w:ascii="Arial" w:hAnsi="Arial"/>
          <w:lang w:val="es-MX"/>
        </w:rPr>
        <w:t>rim</w:t>
      </w:r>
      <w:r w:rsidR="00756AA4">
        <w:rPr>
          <w:rFonts w:ascii="Arial" w:hAnsi="Arial"/>
          <w:lang w:val="es-MX"/>
        </w:rPr>
        <w:t>era</w:t>
      </w:r>
      <w:r>
        <w:rPr>
          <w:rFonts w:ascii="Arial" w:hAnsi="Arial"/>
          <w:lang w:val="es-MX"/>
        </w:rPr>
        <w:t xml:space="preserve"> si dieron resultado, esto es, si la deuda fuer</w:t>
      </w:r>
      <w:r w:rsidR="00756AA4">
        <w:rPr>
          <w:rFonts w:ascii="Arial" w:hAnsi="Arial"/>
          <w:lang w:val="es-MX"/>
        </w:rPr>
        <w:t>a cancelada</w:t>
      </w:r>
      <w:r>
        <w:rPr>
          <w:rFonts w:ascii="Arial" w:hAnsi="Arial"/>
          <w:lang w:val="es-MX"/>
        </w:rPr>
        <w:t xml:space="preserve"> o se llegare a un acue</w:t>
      </w:r>
      <w:r w:rsidR="00756AA4">
        <w:rPr>
          <w:rFonts w:ascii="Arial" w:hAnsi="Arial"/>
          <w:lang w:val="es-MX"/>
        </w:rPr>
        <w:t>r</w:t>
      </w:r>
      <w:r>
        <w:rPr>
          <w:rFonts w:ascii="Arial" w:hAnsi="Arial"/>
          <w:lang w:val="es-MX"/>
        </w:rPr>
        <w:t xml:space="preserve">do de pago se fijan en el </w:t>
      </w:r>
      <w:r w:rsidR="002A2C5D">
        <w:rPr>
          <w:rFonts w:ascii="Arial" w:hAnsi="Arial"/>
          <w:lang w:val="es-MX"/>
        </w:rPr>
        <w:t xml:space="preserve">    </w:t>
      </w:r>
      <w:r>
        <w:rPr>
          <w:rFonts w:ascii="Arial" w:hAnsi="Arial"/>
          <w:lang w:val="es-MX"/>
        </w:rPr>
        <w:t xml:space="preserve">10 % de los </w:t>
      </w:r>
      <w:r w:rsidR="007E58F1">
        <w:rPr>
          <w:rFonts w:ascii="Arial" w:hAnsi="Arial"/>
          <w:lang w:val="es-MX"/>
        </w:rPr>
        <w:t>honorarios</w:t>
      </w:r>
      <w:r>
        <w:rPr>
          <w:rFonts w:ascii="Arial" w:hAnsi="Arial"/>
          <w:lang w:val="es-MX"/>
        </w:rPr>
        <w:t xml:space="preserve"> </w:t>
      </w:r>
      <w:r w:rsidR="00756AA4">
        <w:rPr>
          <w:rFonts w:ascii="Arial" w:hAnsi="Arial"/>
          <w:lang w:val="es-MX"/>
        </w:rPr>
        <w:t>previsto</w:t>
      </w:r>
      <w:r>
        <w:rPr>
          <w:rFonts w:ascii="Arial" w:hAnsi="Arial"/>
          <w:lang w:val="es-MX"/>
        </w:rPr>
        <w:t xml:space="preserve"> en la </w:t>
      </w:r>
      <w:r w:rsidR="00756AA4">
        <w:rPr>
          <w:rFonts w:ascii="Arial" w:hAnsi="Arial"/>
          <w:lang w:val="es-MX"/>
        </w:rPr>
        <w:t>cláusula</w:t>
      </w:r>
      <w:r>
        <w:rPr>
          <w:rFonts w:ascii="Arial" w:hAnsi="Arial"/>
          <w:lang w:val="es-MX"/>
        </w:rPr>
        <w:t xml:space="preserve"> quinto;</w:t>
      </w:r>
    </w:p>
    <w:p w:rsidR="002A2C5D" w:rsidRDefault="00487E35" w:rsidP="002A2C5D">
      <w:pPr>
        <w:spacing w:line="360" w:lineRule="auto"/>
        <w:ind w:firstLine="2694"/>
        <w:jc w:val="both"/>
        <w:rPr>
          <w:rFonts w:ascii="Arial" w:hAnsi="Arial"/>
          <w:lang w:val="es-MX"/>
        </w:rPr>
      </w:pPr>
      <w:r w:rsidRPr="00756AA4">
        <w:rPr>
          <w:rFonts w:ascii="Arial" w:hAnsi="Arial"/>
          <w:b/>
          <w:lang w:val="es-MX"/>
        </w:rPr>
        <w:t>5)</w:t>
      </w:r>
      <w:r>
        <w:rPr>
          <w:rFonts w:ascii="Arial" w:hAnsi="Arial"/>
          <w:lang w:val="es-MX"/>
        </w:rPr>
        <w:t xml:space="preserve"> que se establece que en aquellos casos en que corresponda la condena en costos, sea por disposición de la Ley o de la sentencia, la Gerencia de la dependencia tomar</w:t>
      </w:r>
      <w:r w:rsidR="008838AD">
        <w:rPr>
          <w:rFonts w:ascii="Arial" w:hAnsi="Arial"/>
          <w:lang w:val="es-MX"/>
        </w:rPr>
        <w:t>á</w:t>
      </w:r>
      <w:r>
        <w:rPr>
          <w:rFonts w:ascii="Arial" w:hAnsi="Arial"/>
          <w:lang w:val="es-MX"/>
        </w:rPr>
        <w:t xml:space="preserve"> las providencias necesarias para que</w:t>
      </w:r>
      <w:r w:rsidR="007E58F1">
        <w:rPr>
          <w:rFonts w:ascii="Arial" w:hAnsi="Arial"/>
          <w:lang w:val="es-MX"/>
        </w:rPr>
        <w:t xml:space="preserve"> </w:t>
      </w:r>
      <w:r>
        <w:rPr>
          <w:rFonts w:ascii="Arial" w:hAnsi="Arial"/>
          <w:lang w:val="es-MX"/>
        </w:rPr>
        <w:t xml:space="preserve">los deudores paguen directamente al Banco los importes </w:t>
      </w:r>
      <w:r w:rsidR="007E58F1">
        <w:rPr>
          <w:rFonts w:ascii="Arial" w:hAnsi="Arial"/>
          <w:lang w:val="es-MX"/>
        </w:rPr>
        <w:t>correspondientes</w:t>
      </w:r>
      <w:r>
        <w:rPr>
          <w:rFonts w:ascii="Arial" w:hAnsi="Arial"/>
          <w:lang w:val="es-MX"/>
        </w:rPr>
        <w:t>, los que</w:t>
      </w:r>
      <w:r w:rsidR="007E58F1">
        <w:rPr>
          <w:rFonts w:ascii="Arial" w:hAnsi="Arial"/>
          <w:lang w:val="es-MX"/>
        </w:rPr>
        <w:t xml:space="preserve"> </w:t>
      </w:r>
      <w:r>
        <w:rPr>
          <w:rFonts w:ascii="Arial" w:hAnsi="Arial"/>
          <w:lang w:val="es-MX"/>
        </w:rPr>
        <w:t>serán regulados previamente por el contratado. Queda sobreent</w:t>
      </w:r>
      <w:r w:rsidR="007E58F1">
        <w:rPr>
          <w:rFonts w:ascii="Arial" w:hAnsi="Arial"/>
          <w:lang w:val="es-MX"/>
        </w:rPr>
        <w:t>endido</w:t>
      </w:r>
      <w:r>
        <w:rPr>
          <w:rFonts w:ascii="Arial" w:hAnsi="Arial"/>
          <w:lang w:val="es-MX"/>
        </w:rPr>
        <w:t xml:space="preserve"> que el </w:t>
      </w:r>
      <w:r w:rsidR="007E58F1">
        <w:rPr>
          <w:rFonts w:ascii="Arial" w:hAnsi="Arial"/>
          <w:lang w:val="es-MX"/>
        </w:rPr>
        <w:t>beneficiario</w:t>
      </w:r>
      <w:r>
        <w:rPr>
          <w:rFonts w:ascii="Arial" w:hAnsi="Arial"/>
          <w:lang w:val="es-MX"/>
        </w:rPr>
        <w:t xml:space="preserve"> del importe de la cond</w:t>
      </w:r>
      <w:r w:rsidR="008838AD">
        <w:rPr>
          <w:rFonts w:ascii="Arial" w:hAnsi="Arial"/>
          <w:lang w:val="es-MX"/>
        </w:rPr>
        <w:t>e</w:t>
      </w:r>
      <w:r>
        <w:rPr>
          <w:rFonts w:ascii="Arial" w:hAnsi="Arial"/>
          <w:lang w:val="es-MX"/>
        </w:rPr>
        <w:t>n</w:t>
      </w:r>
      <w:r w:rsidR="008838AD">
        <w:rPr>
          <w:rFonts w:ascii="Arial" w:hAnsi="Arial"/>
          <w:lang w:val="es-MX"/>
        </w:rPr>
        <w:t>a</w:t>
      </w:r>
      <w:r>
        <w:rPr>
          <w:rFonts w:ascii="Arial" w:hAnsi="Arial"/>
          <w:lang w:val="es-MX"/>
        </w:rPr>
        <w:t xml:space="preserve"> es el </w:t>
      </w:r>
      <w:r w:rsidR="007E58F1">
        <w:rPr>
          <w:rFonts w:ascii="Arial" w:hAnsi="Arial"/>
          <w:lang w:val="es-MX"/>
        </w:rPr>
        <w:t>Banco</w:t>
      </w:r>
      <w:r>
        <w:rPr>
          <w:rFonts w:ascii="Arial" w:hAnsi="Arial"/>
          <w:lang w:val="es-MX"/>
        </w:rPr>
        <w:t xml:space="preserve"> y no el profesional </w:t>
      </w:r>
      <w:r w:rsidR="007E58F1">
        <w:rPr>
          <w:rFonts w:ascii="Arial" w:hAnsi="Arial"/>
          <w:lang w:val="es-MX"/>
        </w:rPr>
        <w:t>contratado</w:t>
      </w:r>
      <w:r>
        <w:rPr>
          <w:rFonts w:ascii="Arial" w:hAnsi="Arial"/>
          <w:lang w:val="es-MX"/>
        </w:rPr>
        <w:t xml:space="preserve">, y que su pago por </w:t>
      </w:r>
      <w:r w:rsidR="007E58F1">
        <w:rPr>
          <w:rFonts w:ascii="Arial" w:hAnsi="Arial"/>
          <w:lang w:val="es-MX"/>
        </w:rPr>
        <w:t>los</w:t>
      </w:r>
      <w:r>
        <w:rPr>
          <w:rFonts w:ascii="Arial" w:hAnsi="Arial"/>
          <w:lang w:val="es-MX"/>
        </w:rPr>
        <w:t xml:space="preserve"> deudores es c</w:t>
      </w:r>
      <w:r w:rsidR="007E58F1">
        <w:rPr>
          <w:rFonts w:ascii="Arial" w:hAnsi="Arial"/>
          <w:lang w:val="es-MX"/>
        </w:rPr>
        <w:t>o</w:t>
      </w:r>
      <w:r>
        <w:rPr>
          <w:rFonts w:ascii="Arial" w:hAnsi="Arial"/>
          <w:lang w:val="es-MX"/>
        </w:rPr>
        <w:t>n</w:t>
      </w:r>
      <w:r w:rsidR="007E58F1">
        <w:rPr>
          <w:rFonts w:ascii="Arial" w:hAnsi="Arial"/>
          <w:lang w:val="es-MX"/>
        </w:rPr>
        <w:t>ce</w:t>
      </w:r>
      <w:r>
        <w:rPr>
          <w:rFonts w:ascii="Arial" w:hAnsi="Arial"/>
          <w:lang w:val="es-MX"/>
        </w:rPr>
        <w:t>ptual y operativamente independiente del honorario que</w:t>
      </w:r>
      <w:r w:rsidR="007E58F1">
        <w:rPr>
          <w:rFonts w:ascii="Arial" w:hAnsi="Arial"/>
          <w:lang w:val="es-MX"/>
        </w:rPr>
        <w:t xml:space="preserve"> </w:t>
      </w:r>
      <w:r>
        <w:rPr>
          <w:rFonts w:ascii="Arial" w:hAnsi="Arial"/>
          <w:lang w:val="es-MX"/>
        </w:rPr>
        <w:t xml:space="preserve">el Banco </w:t>
      </w:r>
      <w:r w:rsidR="003A74F4">
        <w:rPr>
          <w:rFonts w:ascii="Arial" w:hAnsi="Arial"/>
          <w:lang w:val="es-MX"/>
        </w:rPr>
        <w:t xml:space="preserve">se </w:t>
      </w:r>
      <w:r>
        <w:rPr>
          <w:rFonts w:ascii="Arial" w:hAnsi="Arial"/>
          <w:lang w:val="es-MX"/>
        </w:rPr>
        <w:t>compromete</w:t>
      </w:r>
      <w:r w:rsidR="003A74F4">
        <w:rPr>
          <w:rFonts w:ascii="Arial" w:hAnsi="Arial"/>
          <w:lang w:val="es-MX"/>
        </w:rPr>
        <w:t xml:space="preserve"> a abonar</w:t>
      </w:r>
      <w:r>
        <w:rPr>
          <w:rFonts w:ascii="Arial" w:hAnsi="Arial"/>
          <w:lang w:val="es-MX"/>
        </w:rPr>
        <w:t xml:space="preserve"> al </w:t>
      </w:r>
      <w:r w:rsidR="007E58F1">
        <w:rPr>
          <w:rFonts w:ascii="Arial" w:hAnsi="Arial"/>
          <w:lang w:val="es-MX"/>
        </w:rPr>
        <w:t>profesional</w:t>
      </w:r>
      <w:r>
        <w:rPr>
          <w:rFonts w:ascii="Arial" w:hAnsi="Arial"/>
          <w:lang w:val="es-MX"/>
        </w:rPr>
        <w:t>, cuy</w:t>
      </w:r>
      <w:r w:rsidR="00756AA4">
        <w:rPr>
          <w:rFonts w:ascii="Arial" w:hAnsi="Arial"/>
          <w:lang w:val="es-MX"/>
        </w:rPr>
        <w:t>a</w:t>
      </w:r>
      <w:r>
        <w:rPr>
          <w:rFonts w:ascii="Arial" w:hAnsi="Arial"/>
          <w:lang w:val="es-MX"/>
        </w:rPr>
        <w:t xml:space="preserve"> </w:t>
      </w:r>
      <w:r w:rsidR="007E58F1">
        <w:rPr>
          <w:rFonts w:ascii="Arial" w:hAnsi="Arial"/>
          <w:lang w:val="es-MX"/>
        </w:rPr>
        <w:t>cuantía</w:t>
      </w:r>
      <w:r>
        <w:rPr>
          <w:rFonts w:ascii="Arial" w:hAnsi="Arial"/>
          <w:lang w:val="es-MX"/>
        </w:rPr>
        <w:t xml:space="preserve"> y forma de pag</w:t>
      </w:r>
      <w:r w:rsidR="003A74F4">
        <w:rPr>
          <w:rFonts w:ascii="Arial" w:hAnsi="Arial"/>
          <w:lang w:val="es-MX"/>
        </w:rPr>
        <w:t>o</w:t>
      </w:r>
      <w:r>
        <w:rPr>
          <w:rFonts w:ascii="Arial" w:hAnsi="Arial"/>
          <w:lang w:val="es-MX"/>
        </w:rPr>
        <w:t xml:space="preserve"> se regulará exclusivamente por lo estipulado en </w:t>
      </w:r>
      <w:r w:rsidR="003A74F4">
        <w:rPr>
          <w:rFonts w:ascii="Arial" w:hAnsi="Arial"/>
          <w:lang w:val="es-MX"/>
        </w:rPr>
        <w:t>el</w:t>
      </w:r>
      <w:r>
        <w:rPr>
          <w:rFonts w:ascii="Arial" w:hAnsi="Arial"/>
          <w:lang w:val="es-MX"/>
        </w:rPr>
        <w:t xml:space="preserve"> co</w:t>
      </w:r>
      <w:r w:rsidR="008838AD">
        <w:rPr>
          <w:rFonts w:ascii="Arial" w:hAnsi="Arial"/>
          <w:lang w:val="es-MX"/>
        </w:rPr>
        <w:t>n</w:t>
      </w:r>
      <w:r>
        <w:rPr>
          <w:rFonts w:ascii="Arial" w:hAnsi="Arial"/>
          <w:lang w:val="es-MX"/>
        </w:rPr>
        <w:t>trato;</w:t>
      </w:r>
    </w:p>
    <w:p w:rsidR="002A2C5D" w:rsidRDefault="008838AD" w:rsidP="002A2C5D">
      <w:pPr>
        <w:spacing w:line="360" w:lineRule="auto"/>
        <w:ind w:firstLine="2694"/>
        <w:jc w:val="both"/>
        <w:rPr>
          <w:rFonts w:ascii="Arial" w:hAnsi="Arial"/>
          <w:lang w:val="es-MX"/>
        </w:rPr>
      </w:pPr>
      <w:r>
        <w:rPr>
          <w:rFonts w:ascii="Arial" w:hAnsi="Arial"/>
          <w:b/>
          <w:lang w:val="es-MX"/>
        </w:rPr>
        <w:t>6</w:t>
      </w:r>
      <w:r w:rsidR="00573E2C">
        <w:rPr>
          <w:rFonts w:ascii="Arial" w:hAnsi="Arial"/>
          <w:b/>
          <w:lang w:val="es-MX"/>
        </w:rPr>
        <w:t xml:space="preserve">) </w:t>
      </w:r>
      <w:r w:rsidR="00573E2C">
        <w:rPr>
          <w:rFonts w:ascii="Arial" w:hAnsi="Arial"/>
          <w:lang w:val="es-MX"/>
        </w:rPr>
        <w:t xml:space="preserve">que </w:t>
      </w:r>
      <w:r w:rsidR="00614651">
        <w:rPr>
          <w:rFonts w:ascii="Arial" w:hAnsi="Arial"/>
          <w:lang w:val="es-MX"/>
        </w:rPr>
        <w:t xml:space="preserve">según se establece, </w:t>
      </w:r>
      <w:r w:rsidR="00573E2C">
        <w:rPr>
          <w:rFonts w:ascii="Arial" w:hAnsi="Arial"/>
          <w:lang w:val="es-MX"/>
        </w:rPr>
        <w:t>el plazo de l</w:t>
      </w:r>
      <w:r w:rsidR="00614651">
        <w:rPr>
          <w:rFonts w:ascii="Arial" w:hAnsi="Arial"/>
          <w:lang w:val="es-MX"/>
        </w:rPr>
        <w:t>a</w:t>
      </w:r>
      <w:r w:rsidR="00573E2C">
        <w:rPr>
          <w:rFonts w:ascii="Arial" w:hAnsi="Arial"/>
          <w:lang w:val="es-MX"/>
        </w:rPr>
        <w:t xml:space="preserve">s </w:t>
      </w:r>
      <w:r w:rsidR="00614651">
        <w:rPr>
          <w:rFonts w:ascii="Arial" w:hAnsi="Arial"/>
          <w:lang w:val="es-MX"/>
        </w:rPr>
        <w:t>renovaciones</w:t>
      </w:r>
      <w:r w:rsidR="00573E2C">
        <w:rPr>
          <w:rFonts w:ascii="Arial" w:hAnsi="Arial"/>
          <w:lang w:val="es-MX"/>
        </w:rPr>
        <w:t xml:space="preserve"> será de </w:t>
      </w:r>
      <w:r w:rsidR="00253CB2">
        <w:rPr>
          <w:rFonts w:ascii="Arial" w:hAnsi="Arial"/>
          <w:lang w:val="es-MX"/>
        </w:rPr>
        <w:t>dos años, y no se incluye</w:t>
      </w:r>
      <w:r w:rsidR="00614651">
        <w:rPr>
          <w:rFonts w:ascii="Arial" w:hAnsi="Arial"/>
          <w:lang w:val="es-MX"/>
        </w:rPr>
        <w:t xml:space="preserve"> en los contratos respectivos la cláusula de renovación automática</w:t>
      </w:r>
      <w:r w:rsidR="00573E2C">
        <w:rPr>
          <w:rFonts w:ascii="Arial" w:hAnsi="Arial"/>
          <w:lang w:val="es-MX"/>
        </w:rPr>
        <w:t>;</w:t>
      </w:r>
    </w:p>
    <w:p w:rsidR="002A2C5D" w:rsidRDefault="008838AD" w:rsidP="002A2C5D">
      <w:pPr>
        <w:spacing w:line="360" w:lineRule="auto"/>
        <w:ind w:firstLine="2694"/>
        <w:jc w:val="both"/>
        <w:rPr>
          <w:rFonts w:ascii="Arial" w:hAnsi="Arial"/>
          <w:lang w:val="es-MX"/>
        </w:rPr>
      </w:pPr>
      <w:r w:rsidRPr="008838AD">
        <w:rPr>
          <w:rFonts w:ascii="Arial" w:hAnsi="Arial"/>
          <w:b/>
          <w:lang w:val="es-MX"/>
        </w:rPr>
        <w:t>7</w:t>
      </w:r>
      <w:r w:rsidR="00614651" w:rsidRPr="008838AD">
        <w:rPr>
          <w:rFonts w:ascii="Arial" w:hAnsi="Arial"/>
          <w:b/>
          <w:lang w:val="es-MX"/>
        </w:rPr>
        <w:t>)</w:t>
      </w:r>
      <w:r w:rsidR="00614651">
        <w:rPr>
          <w:rFonts w:ascii="Arial" w:hAnsi="Arial"/>
          <w:lang w:val="es-MX"/>
        </w:rPr>
        <w:t xml:space="preserve"> que se agrega informe elaborado el 3 de octubre del 2018 por la Oficina Nacional del Servicio Civil</w:t>
      </w:r>
      <w:r w:rsidR="00D25510">
        <w:rPr>
          <w:rFonts w:ascii="Arial" w:hAnsi="Arial"/>
          <w:lang w:val="es-MX"/>
        </w:rPr>
        <w:t xml:space="preserve"> </w:t>
      </w:r>
      <w:r>
        <w:rPr>
          <w:rFonts w:ascii="Arial" w:hAnsi="Arial"/>
          <w:lang w:val="es-MX"/>
        </w:rPr>
        <w:t>(ONSC)</w:t>
      </w:r>
      <w:r w:rsidR="0006635F">
        <w:rPr>
          <w:rFonts w:ascii="Arial" w:hAnsi="Arial"/>
          <w:lang w:val="es-MX"/>
        </w:rPr>
        <w:t>,</w:t>
      </w:r>
      <w:r>
        <w:rPr>
          <w:rFonts w:ascii="Arial" w:hAnsi="Arial"/>
          <w:lang w:val="es-MX"/>
        </w:rPr>
        <w:t xml:space="preserve"> </w:t>
      </w:r>
      <w:r w:rsidR="00D25510">
        <w:rPr>
          <w:rFonts w:ascii="Arial" w:hAnsi="Arial"/>
          <w:lang w:val="es-MX"/>
        </w:rPr>
        <w:t xml:space="preserve">en el cual se concluye que la prórroga de los </w:t>
      </w:r>
      <w:r w:rsidR="0006635F">
        <w:rPr>
          <w:rFonts w:ascii="Arial" w:hAnsi="Arial"/>
          <w:lang w:val="es-MX"/>
        </w:rPr>
        <w:t>vínculos</w:t>
      </w:r>
      <w:r w:rsidR="00D25510">
        <w:rPr>
          <w:rFonts w:ascii="Arial" w:hAnsi="Arial"/>
          <w:lang w:val="es-MX"/>
        </w:rPr>
        <w:t xml:space="preserve"> no resulta procedente, siendo que de las actuaciones surge que la renovación de los contratos de arrendamiento de </w:t>
      </w:r>
      <w:r w:rsidR="00D25510">
        <w:rPr>
          <w:rFonts w:ascii="Arial" w:hAnsi="Arial"/>
          <w:lang w:val="es-MX"/>
        </w:rPr>
        <w:lastRenderedPageBreak/>
        <w:t xml:space="preserve">obra de las personas incluidas en la nómina, no condice con la </w:t>
      </w:r>
      <w:r w:rsidR="00D25510" w:rsidRPr="00D25510">
        <w:rPr>
          <w:rFonts w:ascii="Arial" w:hAnsi="Arial"/>
          <w:i/>
          <w:lang w:val="es-MX"/>
        </w:rPr>
        <w:t xml:space="preserve">iuris </w:t>
      </w:r>
      <w:proofErr w:type="spellStart"/>
      <w:r w:rsidR="00D25510" w:rsidRPr="00D25510">
        <w:rPr>
          <w:rFonts w:ascii="Arial" w:hAnsi="Arial"/>
          <w:i/>
          <w:lang w:val="es-MX"/>
        </w:rPr>
        <w:t>naturae</w:t>
      </w:r>
      <w:proofErr w:type="spellEnd"/>
      <w:r w:rsidR="00D25510">
        <w:rPr>
          <w:rFonts w:ascii="Arial" w:hAnsi="Arial"/>
          <w:i/>
          <w:lang w:val="es-MX"/>
        </w:rPr>
        <w:t xml:space="preserve"> </w:t>
      </w:r>
      <w:r w:rsidR="0068066E">
        <w:rPr>
          <w:rFonts w:ascii="Arial" w:hAnsi="Arial"/>
          <w:lang w:val="es-MX"/>
        </w:rPr>
        <w:t>de la modalidad contractual referida, siendo que en los arrendamientos de obra el plazo debe ser determinado, no siendo admisible su renovación, excepto por causas no imputables al contratado,  no siendo éste el caso de autos;</w:t>
      </w:r>
    </w:p>
    <w:p w:rsidR="002A2C5D" w:rsidRDefault="008838AD" w:rsidP="002A2C5D">
      <w:pPr>
        <w:spacing w:line="360" w:lineRule="auto"/>
        <w:ind w:firstLine="2694"/>
        <w:jc w:val="both"/>
        <w:rPr>
          <w:rFonts w:ascii="Arial" w:hAnsi="Arial"/>
          <w:lang w:val="es-MX"/>
        </w:rPr>
      </w:pPr>
      <w:r>
        <w:rPr>
          <w:rFonts w:ascii="Arial" w:hAnsi="Arial"/>
          <w:b/>
          <w:lang w:val="es-MX"/>
        </w:rPr>
        <w:t>8</w:t>
      </w:r>
      <w:r w:rsidR="00843773" w:rsidRPr="00F56951">
        <w:rPr>
          <w:rFonts w:ascii="Arial" w:hAnsi="Arial"/>
          <w:b/>
          <w:lang w:val="es-MX"/>
        </w:rPr>
        <w:t>)</w:t>
      </w:r>
      <w:r w:rsidR="00843773">
        <w:rPr>
          <w:rFonts w:ascii="Arial" w:hAnsi="Arial"/>
          <w:lang w:val="es-MX"/>
        </w:rPr>
        <w:t xml:space="preserve"> que posteriormente, </w:t>
      </w:r>
      <w:r w:rsidR="0006635F">
        <w:rPr>
          <w:rFonts w:ascii="Arial" w:hAnsi="Arial"/>
          <w:lang w:val="es-MX"/>
        </w:rPr>
        <w:t>y tras nota remitida por</w:t>
      </w:r>
      <w:r w:rsidR="00843773">
        <w:rPr>
          <w:rFonts w:ascii="Arial" w:hAnsi="Arial"/>
          <w:lang w:val="es-MX"/>
        </w:rPr>
        <w:t xml:space="preserve"> el BROU señalando que lo que se pretende es la renovación y no la prórroga d</w:t>
      </w:r>
      <w:r w:rsidR="00F56951">
        <w:rPr>
          <w:rFonts w:ascii="Arial" w:hAnsi="Arial"/>
          <w:lang w:val="es-MX"/>
        </w:rPr>
        <w:t xml:space="preserve">e los contratos de los curiales, la ONSC con fecha </w:t>
      </w:r>
      <w:r w:rsidR="002A2C5D">
        <w:rPr>
          <w:rFonts w:ascii="Arial" w:hAnsi="Arial"/>
          <w:lang w:val="es-MX"/>
        </w:rPr>
        <w:t>29 de noviembre de 2018 informó</w:t>
      </w:r>
      <w:r w:rsidR="00F56951">
        <w:rPr>
          <w:rFonts w:ascii="Arial" w:hAnsi="Arial"/>
          <w:lang w:val="es-MX"/>
        </w:rPr>
        <w:t xml:space="preserve"> que las renovaciones contractuales pretendidas se consideran una nueva contratación, no existiendo por lo tanto observaciones al respecto;</w:t>
      </w:r>
      <w:r w:rsidR="0068066E">
        <w:rPr>
          <w:rFonts w:ascii="Arial" w:hAnsi="Arial"/>
          <w:lang w:val="es-MX"/>
        </w:rPr>
        <w:t xml:space="preserve">  </w:t>
      </w:r>
    </w:p>
    <w:p w:rsidR="002A2C5D" w:rsidRDefault="008838AD" w:rsidP="002A2C5D">
      <w:pPr>
        <w:spacing w:line="360" w:lineRule="auto"/>
        <w:ind w:firstLine="2694"/>
        <w:jc w:val="both"/>
        <w:rPr>
          <w:rFonts w:ascii="Arial" w:hAnsi="Arial"/>
          <w:lang w:val="es-MX"/>
        </w:rPr>
      </w:pPr>
      <w:r>
        <w:rPr>
          <w:rFonts w:ascii="Arial" w:hAnsi="Arial"/>
          <w:b/>
          <w:lang w:val="es-MX"/>
        </w:rPr>
        <w:t>9</w:t>
      </w:r>
      <w:r w:rsidR="00F56951" w:rsidRPr="00F85708">
        <w:rPr>
          <w:rFonts w:ascii="Arial" w:hAnsi="Arial"/>
          <w:b/>
          <w:lang w:val="es-MX"/>
        </w:rPr>
        <w:t>)</w:t>
      </w:r>
      <w:r w:rsidR="002A2C5D">
        <w:rPr>
          <w:rFonts w:ascii="Arial" w:hAnsi="Arial"/>
          <w:lang w:val="es-MX"/>
        </w:rPr>
        <w:t xml:space="preserve"> </w:t>
      </w:r>
      <w:proofErr w:type="gramStart"/>
      <w:r w:rsidR="00F56951">
        <w:rPr>
          <w:rFonts w:ascii="Arial" w:hAnsi="Arial"/>
          <w:lang w:val="es-MX"/>
        </w:rPr>
        <w:t>que</w:t>
      </w:r>
      <w:proofErr w:type="gramEnd"/>
      <w:r w:rsidR="00F56951">
        <w:rPr>
          <w:rFonts w:ascii="Arial" w:hAnsi="Arial"/>
          <w:lang w:val="es-MX"/>
        </w:rPr>
        <w:t xml:space="preserve"> se agrega informe de</w:t>
      </w:r>
      <w:r w:rsidR="00F56951" w:rsidRPr="00F56951">
        <w:rPr>
          <w:rFonts w:ascii="Arial" w:hAnsi="Arial"/>
          <w:lang w:val="es-MX"/>
        </w:rPr>
        <w:t xml:space="preserve"> </w:t>
      </w:r>
      <w:r w:rsidR="00F56951">
        <w:rPr>
          <w:rFonts w:ascii="Arial" w:hAnsi="Arial"/>
          <w:lang w:val="es-MX"/>
        </w:rPr>
        <w:t xml:space="preserve">la Oficina de Planeamiento y Presupuesto </w:t>
      </w:r>
      <w:r w:rsidR="0006635F">
        <w:rPr>
          <w:rFonts w:ascii="Arial" w:hAnsi="Arial"/>
          <w:lang w:val="es-MX"/>
        </w:rPr>
        <w:t>-</w:t>
      </w:r>
      <w:r w:rsidR="00F56951">
        <w:rPr>
          <w:rFonts w:ascii="Arial" w:hAnsi="Arial"/>
          <w:lang w:val="es-MX"/>
        </w:rPr>
        <w:t>D</w:t>
      </w:r>
      <w:r w:rsidR="00470EBE">
        <w:rPr>
          <w:rFonts w:ascii="Arial" w:hAnsi="Arial"/>
          <w:lang w:val="es-MX"/>
        </w:rPr>
        <w:t xml:space="preserve">ivisión </w:t>
      </w:r>
      <w:r w:rsidR="00F56951">
        <w:rPr>
          <w:rFonts w:ascii="Arial" w:hAnsi="Arial"/>
          <w:lang w:val="es-MX"/>
        </w:rPr>
        <w:t>de Empresas Públicas</w:t>
      </w:r>
      <w:r w:rsidR="00470EBE">
        <w:rPr>
          <w:rFonts w:ascii="Arial" w:hAnsi="Arial"/>
          <w:lang w:val="es-MX"/>
        </w:rPr>
        <w:t>-</w:t>
      </w:r>
      <w:r w:rsidR="00F56951">
        <w:rPr>
          <w:rFonts w:ascii="Arial" w:hAnsi="Arial"/>
          <w:lang w:val="es-MX"/>
        </w:rPr>
        <w:t xml:space="preserve">  elaborado con fecha </w:t>
      </w:r>
      <w:r w:rsidR="00470EBE">
        <w:rPr>
          <w:rFonts w:ascii="Arial" w:hAnsi="Arial"/>
          <w:lang w:val="es-MX"/>
        </w:rPr>
        <w:t>17 de enero de 2019, donde se concluye que las contrataciones: a) se realizan en el marco de lo dispuesto por el artículo 47 de la Ley 18.719 del 27 de diciembre de 2010, b) las mismas están de acuerdo con lo establecido por el artículo 37 de la ley 16.127 y el artículo 617 de la Ley 17.296. Asimismo, se destaca que</w:t>
      </w:r>
      <w:r w:rsidR="002B2A81">
        <w:rPr>
          <w:rFonts w:ascii="Arial" w:hAnsi="Arial"/>
          <w:lang w:val="es-MX"/>
        </w:rPr>
        <w:t xml:space="preserve"> se deberá contar con crédito presupuestal suficiente para cubrir las contrataciones</w:t>
      </w:r>
      <w:r w:rsidR="00470EBE">
        <w:rPr>
          <w:rFonts w:ascii="Arial" w:hAnsi="Arial"/>
          <w:lang w:val="es-MX"/>
        </w:rPr>
        <w:t xml:space="preserve"> </w:t>
      </w:r>
      <w:r w:rsidR="00D72389">
        <w:rPr>
          <w:rFonts w:ascii="Arial" w:hAnsi="Arial"/>
          <w:lang w:val="es-MX"/>
        </w:rPr>
        <w:t xml:space="preserve"> y que </w:t>
      </w:r>
      <w:r w:rsidR="00470EBE">
        <w:rPr>
          <w:rFonts w:ascii="Arial" w:hAnsi="Arial"/>
          <w:lang w:val="es-MX"/>
        </w:rPr>
        <w:t xml:space="preserve">los profesionales declaran: 1) no estar comprendidos en lo dispuesto por los artículo 9º y siguientes de la Ley 17.556, 2) no mantener </w:t>
      </w:r>
      <w:r w:rsidR="002B2A81">
        <w:rPr>
          <w:rFonts w:ascii="Arial" w:hAnsi="Arial"/>
          <w:lang w:val="es-MX"/>
        </w:rPr>
        <w:t>vínculo</w:t>
      </w:r>
      <w:r w:rsidR="00470EBE">
        <w:rPr>
          <w:rFonts w:ascii="Arial" w:hAnsi="Arial"/>
          <w:lang w:val="es-MX"/>
        </w:rPr>
        <w:t xml:space="preserve"> alguno con instituciones </w:t>
      </w:r>
      <w:r w:rsidR="002B2A81">
        <w:rPr>
          <w:rFonts w:ascii="Arial" w:hAnsi="Arial"/>
          <w:lang w:val="es-MX"/>
        </w:rPr>
        <w:t>financieras</w:t>
      </w:r>
      <w:r w:rsidR="00470EBE">
        <w:rPr>
          <w:rFonts w:ascii="Arial" w:hAnsi="Arial"/>
          <w:lang w:val="es-MX"/>
        </w:rPr>
        <w:t xml:space="preserve"> </w:t>
      </w:r>
      <w:r w:rsidR="002B2A81">
        <w:rPr>
          <w:rFonts w:ascii="Arial" w:hAnsi="Arial"/>
          <w:lang w:val="es-MX"/>
        </w:rPr>
        <w:t>privadas</w:t>
      </w:r>
      <w:r w:rsidR="00470EBE">
        <w:rPr>
          <w:rFonts w:ascii="Arial" w:hAnsi="Arial"/>
          <w:lang w:val="es-MX"/>
        </w:rPr>
        <w:t xml:space="preserve"> en ningún lugar del país, 3) no mantener </w:t>
      </w:r>
      <w:r w:rsidR="002B2A81">
        <w:rPr>
          <w:rFonts w:ascii="Arial" w:hAnsi="Arial"/>
          <w:lang w:val="es-MX"/>
        </w:rPr>
        <w:t>vínculos</w:t>
      </w:r>
      <w:r w:rsidR="00470EBE">
        <w:rPr>
          <w:rFonts w:ascii="Arial" w:hAnsi="Arial"/>
          <w:lang w:val="es-MX"/>
        </w:rPr>
        <w:t xml:space="preserve"> con empresa u organismos que presenten ofertas para </w:t>
      </w:r>
      <w:r w:rsidR="002B2A81">
        <w:rPr>
          <w:rFonts w:ascii="Arial" w:hAnsi="Arial"/>
          <w:lang w:val="es-MX"/>
        </w:rPr>
        <w:t>contrato</w:t>
      </w:r>
      <w:r w:rsidR="00470EBE">
        <w:rPr>
          <w:rFonts w:ascii="Arial" w:hAnsi="Arial"/>
          <w:lang w:val="es-MX"/>
        </w:rPr>
        <w:t xml:space="preserve"> con el Banco</w:t>
      </w:r>
      <w:r w:rsidR="002B2A81">
        <w:rPr>
          <w:rFonts w:ascii="Arial" w:hAnsi="Arial"/>
          <w:lang w:val="es-MX"/>
        </w:rPr>
        <w:t>,</w:t>
      </w:r>
      <w:r w:rsidR="0006635F">
        <w:rPr>
          <w:rFonts w:ascii="Arial" w:hAnsi="Arial"/>
          <w:lang w:val="es-MX"/>
        </w:rPr>
        <w:t xml:space="preserve"> y</w:t>
      </w:r>
      <w:r w:rsidR="002B2A81">
        <w:rPr>
          <w:rFonts w:ascii="Arial" w:hAnsi="Arial"/>
          <w:lang w:val="es-MX"/>
        </w:rPr>
        <w:t xml:space="preserve"> 4) no estar comprendidos en régimen alguno de incentivos para el retito de la función pública;</w:t>
      </w:r>
    </w:p>
    <w:p w:rsidR="00573E2C" w:rsidRDefault="008838AD" w:rsidP="002A2C5D">
      <w:pPr>
        <w:spacing w:line="360" w:lineRule="auto"/>
        <w:ind w:firstLine="2694"/>
        <w:jc w:val="both"/>
        <w:rPr>
          <w:rFonts w:ascii="Arial" w:hAnsi="Arial"/>
          <w:lang w:val="es-MX"/>
        </w:rPr>
      </w:pPr>
      <w:r>
        <w:rPr>
          <w:rFonts w:ascii="Arial" w:hAnsi="Arial"/>
          <w:b/>
          <w:lang w:val="es-MX"/>
        </w:rPr>
        <w:t>10</w:t>
      </w:r>
      <w:r w:rsidR="00573E2C">
        <w:rPr>
          <w:rFonts w:ascii="Arial" w:hAnsi="Arial"/>
          <w:b/>
          <w:lang w:val="es-MX"/>
        </w:rPr>
        <w:t xml:space="preserve">) </w:t>
      </w:r>
      <w:r w:rsidR="00573E2C">
        <w:rPr>
          <w:rFonts w:ascii="Arial" w:hAnsi="Arial"/>
          <w:lang w:val="es-MX"/>
        </w:rPr>
        <w:t>que el Ente ha d</w:t>
      </w:r>
      <w:r w:rsidR="00D238AF">
        <w:rPr>
          <w:rFonts w:ascii="Arial" w:hAnsi="Arial"/>
          <w:lang w:val="es-MX"/>
        </w:rPr>
        <w:t xml:space="preserve">ejado expresa constancia de </w:t>
      </w:r>
      <w:r>
        <w:rPr>
          <w:rFonts w:ascii="Arial" w:hAnsi="Arial"/>
          <w:lang w:val="es-MX"/>
        </w:rPr>
        <w:t xml:space="preserve">que </w:t>
      </w:r>
      <w:r w:rsidR="00573E2C">
        <w:rPr>
          <w:rFonts w:ascii="Arial" w:hAnsi="Arial"/>
          <w:lang w:val="es-MX"/>
        </w:rPr>
        <w:t xml:space="preserve">se encuentra imposibilitado de cumplir con sus propios funcionarios técnicos el objeto de la contratación;        </w:t>
      </w:r>
    </w:p>
    <w:p w:rsidR="001408ED" w:rsidRPr="00E56285" w:rsidRDefault="00573E2C" w:rsidP="002A2C5D">
      <w:pPr>
        <w:spacing w:line="360" w:lineRule="auto"/>
        <w:ind w:firstLine="851"/>
        <w:jc w:val="both"/>
        <w:rPr>
          <w:rFonts w:ascii="Arial" w:hAnsi="Arial" w:cs="Arial"/>
          <w:bCs/>
          <w:lang w:val="es-MX"/>
        </w:rPr>
      </w:pPr>
      <w:r>
        <w:rPr>
          <w:rFonts w:ascii="Arial" w:hAnsi="Arial"/>
          <w:b/>
          <w:lang w:val="es-MX"/>
        </w:rPr>
        <w:t xml:space="preserve">CONSIDERANDO: </w:t>
      </w:r>
      <w:r w:rsidRPr="00E56285">
        <w:rPr>
          <w:rFonts w:ascii="Arial" w:hAnsi="Arial" w:cs="Arial"/>
          <w:b/>
          <w:lang w:val="es-MX"/>
        </w:rPr>
        <w:t>1)</w:t>
      </w:r>
      <w:r w:rsidRPr="00E56285">
        <w:rPr>
          <w:rFonts w:ascii="Arial" w:hAnsi="Arial" w:cs="Arial"/>
          <w:bCs/>
          <w:lang w:val="es-MX"/>
        </w:rPr>
        <w:t xml:space="preserve"> </w:t>
      </w:r>
      <w:r w:rsidR="001408ED" w:rsidRPr="00E56285">
        <w:rPr>
          <w:rFonts w:ascii="Arial" w:hAnsi="Arial" w:cs="Arial"/>
          <w:bCs/>
          <w:lang w:val="es-MX"/>
        </w:rPr>
        <w:t xml:space="preserve">que el artículo 47 de la Ley </w:t>
      </w:r>
      <w:r w:rsidR="00A12860">
        <w:rPr>
          <w:rFonts w:ascii="Arial" w:hAnsi="Arial" w:cs="Arial"/>
          <w:bCs/>
          <w:lang w:val="es-MX"/>
        </w:rPr>
        <w:t xml:space="preserve">Nº </w:t>
      </w:r>
      <w:r w:rsidR="001408ED" w:rsidRPr="00E56285">
        <w:rPr>
          <w:rFonts w:ascii="Arial" w:hAnsi="Arial" w:cs="Arial"/>
          <w:bCs/>
          <w:lang w:val="es-MX"/>
        </w:rPr>
        <w:t>18.719  del 27/12/10</w:t>
      </w:r>
      <w:r w:rsidR="00A12860">
        <w:rPr>
          <w:rFonts w:ascii="Arial" w:hAnsi="Arial" w:cs="Arial"/>
          <w:bCs/>
          <w:lang w:val="es-MX"/>
        </w:rPr>
        <w:t xml:space="preserve"> en su actual redacción dado</w:t>
      </w:r>
      <w:r w:rsidR="001408ED" w:rsidRPr="00E56285">
        <w:rPr>
          <w:rFonts w:ascii="Arial" w:hAnsi="Arial" w:cs="Arial"/>
          <w:bCs/>
          <w:lang w:val="es-MX"/>
        </w:rPr>
        <w:t xml:space="preserve"> por el artículo 3 de la Ley Nº 19.149 del 24/10/2013 (artículo 38 del TOCAF), establece que en el ámbito de la Administración, el arrendamiento de obra es el contrato que se celebra “</w:t>
      </w:r>
      <w:r w:rsidR="001408ED" w:rsidRPr="008838AD">
        <w:rPr>
          <w:rFonts w:ascii="Arial" w:hAnsi="Arial" w:cs="Arial"/>
          <w:bCs/>
          <w:i/>
          <w:lang w:val="es-MX"/>
        </w:rPr>
        <w:t xml:space="preserve">con una persona física o jurídica por el cual ésta asume una obligación de resultado </w:t>
      </w:r>
      <w:r w:rsidR="001408ED" w:rsidRPr="008838AD">
        <w:rPr>
          <w:rFonts w:ascii="Arial" w:hAnsi="Arial" w:cs="Arial"/>
          <w:bCs/>
          <w:i/>
          <w:lang w:val="es-MX"/>
        </w:rPr>
        <w:lastRenderedPageBreak/>
        <w:t>en un plazo determinado, recibiendo como contraprestación el pago de un precio en dinero</w:t>
      </w:r>
      <w:r w:rsidR="001408ED" w:rsidRPr="00E56285">
        <w:rPr>
          <w:rFonts w:ascii="Arial" w:hAnsi="Arial" w:cs="Arial"/>
          <w:bCs/>
          <w:lang w:val="es-MX"/>
        </w:rPr>
        <w:t>”;</w:t>
      </w:r>
    </w:p>
    <w:p w:rsidR="002A2C5D" w:rsidRDefault="00573E2C" w:rsidP="002A2C5D">
      <w:pPr>
        <w:spacing w:line="360" w:lineRule="auto"/>
        <w:ind w:firstLine="3119"/>
        <w:jc w:val="both"/>
        <w:rPr>
          <w:rFonts w:ascii="Arial" w:hAnsi="Arial"/>
          <w:bCs/>
          <w:lang w:val="es-MX"/>
        </w:rPr>
      </w:pPr>
      <w:r>
        <w:rPr>
          <w:rFonts w:ascii="Arial" w:hAnsi="Arial"/>
          <w:b/>
          <w:lang w:val="es-MX"/>
        </w:rPr>
        <w:t>2)</w:t>
      </w:r>
      <w:r>
        <w:rPr>
          <w:rFonts w:ascii="Arial" w:hAnsi="Arial"/>
          <w:bCs/>
          <w:lang w:val="es-MX"/>
        </w:rPr>
        <w:t xml:space="preserve"> que</w:t>
      </w:r>
      <w:r w:rsidR="00D238AF">
        <w:rPr>
          <w:rFonts w:ascii="Arial" w:hAnsi="Arial"/>
          <w:bCs/>
          <w:lang w:val="es-MX"/>
        </w:rPr>
        <w:t xml:space="preserve"> </w:t>
      </w:r>
      <w:r w:rsidR="00C5089C">
        <w:rPr>
          <w:rFonts w:ascii="Arial" w:hAnsi="Arial"/>
          <w:bCs/>
          <w:lang w:val="es-MX"/>
        </w:rPr>
        <w:t>en la especie</w:t>
      </w:r>
      <w:r w:rsidR="008838AD">
        <w:rPr>
          <w:rFonts w:ascii="Arial" w:hAnsi="Arial"/>
          <w:bCs/>
          <w:lang w:val="es-MX"/>
        </w:rPr>
        <w:t>,</w:t>
      </w:r>
      <w:r w:rsidR="00C5089C">
        <w:rPr>
          <w:rFonts w:ascii="Arial" w:hAnsi="Arial"/>
          <w:bCs/>
          <w:lang w:val="es-MX"/>
        </w:rPr>
        <w:t xml:space="preserve"> </w:t>
      </w:r>
      <w:r w:rsidR="00D238AF">
        <w:rPr>
          <w:rFonts w:ascii="Arial" w:hAnsi="Arial"/>
          <w:bCs/>
          <w:lang w:val="es-MX"/>
        </w:rPr>
        <w:t xml:space="preserve">se advierte que el objeto de las contrataciones remitidas, constituye </w:t>
      </w:r>
      <w:r w:rsidR="008838AD">
        <w:rPr>
          <w:rFonts w:ascii="Arial" w:hAnsi="Arial"/>
          <w:bCs/>
          <w:lang w:val="es-MX"/>
        </w:rPr>
        <w:t>un</w:t>
      </w:r>
      <w:r w:rsidR="00D238AF">
        <w:rPr>
          <w:rFonts w:ascii="Arial" w:hAnsi="Arial"/>
          <w:bCs/>
          <w:lang w:val="es-MX"/>
        </w:rPr>
        <w:t xml:space="preserve"> servicio brindado por el profesional respectivo</w:t>
      </w:r>
      <w:r w:rsidR="00C5089C">
        <w:rPr>
          <w:rFonts w:ascii="Arial" w:hAnsi="Arial"/>
          <w:bCs/>
          <w:lang w:val="es-MX"/>
        </w:rPr>
        <w:t>,</w:t>
      </w:r>
      <w:r w:rsidR="00D238AF">
        <w:rPr>
          <w:rFonts w:ascii="Arial" w:hAnsi="Arial"/>
          <w:bCs/>
          <w:lang w:val="es-MX"/>
        </w:rPr>
        <w:t xml:space="preserve"> que se viene prestando </w:t>
      </w:r>
      <w:r w:rsidR="00C5089C">
        <w:rPr>
          <w:rFonts w:ascii="Arial" w:hAnsi="Arial"/>
          <w:bCs/>
          <w:lang w:val="es-MX"/>
        </w:rPr>
        <w:t xml:space="preserve">en forma ininterrumpida </w:t>
      </w:r>
      <w:r w:rsidR="00D238AF">
        <w:rPr>
          <w:rFonts w:ascii="Arial" w:hAnsi="Arial"/>
          <w:bCs/>
          <w:lang w:val="es-MX"/>
        </w:rPr>
        <w:t>al BROU a través de sucesiv</w:t>
      </w:r>
      <w:r w:rsidR="00C5089C">
        <w:rPr>
          <w:rFonts w:ascii="Arial" w:hAnsi="Arial"/>
          <w:bCs/>
          <w:lang w:val="es-MX"/>
        </w:rPr>
        <w:t>os</w:t>
      </w:r>
      <w:r w:rsidR="00D238AF">
        <w:rPr>
          <w:rFonts w:ascii="Arial" w:hAnsi="Arial"/>
          <w:bCs/>
          <w:lang w:val="es-MX"/>
        </w:rPr>
        <w:t xml:space="preserve"> </w:t>
      </w:r>
      <w:r w:rsidR="00C5089C">
        <w:rPr>
          <w:rFonts w:ascii="Arial" w:hAnsi="Arial"/>
          <w:bCs/>
          <w:lang w:val="es-MX"/>
        </w:rPr>
        <w:t>contratos</w:t>
      </w:r>
      <w:r w:rsidR="0006635F">
        <w:rPr>
          <w:rFonts w:ascii="Arial" w:hAnsi="Arial"/>
          <w:bCs/>
          <w:lang w:val="es-MX"/>
        </w:rPr>
        <w:t xml:space="preserve"> de arrendamiento de obra</w:t>
      </w:r>
      <w:r w:rsidR="00D238AF">
        <w:rPr>
          <w:rFonts w:ascii="Arial" w:hAnsi="Arial"/>
          <w:bCs/>
          <w:lang w:val="es-MX"/>
        </w:rPr>
        <w:t>, lo c</w:t>
      </w:r>
      <w:r w:rsidR="00C5089C">
        <w:rPr>
          <w:rFonts w:ascii="Arial" w:hAnsi="Arial"/>
          <w:bCs/>
          <w:lang w:val="es-MX"/>
        </w:rPr>
        <w:t xml:space="preserve">ual no condice con la calificación </w:t>
      </w:r>
      <w:r w:rsidR="00F55670">
        <w:rPr>
          <w:rFonts w:ascii="Arial" w:hAnsi="Arial"/>
          <w:bCs/>
          <w:lang w:val="es-MX"/>
        </w:rPr>
        <w:t xml:space="preserve">y </w:t>
      </w:r>
      <w:r w:rsidR="00A12860">
        <w:rPr>
          <w:rFonts w:ascii="Arial" w:hAnsi="Arial"/>
          <w:bCs/>
          <w:lang w:val="es-MX"/>
        </w:rPr>
        <w:t xml:space="preserve">naturaleza </w:t>
      </w:r>
      <w:r w:rsidR="00F55670">
        <w:rPr>
          <w:rFonts w:ascii="Arial" w:hAnsi="Arial"/>
          <w:bCs/>
          <w:lang w:val="es-MX"/>
        </w:rPr>
        <w:t>jurídica de los mismos</w:t>
      </w:r>
      <w:r w:rsidR="00C5089C">
        <w:rPr>
          <w:rFonts w:ascii="Arial" w:hAnsi="Arial"/>
          <w:bCs/>
          <w:lang w:val="es-MX"/>
        </w:rPr>
        <w:t>;</w:t>
      </w:r>
    </w:p>
    <w:p w:rsidR="002A2C5D" w:rsidRDefault="00C5089C" w:rsidP="002A2C5D">
      <w:pPr>
        <w:spacing w:line="360" w:lineRule="auto"/>
        <w:ind w:firstLine="3119"/>
        <w:jc w:val="both"/>
        <w:rPr>
          <w:rFonts w:ascii="Arial" w:hAnsi="Arial"/>
          <w:bCs/>
          <w:lang w:val="es-MX"/>
        </w:rPr>
      </w:pPr>
      <w:r w:rsidRPr="00B82F9F">
        <w:rPr>
          <w:rFonts w:ascii="Arial" w:hAnsi="Arial"/>
          <w:b/>
          <w:bCs/>
          <w:lang w:val="es-MX"/>
        </w:rPr>
        <w:t>3)</w:t>
      </w:r>
      <w:r>
        <w:rPr>
          <w:rFonts w:ascii="Arial" w:hAnsi="Arial"/>
          <w:bCs/>
          <w:lang w:val="es-MX"/>
        </w:rPr>
        <w:t xml:space="preserve"> que en consecu</w:t>
      </w:r>
      <w:r w:rsidR="00B82F9F">
        <w:rPr>
          <w:rFonts w:ascii="Arial" w:hAnsi="Arial"/>
          <w:bCs/>
          <w:lang w:val="es-MX"/>
        </w:rPr>
        <w:t xml:space="preserve">encia, </w:t>
      </w:r>
      <w:r w:rsidR="00FC3B6B">
        <w:rPr>
          <w:rFonts w:ascii="Arial" w:hAnsi="Arial"/>
          <w:bCs/>
          <w:lang w:val="es-MX"/>
        </w:rPr>
        <w:t xml:space="preserve">teniendo en cuenta </w:t>
      </w:r>
      <w:r w:rsidR="00B82F9F">
        <w:rPr>
          <w:rFonts w:ascii="Arial" w:hAnsi="Arial"/>
          <w:bCs/>
          <w:lang w:val="es-MX"/>
        </w:rPr>
        <w:t>que se han desnaturalizado los contratos referidos</w:t>
      </w:r>
      <w:r w:rsidR="00F55670">
        <w:rPr>
          <w:rFonts w:ascii="Arial" w:hAnsi="Arial"/>
          <w:bCs/>
          <w:lang w:val="es-MX"/>
        </w:rPr>
        <w:t xml:space="preserve"> convirtiéndose en meros </w:t>
      </w:r>
      <w:r w:rsidR="00A12860">
        <w:rPr>
          <w:rFonts w:ascii="Arial" w:hAnsi="Arial"/>
          <w:bCs/>
          <w:lang w:val="es-MX"/>
        </w:rPr>
        <w:t>arrendamientos de servicio</w:t>
      </w:r>
      <w:r w:rsidR="00B82F9F">
        <w:rPr>
          <w:rFonts w:ascii="Arial" w:hAnsi="Arial"/>
          <w:bCs/>
          <w:lang w:val="es-MX"/>
        </w:rPr>
        <w:t xml:space="preserve">, </w:t>
      </w:r>
      <w:r w:rsidR="00580335">
        <w:rPr>
          <w:rFonts w:ascii="Arial" w:hAnsi="Arial"/>
          <w:bCs/>
          <w:lang w:val="es-MX"/>
        </w:rPr>
        <w:t>no es aplicable</w:t>
      </w:r>
      <w:r w:rsidR="00B82F9F">
        <w:rPr>
          <w:rFonts w:ascii="Arial" w:hAnsi="Arial"/>
          <w:bCs/>
          <w:lang w:val="es-MX"/>
        </w:rPr>
        <w:t xml:space="preserve"> el</w:t>
      </w:r>
      <w:r w:rsidR="00FC3B6B">
        <w:rPr>
          <w:rFonts w:ascii="Arial" w:hAnsi="Arial"/>
          <w:bCs/>
          <w:lang w:val="es-MX"/>
        </w:rPr>
        <w:t xml:space="preserve"> </w:t>
      </w:r>
      <w:r w:rsidR="00B82F9F">
        <w:rPr>
          <w:rFonts w:ascii="Arial" w:hAnsi="Arial"/>
          <w:bCs/>
          <w:lang w:val="es-MX"/>
        </w:rPr>
        <w:t xml:space="preserve">marco jurídico </w:t>
      </w:r>
      <w:r w:rsidR="00580335">
        <w:rPr>
          <w:rFonts w:ascii="Arial" w:hAnsi="Arial"/>
          <w:bCs/>
          <w:lang w:val="es-MX"/>
        </w:rPr>
        <w:t>establecido para</w:t>
      </w:r>
      <w:r w:rsidR="00B82F9F">
        <w:rPr>
          <w:rFonts w:ascii="Arial" w:hAnsi="Arial"/>
          <w:bCs/>
          <w:lang w:val="es-MX"/>
        </w:rPr>
        <w:t xml:space="preserve"> los arren</w:t>
      </w:r>
      <w:r w:rsidR="00580335">
        <w:rPr>
          <w:rFonts w:ascii="Arial" w:hAnsi="Arial"/>
          <w:bCs/>
          <w:lang w:val="es-MX"/>
        </w:rPr>
        <w:t>damientos de obra por</w:t>
      </w:r>
      <w:r w:rsidR="00B82F9F">
        <w:rPr>
          <w:rFonts w:ascii="Arial" w:hAnsi="Arial"/>
          <w:bCs/>
          <w:lang w:val="es-MX"/>
        </w:rPr>
        <w:t xml:space="preserve"> el artículo 38 del TOCAF</w:t>
      </w:r>
      <w:r w:rsidR="00580335">
        <w:rPr>
          <w:rFonts w:ascii="Arial" w:hAnsi="Arial"/>
          <w:bCs/>
          <w:lang w:val="es-MX"/>
        </w:rPr>
        <w:t xml:space="preserve">, sino </w:t>
      </w:r>
      <w:r w:rsidR="008838AD">
        <w:rPr>
          <w:rFonts w:ascii="Arial" w:hAnsi="Arial"/>
          <w:bCs/>
          <w:lang w:val="es-MX"/>
        </w:rPr>
        <w:t xml:space="preserve"> </w:t>
      </w:r>
      <w:r w:rsidR="00FC3B6B">
        <w:rPr>
          <w:rFonts w:ascii="Arial" w:hAnsi="Arial"/>
          <w:bCs/>
          <w:lang w:val="es-MX"/>
        </w:rPr>
        <w:t>el régimen general de contratación previsto en el artículo 33 del TOCAF</w:t>
      </w:r>
      <w:r w:rsidR="00B82F9F">
        <w:rPr>
          <w:rFonts w:ascii="Arial" w:hAnsi="Arial"/>
          <w:bCs/>
          <w:lang w:val="es-MX"/>
        </w:rPr>
        <w:t>;</w:t>
      </w:r>
    </w:p>
    <w:p w:rsidR="002A2C5D" w:rsidRDefault="00B82F9F" w:rsidP="002A2C5D">
      <w:pPr>
        <w:spacing w:line="360" w:lineRule="auto"/>
        <w:ind w:firstLine="3119"/>
        <w:jc w:val="both"/>
        <w:rPr>
          <w:rFonts w:ascii="Arial" w:hAnsi="Arial"/>
          <w:bCs/>
          <w:lang w:val="es-MX"/>
        </w:rPr>
      </w:pPr>
      <w:r w:rsidRPr="00B82F9F">
        <w:rPr>
          <w:rFonts w:ascii="Arial" w:hAnsi="Arial"/>
          <w:b/>
          <w:bCs/>
          <w:lang w:val="es-MX"/>
        </w:rPr>
        <w:t>4</w:t>
      </w:r>
      <w:r w:rsidR="00573E2C" w:rsidRPr="00B82F9F">
        <w:rPr>
          <w:rFonts w:ascii="Arial" w:hAnsi="Arial"/>
          <w:b/>
          <w:lang w:val="es-MX"/>
        </w:rPr>
        <w:t>)</w:t>
      </w:r>
      <w:r w:rsidR="00573E2C">
        <w:rPr>
          <w:rFonts w:ascii="Arial" w:hAnsi="Arial"/>
          <w:bCs/>
          <w:lang w:val="es-MX"/>
        </w:rPr>
        <w:t xml:space="preserve"> que</w:t>
      </w:r>
      <w:r w:rsidR="00F55670">
        <w:rPr>
          <w:rFonts w:ascii="Arial" w:hAnsi="Arial"/>
          <w:bCs/>
          <w:lang w:val="es-MX"/>
        </w:rPr>
        <w:t xml:space="preserve">, en aplicación de dicha normativa, </w:t>
      </w:r>
      <w:r w:rsidR="00580335">
        <w:rPr>
          <w:rFonts w:ascii="Arial" w:hAnsi="Arial"/>
          <w:bCs/>
          <w:lang w:val="es-MX"/>
        </w:rPr>
        <w:t>el Banco está habilitado a efectuar las contrataciones en</w:t>
      </w:r>
      <w:r w:rsidR="00752177">
        <w:rPr>
          <w:rFonts w:ascii="Arial" w:hAnsi="Arial"/>
          <w:bCs/>
          <w:lang w:val="es-MX"/>
        </w:rPr>
        <w:t xml:space="preserve"> forma </w:t>
      </w:r>
      <w:r w:rsidR="00573E2C">
        <w:rPr>
          <w:rFonts w:ascii="Arial" w:hAnsi="Arial"/>
          <w:bCs/>
          <w:lang w:val="es-MX"/>
        </w:rPr>
        <w:t xml:space="preserve">directa </w:t>
      </w:r>
      <w:r w:rsidR="00580335">
        <w:rPr>
          <w:rFonts w:ascii="Arial" w:hAnsi="Arial"/>
          <w:bCs/>
          <w:lang w:val="es-MX"/>
        </w:rPr>
        <w:t>al amparo de la causal de excepción prevista en</w:t>
      </w:r>
      <w:r w:rsidR="00573E2C">
        <w:rPr>
          <w:rFonts w:ascii="Arial" w:hAnsi="Arial"/>
          <w:bCs/>
          <w:lang w:val="es-MX"/>
        </w:rPr>
        <w:t xml:space="preserve"> el numeral 22) del literal c) del</w:t>
      </w:r>
      <w:r w:rsidR="0006635F">
        <w:rPr>
          <w:rFonts w:ascii="Arial" w:hAnsi="Arial"/>
          <w:bCs/>
          <w:lang w:val="es-MX"/>
        </w:rPr>
        <w:t xml:space="preserve"> citado</w:t>
      </w:r>
      <w:r w:rsidR="00573E2C">
        <w:rPr>
          <w:rFonts w:ascii="Arial" w:hAnsi="Arial"/>
          <w:bCs/>
          <w:lang w:val="es-MX"/>
        </w:rPr>
        <w:t xml:space="preserve"> art</w:t>
      </w:r>
      <w:r w:rsidR="00752177">
        <w:rPr>
          <w:rFonts w:ascii="Arial" w:hAnsi="Arial"/>
          <w:bCs/>
          <w:lang w:val="es-MX"/>
        </w:rPr>
        <w:t>í</w:t>
      </w:r>
      <w:r w:rsidR="00573E2C">
        <w:rPr>
          <w:rFonts w:ascii="Arial" w:hAnsi="Arial"/>
          <w:bCs/>
          <w:lang w:val="es-MX"/>
        </w:rPr>
        <w:t xml:space="preserve">culo 33 del TOCAF, </w:t>
      </w:r>
      <w:r w:rsidR="00F55670">
        <w:rPr>
          <w:rFonts w:ascii="Arial" w:hAnsi="Arial"/>
          <w:bCs/>
          <w:lang w:val="es-MX"/>
        </w:rPr>
        <w:t>que prevé</w:t>
      </w:r>
      <w:r w:rsidR="00573E2C">
        <w:rPr>
          <w:rFonts w:ascii="Arial" w:hAnsi="Arial"/>
          <w:bCs/>
          <w:lang w:val="es-MX"/>
        </w:rPr>
        <w:t xml:space="preserve"> </w:t>
      </w:r>
      <w:r w:rsidR="00573E2C">
        <w:rPr>
          <w:rFonts w:ascii="Arial" w:hAnsi="Arial"/>
          <w:bCs/>
          <w:i/>
          <w:iCs/>
          <w:lang w:val="es-MX"/>
        </w:rPr>
        <w:t>“</w:t>
      </w:r>
      <w:r w:rsidR="0006635F">
        <w:rPr>
          <w:rFonts w:ascii="Arial" w:hAnsi="Arial"/>
          <w:bCs/>
          <w:i/>
          <w:iCs/>
          <w:lang w:val="es-MX"/>
        </w:rPr>
        <w:t>…</w:t>
      </w:r>
      <w:r w:rsidR="00573E2C">
        <w:rPr>
          <w:rFonts w:ascii="Arial" w:hAnsi="Arial"/>
          <w:bCs/>
          <w:i/>
          <w:iCs/>
          <w:lang w:val="es-MX"/>
        </w:rPr>
        <w:t>La contratación de bienes o servicios, cualquiera sea su modalidad, por parte de los entes autónomos y servicios descentralizados integrantes del dominio industrial, comercial y financiero del Estado, destinada a servicios que se encuentren de hecho o de derecho en regímenes de libre competencia”</w:t>
      </w:r>
      <w:r w:rsidR="00573E2C">
        <w:rPr>
          <w:rFonts w:ascii="Arial" w:hAnsi="Arial"/>
          <w:bCs/>
          <w:lang w:val="es-MX"/>
        </w:rPr>
        <w:t xml:space="preserve">; </w:t>
      </w:r>
    </w:p>
    <w:p w:rsidR="007E58F1" w:rsidRDefault="00960B56" w:rsidP="002A2C5D">
      <w:pPr>
        <w:spacing w:line="360" w:lineRule="auto"/>
        <w:ind w:firstLine="3119"/>
        <w:jc w:val="both"/>
        <w:rPr>
          <w:rFonts w:ascii="Arial" w:hAnsi="Arial"/>
          <w:bCs/>
          <w:lang w:val="es-MX"/>
        </w:rPr>
      </w:pPr>
      <w:r w:rsidRPr="00960B56">
        <w:rPr>
          <w:rFonts w:ascii="Arial" w:hAnsi="Arial"/>
          <w:b/>
          <w:bCs/>
          <w:lang w:val="es-MX"/>
        </w:rPr>
        <w:t>5</w:t>
      </w:r>
      <w:r w:rsidR="00573E2C" w:rsidRPr="00960B56">
        <w:rPr>
          <w:rFonts w:ascii="Arial" w:hAnsi="Arial"/>
          <w:b/>
          <w:lang w:val="es-MX"/>
        </w:rPr>
        <w:t>)</w:t>
      </w:r>
      <w:r w:rsidR="00573E2C">
        <w:rPr>
          <w:rFonts w:ascii="Arial" w:hAnsi="Arial"/>
          <w:bCs/>
          <w:lang w:val="es-MX"/>
        </w:rPr>
        <w:t xml:space="preserve"> </w:t>
      </w:r>
      <w:r w:rsidR="00580335">
        <w:rPr>
          <w:rFonts w:ascii="LiberationSans-Regular" w:hAnsi="LiberationSans-Regular"/>
        </w:rPr>
        <w:t>que no se acredita que los contratados</w:t>
      </w:r>
      <w:r w:rsidR="00580335">
        <w:rPr>
          <w:rFonts w:ascii="Arial" w:hAnsi="Arial" w:cs="Arial"/>
          <w:lang w:val="es-MX"/>
        </w:rPr>
        <w:t xml:space="preserve"> no reviste</w:t>
      </w:r>
      <w:r w:rsidR="007E58F1">
        <w:rPr>
          <w:rFonts w:ascii="Arial" w:hAnsi="Arial" w:cs="Arial"/>
          <w:lang w:val="es-MX"/>
        </w:rPr>
        <w:t>n la calidad de</w:t>
      </w:r>
      <w:r w:rsidR="00580335">
        <w:rPr>
          <w:rFonts w:ascii="Arial" w:hAnsi="Arial" w:cs="Arial"/>
          <w:lang w:val="es-MX"/>
        </w:rPr>
        <w:t xml:space="preserve"> funcionarios públicos ni mantienen</w:t>
      </w:r>
      <w:r w:rsidR="001408ED">
        <w:rPr>
          <w:rFonts w:ascii="Arial" w:hAnsi="Arial" w:cs="Arial"/>
          <w:lang w:val="es-MX"/>
        </w:rPr>
        <w:t xml:space="preserve"> </w:t>
      </w:r>
      <w:r w:rsidR="007E58F1">
        <w:rPr>
          <w:rFonts w:ascii="Arial" w:hAnsi="Arial" w:cs="Arial"/>
          <w:lang w:val="es-MX"/>
        </w:rPr>
        <w:t>ningún vínculo funcional con el Estado</w:t>
      </w:r>
      <w:r w:rsidR="0006635F">
        <w:rPr>
          <w:rFonts w:ascii="Arial" w:hAnsi="Arial" w:cs="Arial"/>
          <w:lang w:val="es-MX"/>
        </w:rPr>
        <w:t>,</w:t>
      </w:r>
      <w:r w:rsidR="001408ED">
        <w:rPr>
          <w:rFonts w:ascii="Arial" w:hAnsi="Arial" w:cs="Arial"/>
          <w:lang w:val="es-MX"/>
        </w:rPr>
        <w:t xml:space="preserve"> y</w:t>
      </w:r>
      <w:r w:rsidR="00580335">
        <w:rPr>
          <w:rFonts w:ascii="Arial" w:hAnsi="Arial" w:cs="Arial"/>
          <w:lang w:val="es-MX"/>
        </w:rPr>
        <w:t xml:space="preserve">, en particular, que no están comprendidos en la prohibición establecida en </w:t>
      </w:r>
      <w:r>
        <w:rPr>
          <w:rFonts w:ascii="Arial" w:hAnsi="Arial" w:cs="Arial"/>
          <w:lang w:val="es-MX"/>
        </w:rPr>
        <w:t xml:space="preserve">el artículo 32 de la Ley </w:t>
      </w:r>
      <w:r w:rsidR="00580335">
        <w:rPr>
          <w:rFonts w:ascii="Arial" w:hAnsi="Arial" w:cs="Arial"/>
          <w:lang w:val="es-MX"/>
        </w:rPr>
        <w:t xml:space="preserve">Nº </w:t>
      </w:r>
      <w:r>
        <w:rPr>
          <w:rFonts w:ascii="Arial" w:hAnsi="Arial" w:cs="Arial"/>
          <w:lang w:val="es-MX"/>
        </w:rPr>
        <w:t>11</w:t>
      </w:r>
      <w:r w:rsidR="00663E2B">
        <w:rPr>
          <w:rFonts w:ascii="Arial" w:hAnsi="Arial" w:cs="Arial"/>
          <w:lang w:val="es-MX"/>
        </w:rPr>
        <w:t>.9</w:t>
      </w:r>
      <w:r>
        <w:rPr>
          <w:rFonts w:ascii="Arial" w:hAnsi="Arial" w:cs="Arial"/>
          <w:lang w:val="es-MX"/>
        </w:rPr>
        <w:t>23</w:t>
      </w:r>
      <w:r w:rsidR="00663E2B">
        <w:rPr>
          <w:rFonts w:ascii="Arial" w:hAnsi="Arial" w:cs="Arial"/>
          <w:lang w:val="es-MX"/>
        </w:rPr>
        <w:t xml:space="preserve"> del 27 de marzo del 1953</w:t>
      </w:r>
      <w:r w:rsidR="00F55670">
        <w:rPr>
          <w:rFonts w:ascii="Arial" w:hAnsi="Arial" w:cs="Arial"/>
          <w:lang w:val="es-MX"/>
        </w:rPr>
        <w:t>:</w:t>
      </w:r>
      <w:r>
        <w:rPr>
          <w:rFonts w:ascii="Arial" w:hAnsi="Arial" w:cs="Arial"/>
          <w:lang w:val="es-MX"/>
        </w:rPr>
        <w:t xml:space="preserve"> “</w:t>
      </w:r>
      <w:r w:rsidRPr="00890CF0">
        <w:rPr>
          <w:rFonts w:ascii="Arial" w:hAnsi="Arial" w:cs="Arial"/>
          <w:i/>
          <w:lang w:val="es-MX"/>
        </w:rPr>
        <w:t xml:space="preserve">Ninguna persona podrá ocupar a la vez dos empleos públicos rentados, ni percibir más de una remuneración con cargo a fondos públicos, ya </w:t>
      </w:r>
      <w:proofErr w:type="gramStart"/>
      <w:r w:rsidRPr="00890CF0">
        <w:rPr>
          <w:rFonts w:ascii="Arial" w:hAnsi="Arial" w:cs="Arial"/>
          <w:i/>
          <w:lang w:val="es-MX"/>
        </w:rPr>
        <w:t>dependan</w:t>
      </w:r>
      <w:proofErr w:type="gramEnd"/>
      <w:r w:rsidRPr="00890CF0">
        <w:rPr>
          <w:rFonts w:ascii="Arial" w:hAnsi="Arial" w:cs="Arial"/>
          <w:i/>
          <w:lang w:val="es-MX"/>
        </w:rPr>
        <w:t xml:space="preserve"> de la Administración Central, Municipal, Entes Autónomos o Servicios Descentralizados u otros Servicios de naturaleza estatal creados por l</w:t>
      </w:r>
      <w:r w:rsidR="00890CF0" w:rsidRPr="00890CF0">
        <w:rPr>
          <w:rFonts w:ascii="Arial" w:hAnsi="Arial" w:cs="Arial"/>
          <w:i/>
          <w:lang w:val="es-MX"/>
        </w:rPr>
        <w:t>e</w:t>
      </w:r>
      <w:r w:rsidRPr="00890CF0">
        <w:rPr>
          <w:rFonts w:ascii="Arial" w:hAnsi="Arial" w:cs="Arial"/>
          <w:i/>
          <w:lang w:val="es-MX"/>
        </w:rPr>
        <w:t xml:space="preserve">y, quedando en consecuencia prohibida la acumulación de sueldos en una </w:t>
      </w:r>
      <w:r w:rsidRPr="00890CF0">
        <w:rPr>
          <w:rFonts w:ascii="Arial" w:hAnsi="Arial" w:cs="Arial"/>
          <w:i/>
          <w:lang w:val="es-MX"/>
        </w:rPr>
        <w:lastRenderedPageBreak/>
        <w:t xml:space="preserve">misma persona, sea con este título, o con el dieta, gratificación, pensión, emolumentos u </w:t>
      </w:r>
      <w:r w:rsidRPr="00F55670">
        <w:rPr>
          <w:rFonts w:ascii="Arial" w:hAnsi="Arial" w:cs="Arial"/>
          <w:b/>
          <w:i/>
          <w:lang w:val="es-MX"/>
        </w:rPr>
        <w:t>honorarios</w:t>
      </w:r>
      <w:r w:rsidRPr="00890CF0">
        <w:rPr>
          <w:rFonts w:ascii="Arial" w:hAnsi="Arial" w:cs="Arial"/>
          <w:i/>
          <w:lang w:val="es-MX"/>
        </w:rPr>
        <w:t xml:space="preserve"> o cualquier título o concepto</w:t>
      </w:r>
      <w:r w:rsidR="00580335">
        <w:rPr>
          <w:rFonts w:ascii="Arial" w:hAnsi="Arial" w:cs="Arial"/>
          <w:i/>
          <w:lang w:val="es-MX"/>
        </w:rPr>
        <w:t>”</w:t>
      </w:r>
      <w:r w:rsidR="007E58F1">
        <w:rPr>
          <w:rFonts w:ascii="Arial" w:hAnsi="Arial" w:cs="Arial"/>
          <w:lang w:val="es-MX"/>
        </w:rPr>
        <w:t>;</w:t>
      </w:r>
      <w:r w:rsidR="007E58F1">
        <w:rPr>
          <w:rFonts w:ascii="Arial" w:hAnsi="Arial" w:cs="Arial"/>
          <w:b/>
          <w:bCs/>
          <w:lang w:val="es-MX"/>
        </w:rPr>
        <w:t xml:space="preserve">   </w:t>
      </w:r>
    </w:p>
    <w:p w:rsidR="00573E2C" w:rsidRDefault="00573E2C" w:rsidP="001A07FD">
      <w:pPr>
        <w:spacing w:line="360" w:lineRule="auto"/>
        <w:ind w:firstLine="851"/>
        <w:jc w:val="both"/>
        <w:rPr>
          <w:rFonts w:ascii="Arial" w:hAnsi="Arial"/>
        </w:rPr>
      </w:pPr>
      <w:r>
        <w:rPr>
          <w:rFonts w:ascii="Arial" w:hAnsi="Arial"/>
          <w:b/>
          <w:lang w:val="es-MX"/>
        </w:rPr>
        <w:t>ATENTO:</w:t>
      </w:r>
      <w:r>
        <w:rPr>
          <w:rFonts w:ascii="Arial" w:hAnsi="Arial"/>
          <w:lang w:val="es-MX"/>
        </w:rPr>
        <w:t xml:space="preserve"> a lo precedentemente expuesto</w:t>
      </w:r>
      <w:r w:rsidR="00580335">
        <w:rPr>
          <w:rFonts w:ascii="Arial" w:hAnsi="Arial"/>
          <w:lang w:val="es-MX"/>
        </w:rPr>
        <w:t xml:space="preserve"> y a lo que dispone el artículo 211 literal</w:t>
      </w:r>
      <w:r w:rsidR="0006635F">
        <w:rPr>
          <w:rFonts w:ascii="Arial" w:hAnsi="Arial"/>
          <w:lang w:val="es-MX"/>
        </w:rPr>
        <w:t xml:space="preserve"> B) de </w:t>
      </w:r>
      <w:r w:rsidR="001A07FD">
        <w:rPr>
          <w:rFonts w:ascii="Arial" w:hAnsi="Arial"/>
          <w:lang w:val="es-MX"/>
        </w:rPr>
        <w:t>la Constitución de la República;</w:t>
      </w:r>
    </w:p>
    <w:p w:rsidR="00573E2C" w:rsidRDefault="00573E2C" w:rsidP="00573E2C">
      <w:pPr>
        <w:pStyle w:val="Ttulo1"/>
        <w:rPr>
          <w:rFonts w:ascii="Arial" w:hAnsi="Arial"/>
        </w:rPr>
      </w:pPr>
      <w:r>
        <w:rPr>
          <w:rFonts w:ascii="Arial" w:hAnsi="Arial"/>
        </w:rPr>
        <w:t>EL TRIBUNAL ACUERDA</w:t>
      </w:r>
    </w:p>
    <w:p w:rsidR="00960B56" w:rsidRDefault="001A07FD" w:rsidP="001A07FD">
      <w:pPr>
        <w:spacing w:line="360" w:lineRule="auto"/>
        <w:jc w:val="both"/>
        <w:rPr>
          <w:rFonts w:ascii="Arial" w:hAnsi="Arial" w:cs="Arial"/>
          <w:lang w:val="es-MX"/>
        </w:rPr>
      </w:pPr>
      <w:r w:rsidRPr="001A07FD">
        <w:rPr>
          <w:rFonts w:ascii="Arial" w:hAnsi="Arial"/>
          <w:b/>
          <w:lang w:val="es-MX"/>
        </w:rPr>
        <w:t>1)</w:t>
      </w:r>
      <w:r>
        <w:rPr>
          <w:rFonts w:ascii="Arial" w:hAnsi="Arial"/>
          <w:lang w:val="es-MX"/>
        </w:rPr>
        <w:t xml:space="preserve"> </w:t>
      </w:r>
      <w:r w:rsidR="00573E2C">
        <w:rPr>
          <w:rFonts w:ascii="Arial" w:hAnsi="Arial"/>
          <w:lang w:val="es-MX"/>
        </w:rPr>
        <w:t>Cometer al Contador Delegado la intervención de los gasto</w:t>
      </w:r>
      <w:r w:rsidR="00580335">
        <w:rPr>
          <w:rFonts w:ascii="Arial" w:hAnsi="Arial"/>
          <w:lang w:val="es-MX"/>
        </w:rPr>
        <w:t>s</w:t>
      </w:r>
      <w:r w:rsidR="00573E2C">
        <w:rPr>
          <w:rFonts w:ascii="Arial" w:hAnsi="Arial"/>
          <w:lang w:val="es-MX"/>
        </w:rPr>
        <w:t xml:space="preserve"> que deriven de las contrataciones remitidas, previo control de la imputación efectuada con cargo a grupo adecuado con disponibilidad suficiente</w:t>
      </w:r>
      <w:r w:rsidR="00960B56">
        <w:rPr>
          <w:rFonts w:ascii="Arial" w:hAnsi="Arial"/>
          <w:lang w:val="es-MX"/>
        </w:rPr>
        <w:t xml:space="preserve">, </w:t>
      </w:r>
      <w:r w:rsidR="00253CB2">
        <w:rPr>
          <w:rFonts w:ascii="Arial" w:hAnsi="Arial" w:cs="Arial"/>
          <w:lang w:val="es-MX"/>
        </w:rPr>
        <w:t xml:space="preserve">la verificación de los </w:t>
      </w:r>
      <w:r w:rsidR="00960B56">
        <w:rPr>
          <w:rFonts w:ascii="Arial" w:hAnsi="Arial" w:cs="Arial"/>
          <w:lang w:val="es-MX"/>
        </w:rPr>
        <w:t xml:space="preserve"> extremo</w:t>
      </w:r>
      <w:r w:rsidR="00253CB2">
        <w:rPr>
          <w:rFonts w:ascii="Arial" w:hAnsi="Arial" w:cs="Arial"/>
          <w:lang w:val="es-MX"/>
        </w:rPr>
        <w:t>s</w:t>
      </w:r>
      <w:r w:rsidR="00960B56">
        <w:rPr>
          <w:rFonts w:ascii="Arial" w:hAnsi="Arial" w:cs="Arial"/>
          <w:lang w:val="es-MX"/>
        </w:rPr>
        <w:t xml:space="preserve"> expresado</w:t>
      </w:r>
      <w:r w:rsidR="00253CB2">
        <w:rPr>
          <w:rFonts w:ascii="Arial" w:hAnsi="Arial" w:cs="Arial"/>
          <w:lang w:val="es-MX"/>
        </w:rPr>
        <w:t>s</w:t>
      </w:r>
      <w:r w:rsidR="00960B56">
        <w:rPr>
          <w:rFonts w:ascii="Arial" w:hAnsi="Arial" w:cs="Arial"/>
          <w:lang w:val="es-MX"/>
        </w:rPr>
        <w:t xml:space="preserve"> en el Considerando 5) de la presente </w:t>
      </w:r>
      <w:r w:rsidR="00573E2C">
        <w:rPr>
          <w:rFonts w:ascii="Arial" w:hAnsi="Arial"/>
          <w:lang w:val="es-MX"/>
        </w:rPr>
        <w:t xml:space="preserve"> y de la vigencia de los </w:t>
      </w:r>
      <w:r w:rsidR="00573E2C">
        <w:rPr>
          <w:rFonts w:ascii="Arial" w:hAnsi="Arial" w:cs="Arial"/>
        </w:rPr>
        <w:t xml:space="preserve">certificados de inscripción a la Dirección General Impositiva y </w:t>
      </w:r>
      <w:r w:rsidR="00960B56">
        <w:rPr>
          <w:rFonts w:ascii="Arial" w:hAnsi="Arial" w:cs="Arial"/>
          <w:lang w:val="es-MX"/>
        </w:rPr>
        <w:t>en la Caja de Jubilaciones y Pensiones de Profesionales Universitarios.</w:t>
      </w:r>
      <w:r w:rsidR="00573E2C">
        <w:rPr>
          <w:rFonts w:ascii="Arial" w:hAnsi="Arial" w:cs="Arial"/>
        </w:rPr>
        <w:t xml:space="preserve"> </w:t>
      </w:r>
      <w:r w:rsidR="00573E2C">
        <w:rPr>
          <w:rFonts w:ascii="Arial" w:hAnsi="Arial"/>
          <w:lang w:val="es-MX"/>
        </w:rPr>
        <w:t xml:space="preserve">Asimismo </w:t>
      </w:r>
      <w:proofErr w:type="gramStart"/>
      <w:r w:rsidR="00573E2C">
        <w:rPr>
          <w:rFonts w:ascii="Arial" w:hAnsi="Arial"/>
          <w:lang w:val="es-MX"/>
        </w:rPr>
        <w:t>deberá</w:t>
      </w:r>
      <w:proofErr w:type="gramEnd"/>
      <w:r w:rsidR="00573E2C">
        <w:rPr>
          <w:rFonts w:ascii="Arial" w:hAnsi="Arial"/>
          <w:lang w:val="es-MX"/>
        </w:rPr>
        <w:t xml:space="preserve"> controlarse el cumplimiento de la retención del Impuesto a las Rentas de las Personas Fís</w:t>
      </w:r>
      <w:r w:rsidR="00BB2FBB">
        <w:rPr>
          <w:rFonts w:ascii="Arial" w:hAnsi="Arial"/>
          <w:lang w:val="es-MX"/>
        </w:rPr>
        <w:t>icas establecido por la Ley Nº</w:t>
      </w:r>
      <w:r w:rsidR="00573E2C">
        <w:rPr>
          <w:rFonts w:ascii="Arial" w:hAnsi="Arial"/>
          <w:lang w:val="es-MX"/>
        </w:rPr>
        <w:t xml:space="preserve"> 18.083 </w:t>
      </w:r>
      <w:r w:rsidR="00960B56">
        <w:rPr>
          <w:rFonts w:ascii="Arial" w:hAnsi="Arial" w:cs="Arial"/>
          <w:lang w:val="es-MX"/>
        </w:rPr>
        <w:t xml:space="preserve">de 27 de diciembre de 2006, y sus Decretos Reglamentarios; </w:t>
      </w:r>
    </w:p>
    <w:p w:rsidR="00573E2C" w:rsidRPr="001A07FD" w:rsidRDefault="001A07FD" w:rsidP="001A07FD">
      <w:pPr>
        <w:spacing w:line="360" w:lineRule="auto"/>
        <w:jc w:val="both"/>
        <w:rPr>
          <w:rFonts w:ascii="Arial" w:hAnsi="Arial"/>
          <w:lang w:val="es-MX"/>
        </w:rPr>
      </w:pPr>
      <w:r w:rsidRPr="001A07FD">
        <w:rPr>
          <w:rFonts w:ascii="Arial" w:hAnsi="Arial"/>
          <w:b/>
          <w:lang w:val="es-MX"/>
        </w:rPr>
        <w:t>2)</w:t>
      </w:r>
      <w:r>
        <w:rPr>
          <w:rFonts w:ascii="Arial" w:hAnsi="Arial"/>
          <w:lang w:val="es-MX"/>
        </w:rPr>
        <w:t xml:space="preserve"> </w:t>
      </w:r>
      <w:r w:rsidR="00573E2C" w:rsidRPr="001A07FD">
        <w:rPr>
          <w:rFonts w:ascii="Arial" w:hAnsi="Arial"/>
          <w:lang w:val="es-MX"/>
        </w:rPr>
        <w:t>C</w:t>
      </w:r>
      <w:r w:rsidR="00BB2FBB" w:rsidRPr="001A07FD">
        <w:rPr>
          <w:rFonts w:ascii="Arial" w:hAnsi="Arial"/>
          <w:lang w:val="es-MX"/>
        </w:rPr>
        <w:t xml:space="preserve">omunicar al Contador Delegado; </w:t>
      </w:r>
    </w:p>
    <w:p w:rsidR="00573E2C" w:rsidRDefault="001A07FD" w:rsidP="001A07FD">
      <w:pPr>
        <w:spacing w:line="360" w:lineRule="auto"/>
        <w:jc w:val="both"/>
        <w:rPr>
          <w:rFonts w:ascii="Arial" w:hAnsi="Arial"/>
          <w:lang w:val="es-MX"/>
        </w:rPr>
      </w:pPr>
      <w:r w:rsidRPr="001A07FD">
        <w:rPr>
          <w:rFonts w:ascii="Arial" w:hAnsi="Arial"/>
          <w:b/>
          <w:lang w:val="es-MX"/>
        </w:rPr>
        <w:t>3)</w:t>
      </w:r>
      <w:r>
        <w:rPr>
          <w:rFonts w:ascii="Arial" w:hAnsi="Arial"/>
          <w:lang w:val="es-MX"/>
        </w:rPr>
        <w:t xml:space="preserve"> </w:t>
      </w:r>
      <w:r w:rsidR="00573E2C">
        <w:rPr>
          <w:rFonts w:ascii="Arial" w:hAnsi="Arial"/>
          <w:lang w:val="es-MX"/>
        </w:rPr>
        <w:t>Devolver los antecedente</w:t>
      </w:r>
      <w:r w:rsidR="00BB2FBB">
        <w:rPr>
          <w:rFonts w:ascii="Arial" w:hAnsi="Arial"/>
          <w:lang w:val="es-MX"/>
        </w:rPr>
        <w:t>s a la Administración actuante.</w:t>
      </w:r>
    </w:p>
    <w:p w:rsidR="001A07FD" w:rsidRDefault="001A07FD" w:rsidP="001A07FD">
      <w:pPr>
        <w:spacing w:line="360" w:lineRule="auto"/>
        <w:jc w:val="both"/>
        <w:rPr>
          <w:rFonts w:ascii="Arial" w:hAnsi="Arial"/>
          <w:lang w:val="es-MX"/>
        </w:rPr>
      </w:pPr>
    </w:p>
    <w:p w:rsidR="001A07FD" w:rsidRDefault="001A07FD" w:rsidP="001A07FD">
      <w:pPr>
        <w:spacing w:line="360" w:lineRule="auto"/>
        <w:jc w:val="both"/>
        <w:rPr>
          <w:rFonts w:ascii="Arial" w:hAnsi="Arial"/>
          <w:lang w:val="es-MX"/>
        </w:rPr>
      </w:pPr>
    </w:p>
    <w:p w:rsidR="001A07FD" w:rsidRDefault="001A07FD" w:rsidP="001A07FD">
      <w:pPr>
        <w:spacing w:line="360" w:lineRule="auto"/>
        <w:jc w:val="both"/>
        <w:rPr>
          <w:rFonts w:ascii="Arial" w:hAnsi="Arial"/>
          <w:lang w:val="es-MX"/>
        </w:rPr>
      </w:pPr>
    </w:p>
    <w:p w:rsidR="001A07FD" w:rsidRDefault="001A07FD" w:rsidP="001A07FD">
      <w:pPr>
        <w:spacing w:line="360" w:lineRule="auto"/>
        <w:jc w:val="both"/>
        <w:rPr>
          <w:rFonts w:ascii="Arial" w:hAnsi="Arial"/>
          <w:lang w:val="es-MX"/>
        </w:rPr>
      </w:pPr>
    </w:p>
    <w:p w:rsidR="001A07FD" w:rsidRDefault="001A07FD" w:rsidP="001A07FD">
      <w:pPr>
        <w:spacing w:line="360" w:lineRule="auto"/>
        <w:jc w:val="both"/>
        <w:rPr>
          <w:rFonts w:ascii="Arial" w:hAnsi="Arial"/>
          <w:lang w:val="es-MX"/>
        </w:rPr>
      </w:pPr>
    </w:p>
    <w:p w:rsidR="001A07FD" w:rsidRDefault="001A07FD" w:rsidP="001A07FD">
      <w:pPr>
        <w:spacing w:line="360" w:lineRule="auto"/>
        <w:jc w:val="both"/>
        <w:rPr>
          <w:rFonts w:ascii="Arial" w:hAnsi="Arial"/>
          <w:lang w:val="es-MX"/>
        </w:rPr>
      </w:pPr>
    </w:p>
    <w:p w:rsidR="001A07FD" w:rsidRDefault="001A07FD" w:rsidP="001A07FD">
      <w:pPr>
        <w:spacing w:line="360" w:lineRule="auto"/>
        <w:jc w:val="both"/>
        <w:rPr>
          <w:rFonts w:ascii="Arial" w:hAnsi="Arial"/>
          <w:lang w:val="es-MX"/>
        </w:rPr>
      </w:pPr>
      <w:bookmarkStart w:id="0" w:name="_GoBack"/>
      <w:bookmarkEnd w:id="0"/>
    </w:p>
    <w:p w:rsidR="001A07FD" w:rsidRPr="001A07FD" w:rsidRDefault="001A07FD" w:rsidP="001A07FD">
      <w:pPr>
        <w:spacing w:line="360" w:lineRule="auto"/>
        <w:jc w:val="both"/>
        <w:rPr>
          <w:rFonts w:ascii="Arial" w:hAnsi="Arial" w:cs="Arial"/>
        </w:rPr>
      </w:pPr>
      <w:r w:rsidRPr="00AB215E">
        <w:rPr>
          <w:rFonts w:ascii="Arial" w:hAnsi="Arial" w:cs="Arial"/>
          <w:b/>
        </w:rPr>
        <w:t>CONSTANCIA DE FUNDAMENTO  DE  VOTO  DISCORDE  DEL  MINISTRO</w:t>
      </w:r>
      <w:r w:rsidRPr="00AB215E">
        <w:rPr>
          <w:rFonts w:ascii="Arial" w:hAnsi="Arial" w:cs="Arial"/>
        </w:rPr>
        <w:t xml:space="preserve">  </w:t>
      </w:r>
      <w:r w:rsidRPr="00AB215E">
        <w:rPr>
          <w:rFonts w:ascii="Arial" w:hAnsi="Arial" w:cs="Arial"/>
          <w:b/>
        </w:rPr>
        <w:t>DR. FRANCISCO GALLINAL:</w:t>
      </w:r>
      <w:r w:rsidRPr="00AB215E">
        <w:rPr>
          <w:rFonts w:ascii="Arial" w:hAnsi="Arial" w:cs="Arial"/>
        </w:rPr>
        <w:t xml:space="preserve"> </w:t>
      </w:r>
      <w:r>
        <w:rPr>
          <w:rFonts w:ascii="Arial" w:hAnsi="Arial" w:cs="Arial"/>
        </w:rPr>
        <w:t>“</w:t>
      </w:r>
      <w:r w:rsidRPr="00451D6B">
        <w:rPr>
          <w:rFonts w:ascii="Arial" w:hAnsi="Arial" w:cs="Arial"/>
        </w:rPr>
        <w:t xml:space="preserve">Del informe de la ONSC de fecha 29 de noviembre de 2018 sostiene que “las renovaciones contractuales pretendidas se consideran una nueva contratación”. Por consecuencia, las nuevas contrataciones son inconstitucionales en tanto se viola el artículo 229 de la Constitución que prohíbe, a texto expreso, la incorporación a la función pública </w:t>
      </w:r>
      <w:r w:rsidRPr="00451D6B">
        <w:rPr>
          <w:rFonts w:ascii="Arial" w:hAnsi="Arial" w:cs="Arial"/>
        </w:rPr>
        <w:lastRenderedPageBreak/>
        <w:t>en el último año de un período de gobierno, vale decir, a p</w:t>
      </w:r>
      <w:r>
        <w:rPr>
          <w:rFonts w:ascii="Arial" w:hAnsi="Arial" w:cs="Arial"/>
        </w:rPr>
        <w:t>artir del 28 de febrero de 2019.”</w:t>
      </w:r>
    </w:p>
    <w:p w:rsidR="00467280" w:rsidRDefault="00467280" w:rsidP="00467280">
      <w:pPr>
        <w:spacing w:line="360" w:lineRule="auto"/>
        <w:jc w:val="both"/>
        <w:rPr>
          <w:rFonts w:ascii="Arial" w:hAnsi="Arial"/>
          <w:lang w:val="es-MX"/>
        </w:rPr>
      </w:pPr>
    </w:p>
    <w:p w:rsidR="00467280" w:rsidRPr="00467280" w:rsidRDefault="00467280" w:rsidP="00467280">
      <w:pPr>
        <w:spacing w:line="360" w:lineRule="auto"/>
        <w:jc w:val="both"/>
        <w:rPr>
          <w:rFonts w:ascii="Arial" w:hAnsi="Arial"/>
          <w:lang w:val="es-MX"/>
        </w:rPr>
      </w:pPr>
      <w:proofErr w:type="gramStart"/>
      <w:r>
        <w:rPr>
          <w:rFonts w:ascii="Arial" w:hAnsi="Arial"/>
          <w:lang w:val="es-MX"/>
        </w:rPr>
        <w:t>lm</w:t>
      </w:r>
      <w:proofErr w:type="gramEnd"/>
    </w:p>
    <w:p w:rsidR="00821EB6" w:rsidRPr="00573E2C" w:rsidRDefault="00821EB6">
      <w:pPr>
        <w:rPr>
          <w:lang w:val="es-MX"/>
        </w:rPr>
      </w:pPr>
    </w:p>
    <w:sectPr w:rsidR="00821EB6" w:rsidRPr="00573E2C" w:rsidSect="00467280">
      <w:footerReference w:type="even" r:id="rId8"/>
      <w:footerReference w:type="default" r:id="rId9"/>
      <w:pgSz w:w="11906" w:h="16838" w:code="9"/>
      <w:pgMar w:top="3402" w:right="1701" w:bottom="1134" w:left="1701" w:header="720" w:footer="720" w:gutter="0"/>
      <w:paperSrc w:first="4" w:other="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D34" w:rsidRDefault="00F22D34">
      <w:r>
        <w:separator/>
      </w:r>
    </w:p>
  </w:endnote>
  <w:endnote w:type="continuationSeparator" w:id="0">
    <w:p w:rsidR="00F22D34" w:rsidRDefault="00F2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F0" w:rsidRDefault="00890CF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890CF0" w:rsidRDefault="00890C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CF0" w:rsidRDefault="00890CF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07FD">
      <w:rPr>
        <w:rStyle w:val="Nmerodepgina"/>
        <w:noProof/>
      </w:rPr>
      <w:t>1</w:t>
    </w:r>
    <w:r>
      <w:rPr>
        <w:rStyle w:val="Nmerodepgina"/>
      </w:rPr>
      <w:fldChar w:fldCharType="end"/>
    </w:r>
  </w:p>
  <w:p w:rsidR="00890CF0" w:rsidRDefault="00890C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D34" w:rsidRDefault="00F22D34">
      <w:r>
        <w:separator/>
      </w:r>
    </w:p>
  </w:footnote>
  <w:footnote w:type="continuationSeparator" w:id="0">
    <w:p w:rsidR="00F22D34" w:rsidRDefault="00F22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E1962"/>
    <w:multiLevelType w:val="singleLevel"/>
    <w:tmpl w:val="DD6E8056"/>
    <w:lvl w:ilvl="0">
      <w:start w:val="1"/>
      <w:numFmt w:val="decimal"/>
      <w:lvlText w:val="%1)"/>
      <w:lvlJc w:val="left"/>
      <w:pPr>
        <w:tabs>
          <w:tab w:val="num" w:pos="360"/>
        </w:tabs>
        <w:ind w:left="360" w:hanging="360"/>
      </w:pPr>
      <w:rPr>
        <w:rFonts w:hint="default"/>
      </w:rPr>
    </w:lvl>
  </w:abstractNum>
  <w:abstractNum w:abstractNumId="1">
    <w:nsid w:val="765E3611"/>
    <w:multiLevelType w:val="singleLevel"/>
    <w:tmpl w:val="94D649FA"/>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2C"/>
    <w:rsid w:val="00046160"/>
    <w:rsid w:val="000472B3"/>
    <w:rsid w:val="0006635F"/>
    <w:rsid w:val="00112D0E"/>
    <w:rsid w:val="001408ED"/>
    <w:rsid w:val="00165314"/>
    <w:rsid w:val="001A07FD"/>
    <w:rsid w:val="001D78F1"/>
    <w:rsid w:val="00253CB2"/>
    <w:rsid w:val="00266C03"/>
    <w:rsid w:val="002A2C5D"/>
    <w:rsid w:val="002B2A81"/>
    <w:rsid w:val="00337F10"/>
    <w:rsid w:val="003A74F4"/>
    <w:rsid w:val="003F3F55"/>
    <w:rsid w:val="004077A7"/>
    <w:rsid w:val="0041650E"/>
    <w:rsid w:val="00450263"/>
    <w:rsid w:val="00467280"/>
    <w:rsid w:val="00470EBE"/>
    <w:rsid w:val="00487E35"/>
    <w:rsid w:val="004A2604"/>
    <w:rsid w:val="00573E2C"/>
    <w:rsid w:val="00580335"/>
    <w:rsid w:val="00614651"/>
    <w:rsid w:val="0062353C"/>
    <w:rsid w:val="006422FC"/>
    <w:rsid w:val="00663E2B"/>
    <w:rsid w:val="0068066E"/>
    <w:rsid w:val="00752177"/>
    <w:rsid w:val="00756AA4"/>
    <w:rsid w:val="007E58F1"/>
    <w:rsid w:val="00821EB6"/>
    <w:rsid w:val="00843773"/>
    <w:rsid w:val="008838AD"/>
    <w:rsid w:val="00890CF0"/>
    <w:rsid w:val="008963B1"/>
    <w:rsid w:val="00932627"/>
    <w:rsid w:val="00946250"/>
    <w:rsid w:val="00960B56"/>
    <w:rsid w:val="009E7386"/>
    <w:rsid w:val="009F1DC7"/>
    <w:rsid w:val="00A12860"/>
    <w:rsid w:val="00A27B06"/>
    <w:rsid w:val="00A741F3"/>
    <w:rsid w:val="00AF462C"/>
    <w:rsid w:val="00B80673"/>
    <w:rsid w:val="00B82F9F"/>
    <w:rsid w:val="00BB2FBB"/>
    <w:rsid w:val="00C5089C"/>
    <w:rsid w:val="00C806FD"/>
    <w:rsid w:val="00D21BEC"/>
    <w:rsid w:val="00D238AF"/>
    <w:rsid w:val="00D25510"/>
    <w:rsid w:val="00D72389"/>
    <w:rsid w:val="00E56285"/>
    <w:rsid w:val="00EF4BBB"/>
    <w:rsid w:val="00F22D34"/>
    <w:rsid w:val="00F55670"/>
    <w:rsid w:val="00F56951"/>
    <w:rsid w:val="00F85708"/>
    <w:rsid w:val="00F9117F"/>
    <w:rsid w:val="00FC3B6B"/>
    <w:rsid w:val="00FE1A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2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3E2C"/>
    <w:pPr>
      <w:keepNext/>
      <w:spacing w:line="360" w:lineRule="auto"/>
      <w:jc w:val="center"/>
      <w:outlineLvl w:val="0"/>
    </w:pPr>
    <w:rPr>
      <w:rFonts w:ascii="Bookman Old Style" w:hAnsi="Bookman Old Style"/>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3E2C"/>
    <w:rPr>
      <w:rFonts w:ascii="Bookman Old Style" w:eastAsia="Times New Roman" w:hAnsi="Bookman Old Style" w:cs="Times New Roman"/>
      <w:b/>
      <w:sz w:val="24"/>
      <w:szCs w:val="20"/>
      <w:lang w:val="es-MX" w:eastAsia="es-ES"/>
    </w:rPr>
  </w:style>
  <w:style w:type="paragraph" w:styleId="Piedepgina">
    <w:name w:val="footer"/>
    <w:basedOn w:val="Normal"/>
    <w:link w:val="PiedepginaCar"/>
    <w:semiHidden/>
    <w:rsid w:val="00573E2C"/>
    <w:pPr>
      <w:tabs>
        <w:tab w:val="center" w:pos="4252"/>
        <w:tab w:val="right" w:pos="8504"/>
      </w:tabs>
    </w:pPr>
    <w:rPr>
      <w:rFonts w:ascii="Bookman Old Style" w:hAnsi="Bookman Old Style"/>
      <w:szCs w:val="20"/>
    </w:rPr>
  </w:style>
  <w:style w:type="character" w:customStyle="1" w:styleId="PiedepginaCar">
    <w:name w:val="Pie de página Car"/>
    <w:basedOn w:val="Fuentedeprrafopredeter"/>
    <w:link w:val="Piedepgina"/>
    <w:semiHidden/>
    <w:rsid w:val="00573E2C"/>
    <w:rPr>
      <w:rFonts w:ascii="Bookman Old Style" w:eastAsia="Times New Roman" w:hAnsi="Bookman Old Style" w:cs="Times New Roman"/>
      <w:sz w:val="24"/>
      <w:szCs w:val="20"/>
      <w:lang w:val="es-ES" w:eastAsia="es-ES"/>
    </w:rPr>
  </w:style>
  <w:style w:type="character" w:styleId="Nmerodepgina">
    <w:name w:val="page number"/>
    <w:basedOn w:val="Fuentedeprrafopredeter"/>
    <w:semiHidden/>
    <w:rsid w:val="00573E2C"/>
  </w:style>
  <w:style w:type="paragraph" w:styleId="Prrafodelista">
    <w:name w:val="List Paragraph"/>
    <w:basedOn w:val="Normal"/>
    <w:uiPriority w:val="34"/>
    <w:qFormat/>
    <w:rsid w:val="00960B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2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3E2C"/>
    <w:pPr>
      <w:keepNext/>
      <w:spacing w:line="360" w:lineRule="auto"/>
      <w:jc w:val="center"/>
      <w:outlineLvl w:val="0"/>
    </w:pPr>
    <w:rPr>
      <w:rFonts w:ascii="Bookman Old Style" w:hAnsi="Bookman Old Style"/>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3E2C"/>
    <w:rPr>
      <w:rFonts w:ascii="Bookman Old Style" w:eastAsia="Times New Roman" w:hAnsi="Bookman Old Style" w:cs="Times New Roman"/>
      <w:b/>
      <w:sz w:val="24"/>
      <w:szCs w:val="20"/>
      <w:lang w:val="es-MX" w:eastAsia="es-ES"/>
    </w:rPr>
  </w:style>
  <w:style w:type="paragraph" w:styleId="Piedepgina">
    <w:name w:val="footer"/>
    <w:basedOn w:val="Normal"/>
    <w:link w:val="PiedepginaCar"/>
    <w:semiHidden/>
    <w:rsid w:val="00573E2C"/>
    <w:pPr>
      <w:tabs>
        <w:tab w:val="center" w:pos="4252"/>
        <w:tab w:val="right" w:pos="8504"/>
      </w:tabs>
    </w:pPr>
    <w:rPr>
      <w:rFonts w:ascii="Bookman Old Style" w:hAnsi="Bookman Old Style"/>
      <w:szCs w:val="20"/>
    </w:rPr>
  </w:style>
  <w:style w:type="character" w:customStyle="1" w:styleId="PiedepginaCar">
    <w:name w:val="Pie de página Car"/>
    <w:basedOn w:val="Fuentedeprrafopredeter"/>
    <w:link w:val="Piedepgina"/>
    <w:semiHidden/>
    <w:rsid w:val="00573E2C"/>
    <w:rPr>
      <w:rFonts w:ascii="Bookman Old Style" w:eastAsia="Times New Roman" w:hAnsi="Bookman Old Style" w:cs="Times New Roman"/>
      <w:sz w:val="24"/>
      <w:szCs w:val="20"/>
      <w:lang w:val="es-ES" w:eastAsia="es-ES"/>
    </w:rPr>
  </w:style>
  <w:style w:type="character" w:styleId="Nmerodepgina">
    <w:name w:val="page number"/>
    <w:basedOn w:val="Fuentedeprrafopredeter"/>
    <w:semiHidden/>
    <w:rsid w:val="00573E2C"/>
  </w:style>
  <w:style w:type="paragraph" w:styleId="Prrafodelista">
    <w:name w:val="List Paragraph"/>
    <w:basedOn w:val="Normal"/>
    <w:uiPriority w:val="34"/>
    <w:qFormat/>
    <w:rsid w:val="00960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2289</Words>
  <Characters>12595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3</cp:revision>
  <dcterms:created xsi:type="dcterms:W3CDTF">2019-04-25T15:47:00Z</dcterms:created>
  <dcterms:modified xsi:type="dcterms:W3CDTF">2019-04-25T16:00:00Z</dcterms:modified>
</cp:coreProperties>
</file>