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4DF8" w:rsidRPr="00672434" w:rsidRDefault="00864DF8" w:rsidP="00672434">
      <w:pPr>
        <w:tabs>
          <w:tab w:val="center" w:pos="4253"/>
        </w:tabs>
        <w:suppressAutoHyphens/>
        <w:jc w:val="right"/>
        <w:rPr>
          <w:rFonts w:ascii="Arial" w:hAnsi="Arial" w:cs="Arial"/>
          <w:b/>
          <w:sz w:val="28"/>
          <w:szCs w:val="28"/>
          <w:lang w:val="es-ES_tradnl"/>
        </w:rPr>
      </w:pPr>
      <w:r>
        <w:rPr>
          <w:rFonts w:ascii="Arial" w:hAnsi="Arial" w:cs="Arial"/>
          <w:b/>
          <w:sz w:val="28"/>
          <w:szCs w:val="28"/>
          <w:lang w:val="es-ES_tradnl"/>
        </w:rPr>
        <w:t>RES. 980/19</w:t>
      </w:r>
    </w:p>
    <w:p w:rsidR="00864DF8" w:rsidRPr="00864DF8" w:rsidRDefault="00864DF8" w:rsidP="00864DF8">
      <w:pPr>
        <w:tabs>
          <w:tab w:val="center" w:pos="4253"/>
        </w:tabs>
        <w:suppressAutoHyphens/>
        <w:spacing w:after="0" w:line="240" w:lineRule="auto"/>
        <w:jc w:val="center"/>
        <w:rPr>
          <w:rFonts w:ascii="Arial" w:hAnsi="Arial" w:cs="Arial"/>
          <w:b/>
          <w:sz w:val="24"/>
          <w:szCs w:val="24"/>
          <w:lang w:val="es-ES_tradnl"/>
        </w:rPr>
      </w:pPr>
      <w:r w:rsidRPr="00864DF8">
        <w:rPr>
          <w:rFonts w:ascii="Arial" w:hAnsi="Arial" w:cs="Arial"/>
          <w:b/>
          <w:sz w:val="24"/>
          <w:szCs w:val="24"/>
          <w:lang w:val="es-ES_tradnl"/>
        </w:rPr>
        <w:t>RESOLUCION ADOPTADA POR EL</w:t>
      </w:r>
    </w:p>
    <w:p w:rsidR="00864DF8" w:rsidRPr="00864DF8" w:rsidRDefault="00864DF8" w:rsidP="00864DF8">
      <w:pPr>
        <w:tabs>
          <w:tab w:val="left" w:pos="-720"/>
        </w:tabs>
        <w:suppressAutoHyphens/>
        <w:spacing w:after="0" w:line="240" w:lineRule="auto"/>
        <w:jc w:val="center"/>
        <w:rPr>
          <w:rFonts w:ascii="Arial" w:hAnsi="Arial" w:cs="Arial"/>
          <w:b/>
          <w:sz w:val="24"/>
          <w:szCs w:val="24"/>
          <w:lang w:val="es-ES_tradnl"/>
        </w:rPr>
      </w:pPr>
    </w:p>
    <w:p w:rsidR="00864DF8" w:rsidRPr="00864DF8" w:rsidRDefault="00864DF8" w:rsidP="00864DF8">
      <w:pPr>
        <w:tabs>
          <w:tab w:val="center" w:pos="4253"/>
        </w:tabs>
        <w:suppressAutoHyphens/>
        <w:spacing w:after="0" w:line="240" w:lineRule="auto"/>
        <w:jc w:val="center"/>
        <w:rPr>
          <w:rFonts w:ascii="Arial" w:hAnsi="Arial" w:cs="Arial"/>
          <w:b/>
          <w:sz w:val="24"/>
          <w:szCs w:val="24"/>
          <w:lang w:val="es-ES_tradnl"/>
        </w:rPr>
      </w:pPr>
      <w:r w:rsidRPr="00864DF8">
        <w:rPr>
          <w:rFonts w:ascii="Arial" w:hAnsi="Arial" w:cs="Arial"/>
          <w:b/>
          <w:sz w:val="24"/>
          <w:szCs w:val="24"/>
          <w:lang w:val="es-ES_tradnl"/>
        </w:rPr>
        <w:t>TRIBUNAL DE CUENTAS</w:t>
      </w:r>
    </w:p>
    <w:p w:rsidR="00864DF8" w:rsidRPr="00864DF8" w:rsidRDefault="00864DF8" w:rsidP="00864DF8">
      <w:pPr>
        <w:tabs>
          <w:tab w:val="left" w:pos="-720"/>
        </w:tabs>
        <w:suppressAutoHyphens/>
        <w:spacing w:after="0" w:line="240" w:lineRule="auto"/>
        <w:jc w:val="center"/>
        <w:rPr>
          <w:rFonts w:ascii="Arial" w:hAnsi="Arial" w:cs="Arial"/>
          <w:b/>
          <w:sz w:val="24"/>
          <w:szCs w:val="24"/>
          <w:lang w:val="es-ES_tradnl"/>
        </w:rPr>
      </w:pPr>
    </w:p>
    <w:p w:rsidR="00864DF8" w:rsidRPr="00864DF8" w:rsidRDefault="00864DF8" w:rsidP="00864DF8">
      <w:pPr>
        <w:tabs>
          <w:tab w:val="center" w:pos="4253"/>
        </w:tabs>
        <w:suppressAutoHyphens/>
        <w:spacing w:after="0" w:line="240" w:lineRule="auto"/>
        <w:jc w:val="center"/>
        <w:rPr>
          <w:rFonts w:ascii="Arial" w:hAnsi="Arial" w:cs="Arial"/>
          <w:b/>
          <w:sz w:val="24"/>
          <w:szCs w:val="24"/>
          <w:lang w:val="es-ES_tradnl"/>
        </w:rPr>
      </w:pPr>
      <w:r w:rsidRPr="00864DF8">
        <w:rPr>
          <w:rFonts w:ascii="Arial" w:hAnsi="Arial" w:cs="Arial"/>
          <w:b/>
          <w:sz w:val="24"/>
          <w:szCs w:val="24"/>
          <w:lang w:val="es-ES_tradnl"/>
        </w:rPr>
        <w:t xml:space="preserve">EN SESION DE FECHA </w:t>
      </w:r>
      <w:r w:rsidRPr="00864DF8">
        <w:rPr>
          <w:rFonts w:ascii="Helvetica" w:hAnsi="Helvetica"/>
          <w:b/>
          <w:sz w:val="24"/>
          <w:szCs w:val="24"/>
          <w:lang w:val="es-ES_tradnl"/>
        </w:rPr>
        <w:t>10 DE ABRIL DE 2019</w:t>
      </w:r>
    </w:p>
    <w:p w:rsidR="00864DF8" w:rsidRPr="00864DF8" w:rsidRDefault="00864DF8" w:rsidP="00864DF8">
      <w:pPr>
        <w:tabs>
          <w:tab w:val="center" w:pos="4253"/>
        </w:tabs>
        <w:suppressAutoHyphens/>
        <w:spacing w:after="0" w:line="240" w:lineRule="auto"/>
        <w:jc w:val="center"/>
        <w:rPr>
          <w:rFonts w:ascii="Arial" w:hAnsi="Arial" w:cs="Arial"/>
          <w:b/>
          <w:sz w:val="24"/>
          <w:szCs w:val="24"/>
          <w:lang w:val="es-ES_tradnl"/>
        </w:rPr>
      </w:pPr>
    </w:p>
    <w:p w:rsidR="00864DF8" w:rsidRPr="00864DF8" w:rsidRDefault="00864DF8" w:rsidP="00864DF8">
      <w:pPr>
        <w:tabs>
          <w:tab w:val="center" w:pos="4253"/>
        </w:tabs>
        <w:suppressAutoHyphens/>
        <w:spacing w:after="0" w:line="240" w:lineRule="auto"/>
        <w:jc w:val="center"/>
        <w:rPr>
          <w:rFonts w:ascii="Arial" w:hAnsi="Arial" w:cs="Arial"/>
          <w:b/>
          <w:sz w:val="24"/>
          <w:szCs w:val="24"/>
          <w:lang w:val="en-US"/>
        </w:rPr>
      </w:pPr>
      <w:r w:rsidRPr="00864DF8">
        <w:rPr>
          <w:rFonts w:ascii="Arial" w:hAnsi="Arial" w:cs="Arial"/>
          <w:b/>
          <w:sz w:val="24"/>
          <w:szCs w:val="24"/>
          <w:lang w:val="en-US"/>
        </w:rPr>
        <w:t xml:space="preserve">(E. E. Nº </w:t>
      </w:r>
      <w:r w:rsidRPr="00864DF8">
        <w:rPr>
          <w:rFonts w:ascii="Arial" w:hAnsi="Arial" w:cs="Arial"/>
          <w:b/>
          <w:sz w:val="24"/>
          <w:szCs w:val="24"/>
        </w:rPr>
        <w:t>2019-17-1-0001296</w:t>
      </w:r>
      <w:r w:rsidRPr="00864DF8">
        <w:rPr>
          <w:rFonts w:ascii="Arial" w:hAnsi="Arial" w:cs="Arial"/>
          <w:b/>
          <w:sz w:val="24"/>
          <w:szCs w:val="24"/>
          <w:lang w:val="en-US"/>
        </w:rPr>
        <w:t xml:space="preserve">, </w:t>
      </w:r>
      <w:proofErr w:type="gramStart"/>
      <w:r w:rsidRPr="00864DF8">
        <w:rPr>
          <w:rFonts w:ascii="Arial" w:hAnsi="Arial" w:cs="Arial"/>
          <w:b/>
          <w:sz w:val="24"/>
          <w:szCs w:val="24"/>
          <w:lang w:val="en-US"/>
        </w:rPr>
        <w:t>Ent</w:t>
      </w:r>
      <w:proofErr w:type="gramEnd"/>
      <w:r w:rsidRPr="00864DF8">
        <w:rPr>
          <w:rFonts w:ascii="Arial" w:hAnsi="Arial" w:cs="Arial"/>
          <w:b/>
          <w:sz w:val="24"/>
          <w:szCs w:val="24"/>
          <w:lang w:val="en-US"/>
        </w:rPr>
        <w:t>. N° 1043/19)</w:t>
      </w:r>
    </w:p>
    <w:p w:rsidR="00FC70D6" w:rsidRDefault="00FC70D6" w:rsidP="00F1573A">
      <w:pPr>
        <w:spacing w:line="360" w:lineRule="auto"/>
        <w:rPr>
          <w:rFonts w:ascii="Arial" w:hAnsi="Arial" w:cs="Arial"/>
          <w:b/>
          <w:sz w:val="24"/>
          <w:szCs w:val="24"/>
        </w:rPr>
      </w:pPr>
    </w:p>
    <w:p w:rsidR="00AD7421" w:rsidRDefault="00AD7421" w:rsidP="00672434">
      <w:pPr>
        <w:spacing w:after="0" w:line="360" w:lineRule="auto"/>
        <w:ind w:firstLine="851"/>
        <w:jc w:val="both"/>
        <w:rPr>
          <w:rFonts w:ascii="Arial" w:hAnsi="Arial" w:cs="Arial"/>
          <w:sz w:val="24"/>
          <w:szCs w:val="24"/>
        </w:rPr>
      </w:pPr>
      <w:r>
        <w:rPr>
          <w:rFonts w:ascii="Arial" w:hAnsi="Arial" w:cs="Arial"/>
          <w:b/>
          <w:sz w:val="24"/>
          <w:szCs w:val="24"/>
        </w:rPr>
        <w:t xml:space="preserve">VISTO: </w:t>
      </w:r>
      <w:r>
        <w:rPr>
          <w:rFonts w:ascii="Arial" w:hAnsi="Arial" w:cs="Arial"/>
          <w:sz w:val="24"/>
          <w:szCs w:val="24"/>
        </w:rPr>
        <w:t xml:space="preserve">las actuaciones remitidas por el Banco de la República Oriental del Uruguay relacionadas con la Licitación Pública N° </w:t>
      </w:r>
      <w:r w:rsidR="00396C13">
        <w:rPr>
          <w:rFonts w:ascii="Arial" w:hAnsi="Arial" w:cs="Arial"/>
          <w:sz w:val="24"/>
          <w:szCs w:val="24"/>
        </w:rPr>
        <w:t>2018/51/04799</w:t>
      </w:r>
      <w:r>
        <w:rPr>
          <w:rFonts w:ascii="Arial" w:hAnsi="Arial" w:cs="Arial"/>
          <w:sz w:val="24"/>
          <w:szCs w:val="24"/>
        </w:rPr>
        <w:t xml:space="preserve">, para la contratación de </w:t>
      </w:r>
      <w:r w:rsidR="00396C13">
        <w:rPr>
          <w:rFonts w:ascii="Arial" w:hAnsi="Arial" w:cs="Arial"/>
          <w:sz w:val="24"/>
          <w:szCs w:val="24"/>
        </w:rPr>
        <w:t>una empresa para la prestación, con niveles de excelencia, de servicios de limpieza integra en el Edificio Misiones y en otros locales del BROU situados en Montevideo;</w:t>
      </w:r>
    </w:p>
    <w:p w:rsidR="00396C13" w:rsidRDefault="004B3019" w:rsidP="00672434">
      <w:pPr>
        <w:spacing w:after="0" w:line="360" w:lineRule="auto"/>
        <w:ind w:firstLine="851"/>
        <w:jc w:val="both"/>
        <w:rPr>
          <w:rFonts w:ascii="Arial" w:hAnsi="Arial" w:cs="Arial"/>
          <w:b/>
          <w:sz w:val="24"/>
          <w:szCs w:val="24"/>
        </w:rPr>
      </w:pPr>
      <w:r>
        <w:rPr>
          <w:rFonts w:ascii="Arial" w:hAnsi="Arial" w:cs="Arial"/>
          <w:b/>
          <w:sz w:val="24"/>
          <w:szCs w:val="24"/>
        </w:rPr>
        <w:t xml:space="preserve">RESULTANDO: </w:t>
      </w:r>
      <w:r w:rsidR="00AD7421" w:rsidRPr="00AD7421">
        <w:rPr>
          <w:rFonts w:ascii="Arial" w:hAnsi="Arial" w:cs="Arial"/>
          <w:b/>
          <w:sz w:val="24"/>
          <w:szCs w:val="24"/>
        </w:rPr>
        <w:t xml:space="preserve">1) </w:t>
      </w:r>
      <w:r w:rsidR="00AD7421">
        <w:rPr>
          <w:rFonts w:ascii="Arial" w:hAnsi="Arial" w:cs="Arial"/>
          <w:sz w:val="24"/>
          <w:szCs w:val="24"/>
        </w:rPr>
        <w:t>que</w:t>
      </w:r>
      <w:r w:rsidR="00396C13">
        <w:rPr>
          <w:rFonts w:ascii="Arial" w:hAnsi="Arial" w:cs="Arial"/>
          <w:sz w:val="24"/>
          <w:szCs w:val="24"/>
        </w:rPr>
        <w:t xml:space="preserve"> por</w:t>
      </w:r>
      <w:r w:rsidR="00396C13" w:rsidRPr="00396C13">
        <w:rPr>
          <w:rFonts w:ascii="Arial" w:hAnsi="Arial" w:cs="Arial"/>
          <w:sz w:val="24"/>
          <w:szCs w:val="24"/>
        </w:rPr>
        <w:t xml:space="preserve"> </w:t>
      </w:r>
      <w:r w:rsidR="00396C13">
        <w:rPr>
          <w:rFonts w:ascii="Arial" w:hAnsi="Arial" w:cs="Arial"/>
          <w:sz w:val="24"/>
          <w:szCs w:val="24"/>
        </w:rPr>
        <w:t>Resolución de Directorio de fec</w:t>
      </w:r>
      <w:r>
        <w:rPr>
          <w:rFonts w:ascii="Arial" w:hAnsi="Arial" w:cs="Arial"/>
          <w:sz w:val="24"/>
          <w:szCs w:val="24"/>
        </w:rPr>
        <w:t>ha 24.01.2019 se dispuso llamar a l</w:t>
      </w:r>
      <w:r w:rsidR="00396C13">
        <w:rPr>
          <w:rFonts w:ascii="Arial" w:hAnsi="Arial" w:cs="Arial"/>
          <w:sz w:val="24"/>
          <w:szCs w:val="24"/>
        </w:rPr>
        <w:t>icitación Pública para la contratación de una empresa para la prestación, con niveles de excelencia, de servicios de limpieza integra en el Edificio Misiones y en otros locales del BROU situados en Montevideo en base a los términos y condiciones previstos en la Memoria Descriptiva que rige el llamado;</w:t>
      </w:r>
    </w:p>
    <w:p w:rsidR="00672434" w:rsidRDefault="00AD7421" w:rsidP="00672434">
      <w:pPr>
        <w:spacing w:after="0" w:line="360" w:lineRule="auto"/>
        <w:ind w:firstLine="2835"/>
        <w:jc w:val="both"/>
        <w:rPr>
          <w:rFonts w:ascii="Arial" w:hAnsi="Arial" w:cs="Arial"/>
          <w:sz w:val="24"/>
          <w:szCs w:val="24"/>
        </w:rPr>
      </w:pPr>
      <w:r w:rsidRPr="00AD7421">
        <w:rPr>
          <w:rFonts w:ascii="Arial" w:hAnsi="Arial" w:cs="Arial"/>
          <w:b/>
          <w:sz w:val="24"/>
          <w:szCs w:val="24"/>
        </w:rPr>
        <w:t>2)</w:t>
      </w:r>
      <w:r>
        <w:rPr>
          <w:rFonts w:ascii="Arial" w:hAnsi="Arial" w:cs="Arial"/>
          <w:b/>
          <w:sz w:val="24"/>
          <w:szCs w:val="24"/>
        </w:rPr>
        <w:t xml:space="preserve"> </w:t>
      </w:r>
      <w:r>
        <w:rPr>
          <w:rFonts w:ascii="Arial" w:hAnsi="Arial" w:cs="Arial"/>
          <w:sz w:val="24"/>
          <w:szCs w:val="24"/>
        </w:rPr>
        <w:t>que habiéndose cumplido el requisito legal de publicidad con antelación suficiente, c</w:t>
      </w:r>
      <w:r w:rsidRPr="00AD7421">
        <w:rPr>
          <w:rFonts w:ascii="Arial" w:hAnsi="Arial" w:cs="Arial"/>
          <w:sz w:val="24"/>
          <w:szCs w:val="24"/>
        </w:rPr>
        <w:t>on</w:t>
      </w:r>
      <w:r>
        <w:rPr>
          <w:rFonts w:ascii="Arial" w:hAnsi="Arial" w:cs="Arial"/>
          <w:b/>
          <w:sz w:val="24"/>
          <w:szCs w:val="24"/>
        </w:rPr>
        <w:t xml:space="preserve"> </w:t>
      </w:r>
      <w:r>
        <w:rPr>
          <w:rFonts w:ascii="Arial" w:hAnsi="Arial" w:cs="Arial"/>
          <w:sz w:val="24"/>
          <w:szCs w:val="24"/>
        </w:rPr>
        <w:t xml:space="preserve">fecha </w:t>
      </w:r>
      <w:r w:rsidR="00396C13">
        <w:rPr>
          <w:rFonts w:ascii="Arial" w:hAnsi="Arial" w:cs="Arial"/>
          <w:sz w:val="24"/>
          <w:szCs w:val="24"/>
        </w:rPr>
        <w:t xml:space="preserve">24.07.18 </w:t>
      </w:r>
      <w:r>
        <w:rPr>
          <w:rFonts w:ascii="Arial" w:hAnsi="Arial" w:cs="Arial"/>
          <w:sz w:val="24"/>
          <w:szCs w:val="24"/>
        </w:rPr>
        <w:t xml:space="preserve">se realizó la apertura de las propuestas técnicas de: </w:t>
      </w:r>
      <w:proofErr w:type="spellStart"/>
      <w:r w:rsidR="00396C13">
        <w:rPr>
          <w:rFonts w:ascii="Arial" w:hAnsi="Arial" w:cs="Arial"/>
          <w:sz w:val="24"/>
          <w:szCs w:val="24"/>
        </w:rPr>
        <w:t>Taym</w:t>
      </w:r>
      <w:proofErr w:type="spellEnd"/>
      <w:r w:rsidR="00396C13">
        <w:rPr>
          <w:rFonts w:ascii="Arial" w:hAnsi="Arial" w:cs="Arial"/>
          <w:sz w:val="24"/>
          <w:szCs w:val="24"/>
        </w:rPr>
        <w:t xml:space="preserve"> Uruguay S.A., A&amp;M 2002 Ltda., </w:t>
      </w:r>
      <w:proofErr w:type="spellStart"/>
      <w:r w:rsidR="00396C13">
        <w:rPr>
          <w:rFonts w:ascii="Arial" w:hAnsi="Arial" w:cs="Arial"/>
          <w:sz w:val="24"/>
          <w:szCs w:val="24"/>
        </w:rPr>
        <w:t>Cleannet</w:t>
      </w:r>
      <w:proofErr w:type="spellEnd"/>
      <w:r w:rsidR="00396C13">
        <w:rPr>
          <w:rFonts w:ascii="Arial" w:hAnsi="Arial" w:cs="Arial"/>
          <w:sz w:val="24"/>
          <w:szCs w:val="24"/>
        </w:rPr>
        <w:t xml:space="preserve"> Uruguay S.A., Jorge Eduardo Rebollo Vicente y </w:t>
      </w:r>
      <w:proofErr w:type="spellStart"/>
      <w:r w:rsidR="00396C13">
        <w:rPr>
          <w:rFonts w:ascii="Arial" w:hAnsi="Arial" w:cs="Arial"/>
          <w:sz w:val="24"/>
          <w:szCs w:val="24"/>
        </w:rPr>
        <w:t>Samilar</w:t>
      </w:r>
      <w:proofErr w:type="spellEnd"/>
      <w:r w:rsidR="00396C13">
        <w:rPr>
          <w:rFonts w:ascii="Arial" w:hAnsi="Arial" w:cs="Arial"/>
          <w:sz w:val="24"/>
          <w:szCs w:val="24"/>
        </w:rPr>
        <w:t xml:space="preserve"> S.A.;</w:t>
      </w:r>
    </w:p>
    <w:p w:rsidR="00672434" w:rsidRDefault="00AD7421" w:rsidP="00672434">
      <w:pPr>
        <w:spacing w:after="0" w:line="360" w:lineRule="auto"/>
        <w:ind w:firstLine="2835"/>
        <w:jc w:val="both"/>
        <w:rPr>
          <w:rFonts w:ascii="Arial" w:hAnsi="Arial" w:cs="Arial"/>
          <w:sz w:val="24"/>
          <w:szCs w:val="24"/>
        </w:rPr>
      </w:pPr>
      <w:r w:rsidRPr="00AD7421">
        <w:rPr>
          <w:rFonts w:ascii="Arial" w:hAnsi="Arial" w:cs="Arial"/>
          <w:b/>
          <w:sz w:val="24"/>
          <w:szCs w:val="24"/>
        </w:rPr>
        <w:t>3)</w:t>
      </w:r>
      <w:r>
        <w:rPr>
          <w:rFonts w:ascii="Arial" w:hAnsi="Arial" w:cs="Arial"/>
          <w:sz w:val="24"/>
          <w:szCs w:val="24"/>
        </w:rPr>
        <w:t xml:space="preserve"> que</w:t>
      </w:r>
      <w:r w:rsidR="00396C13">
        <w:rPr>
          <w:rFonts w:ascii="Arial" w:hAnsi="Arial" w:cs="Arial"/>
          <w:sz w:val="24"/>
          <w:szCs w:val="24"/>
        </w:rPr>
        <w:t xml:space="preserve"> </w:t>
      </w:r>
      <w:r w:rsidR="00010886">
        <w:rPr>
          <w:rFonts w:ascii="Arial" w:hAnsi="Arial" w:cs="Arial"/>
          <w:sz w:val="24"/>
          <w:szCs w:val="24"/>
        </w:rPr>
        <w:t>d</w:t>
      </w:r>
      <w:r w:rsidR="00396C13">
        <w:rPr>
          <w:rFonts w:ascii="Arial" w:hAnsi="Arial" w:cs="Arial"/>
          <w:sz w:val="24"/>
          <w:szCs w:val="24"/>
        </w:rPr>
        <w:t>el testimonio del soporte electrónico del expediente n° 2018/51/04799,</w:t>
      </w:r>
      <w:r w:rsidRPr="00AD7421">
        <w:rPr>
          <w:rFonts w:ascii="Arial" w:hAnsi="Arial" w:cs="Arial"/>
          <w:sz w:val="24"/>
          <w:szCs w:val="24"/>
        </w:rPr>
        <w:t xml:space="preserve"> </w:t>
      </w:r>
      <w:r w:rsidR="00396C13">
        <w:rPr>
          <w:rFonts w:ascii="Arial" w:hAnsi="Arial" w:cs="Arial"/>
          <w:sz w:val="24"/>
          <w:szCs w:val="24"/>
        </w:rPr>
        <w:t xml:space="preserve">se agrega información obtenida del RUPE, de la que surge que </w:t>
      </w:r>
      <w:r>
        <w:rPr>
          <w:rFonts w:ascii="Arial" w:hAnsi="Arial" w:cs="Arial"/>
          <w:sz w:val="24"/>
          <w:szCs w:val="24"/>
        </w:rPr>
        <w:t>las</w:t>
      </w:r>
      <w:r w:rsidR="009957AE">
        <w:rPr>
          <w:rFonts w:ascii="Arial" w:hAnsi="Arial" w:cs="Arial"/>
          <w:sz w:val="24"/>
          <w:szCs w:val="24"/>
        </w:rPr>
        <w:t xml:space="preserve"> referidas firmas </w:t>
      </w:r>
      <w:r>
        <w:rPr>
          <w:rFonts w:ascii="Arial" w:hAnsi="Arial" w:cs="Arial"/>
          <w:sz w:val="24"/>
          <w:szCs w:val="24"/>
        </w:rPr>
        <w:t>se encuentran</w:t>
      </w:r>
      <w:r w:rsidR="009957AE">
        <w:rPr>
          <w:rFonts w:ascii="Arial" w:hAnsi="Arial" w:cs="Arial"/>
          <w:sz w:val="24"/>
          <w:szCs w:val="24"/>
        </w:rPr>
        <w:t xml:space="preserve"> inscriptas</w:t>
      </w:r>
      <w:r>
        <w:rPr>
          <w:rFonts w:ascii="Arial" w:hAnsi="Arial" w:cs="Arial"/>
          <w:sz w:val="24"/>
          <w:szCs w:val="24"/>
        </w:rPr>
        <w:t xml:space="preserve"> en </w:t>
      </w:r>
      <w:r w:rsidR="00010886">
        <w:rPr>
          <w:rFonts w:ascii="Arial" w:hAnsi="Arial" w:cs="Arial"/>
          <w:sz w:val="24"/>
          <w:szCs w:val="24"/>
        </w:rPr>
        <w:t>el mismo,</w:t>
      </w:r>
      <w:r>
        <w:rPr>
          <w:rFonts w:ascii="Arial" w:hAnsi="Arial" w:cs="Arial"/>
          <w:sz w:val="24"/>
          <w:szCs w:val="24"/>
        </w:rPr>
        <w:t xml:space="preserve"> con estado </w:t>
      </w:r>
      <w:r>
        <w:rPr>
          <w:rFonts w:ascii="Arial" w:hAnsi="Arial" w:cs="Arial"/>
          <w:i/>
          <w:sz w:val="24"/>
          <w:szCs w:val="24"/>
        </w:rPr>
        <w:t>activo</w:t>
      </w:r>
      <w:r>
        <w:rPr>
          <w:rFonts w:ascii="Arial" w:hAnsi="Arial" w:cs="Arial"/>
          <w:sz w:val="24"/>
          <w:szCs w:val="24"/>
        </w:rPr>
        <w:t xml:space="preserve"> y no registran antecedentes negativos;</w:t>
      </w:r>
    </w:p>
    <w:p w:rsidR="00AD7421" w:rsidRDefault="00AD7421" w:rsidP="00672434">
      <w:pPr>
        <w:spacing w:after="0" w:line="360" w:lineRule="auto"/>
        <w:ind w:firstLine="2835"/>
        <w:jc w:val="both"/>
        <w:rPr>
          <w:rFonts w:ascii="Arial" w:hAnsi="Arial" w:cs="Arial"/>
          <w:sz w:val="24"/>
          <w:szCs w:val="24"/>
        </w:rPr>
      </w:pPr>
      <w:r w:rsidRPr="00AD7421">
        <w:rPr>
          <w:rFonts w:ascii="Arial" w:hAnsi="Arial" w:cs="Arial"/>
          <w:b/>
          <w:sz w:val="24"/>
          <w:szCs w:val="24"/>
        </w:rPr>
        <w:t>4)</w:t>
      </w:r>
      <w:r>
        <w:rPr>
          <w:rFonts w:ascii="Arial" w:hAnsi="Arial" w:cs="Arial"/>
          <w:b/>
          <w:sz w:val="24"/>
          <w:szCs w:val="24"/>
        </w:rPr>
        <w:t xml:space="preserve"> </w:t>
      </w:r>
      <w:r>
        <w:rPr>
          <w:rFonts w:ascii="Arial" w:hAnsi="Arial" w:cs="Arial"/>
          <w:sz w:val="24"/>
          <w:szCs w:val="24"/>
        </w:rPr>
        <w:t>que las ofertas técnicas fueron evaluadas y calificadas aplic</w:t>
      </w:r>
      <w:r w:rsidR="00010886">
        <w:rPr>
          <w:rFonts w:ascii="Arial" w:hAnsi="Arial" w:cs="Arial"/>
          <w:sz w:val="24"/>
          <w:szCs w:val="24"/>
        </w:rPr>
        <w:t>ando los factores de evaluación</w:t>
      </w:r>
      <w:r>
        <w:rPr>
          <w:rFonts w:ascii="Arial" w:hAnsi="Arial" w:cs="Arial"/>
          <w:sz w:val="24"/>
          <w:szCs w:val="24"/>
        </w:rPr>
        <w:t xml:space="preserve"> establecidos en la memoria descriptiva</w:t>
      </w:r>
      <w:r w:rsidR="00021589">
        <w:rPr>
          <w:rFonts w:ascii="Arial" w:hAnsi="Arial" w:cs="Arial"/>
          <w:sz w:val="24"/>
          <w:szCs w:val="24"/>
        </w:rPr>
        <w:t xml:space="preserve"> - </w:t>
      </w:r>
      <w:r w:rsidR="00A937FE">
        <w:rPr>
          <w:rFonts w:ascii="Arial" w:hAnsi="Arial" w:cs="Arial"/>
          <w:sz w:val="24"/>
          <w:szCs w:val="24"/>
        </w:rPr>
        <w:t xml:space="preserve"> </w:t>
      </w:r>
      <w:r>
        <w:rPr>
          <w:rFonts w:ascii="Arial" w:hAnsi="Arial" w:cs="Arial"/>
          <w:sz w:val="24"/>
          <w:szCs w:val="24"/>
        </w:rPr>
        <w:t xml:space="preserve"> </w:t>
      </w:r>
      <w:r w:rsidR="00010886">
        <w:rPr>
          <w:rFonts w:ascii="Arial" w:hAnsi="Arial" w:cs="Arial"/>
          <w:sz w:val="24"/>
          <w:szCs w:val="24"/>
        </w:rPr>
        <w:t>a</w:t>
      </w:r>
      <w:r w:rsidRPr="00AD7421">
        <w:rPr>
          <w:rFonts w:ascii="Arial" w:hAnsi="Arial" w:cs="Arial"/>
          <w:sz w:val="24"/>
          <w:szCs w:val="24"/>
        </w:rPr>
        <w:t>ntecedentes</w:t>
      </w:r>
      <w:r>
        <w:rPr>
          <w:rFonts w:ascii="Arial" w:hAnsi="Arial" w:cs="Arial"/>
          <w:sz w:val="24"/>
          <w:szCs w:val="24"/>
        </w:rPr>
        <w:t xml:space="preserve">, </w:t>
      </w:r>
      <w:r w:rsidR="00010886">
        <w:rPr>
          <w:rFonts w:ascii="Arial" w:hAnsi="Arial" w:cs="Arial"/>
          <w:sz w:val="24"/>
          <w:szCs w:val="24"/>
        </w:rPr>
        <w:t>t</w:t>
      </w:r>
      <w:r w:rsidR="00021589">
        <w:rPr>
          <w:rFonts w:ascii="Arial" w:hAnsi="Arial" w:cs="Arial"/>
          <w:sz w:val="24"/>
          <w:szCs w:val="24"/>
        </w:rPr>
        <w:t xml:space="preserve">rabajos a realizar, </w:t>
      </w:r>
      <w:r w:rsidR="00010886">
        <w:rPr>
          <w:rFonts w:ascii="Arial" w:hAnsi="Arial" w:cs="Arial"/>
          <w:sz w:val="24"/>
          <w:szCs w:val="24"/>
        </w:rPr>
        <w:t>c</w:t>
      </w:r>
      <w:r w:rsidR="00021589">
        <w:rPr>
          <w:rFonts w:ascii="Arial" w:hAnsi="Arial" w:cs="Arial"/>
          <w:sz w:val="24"/>
          <w:szCs w:val="24"/>
        </w:rPr>
        <w:t>ondiciones laborales que proporciona</w:t>
      </w:r>
      <w:r w:rsidR="00010886">
        <w:rPr>
          <w:rFonts w:ascii="Arial" w:hAnsi="Arial" w:cs="Arial"/>
          <w:sz w:val="24"/>
          <w:szCs w:val="24"/>
        </w:rPr>
        <w:t>rá el oferente a su personal y s</w:t>
      </w:r>
      <w:r w:rsidR="00021589">
        <w:rPr>
          <w:rFonts w:ascii="Arial" w:hAnsi="Arial" w:cs="Arial"/>
          <w:sz w:val="24"/>
          <w:szCs w:val="24"/>
        </w:rPr>
        <w:t>istema de control de cumplimiento de lo ofrecido</w:t>
      </w:r>
      <w:r w:rsidR="00010886">
        <w:rPr>
          <w:rFonts w:ascii="Arial" w:hAnsi="Arial" w:cs="Arial"/>
          <w:sz w:val="24"/>
          <w:szCs w:val="24"/>
        </w:rPr>
        <w:t>,</w:t>
      </w:r>
      <w:r w:rsidR="00021589">
        <w:rPr>
          <w:rFonts w:ascii="Arial" w:hAnsi="Arial" w:cs="Arial"/>
          <w:sz w:val="24"/>
          <w:szCs w:val="24"/>
        </w:rPr>
        <w:t xml:space="preserve"> </w:t>
      </w:r>
      <w:r>
        <w:rPr>
          <w:rFonts w:ascii="Arial" w:hAnsi="Arial" w:cs="Arial"/>
          <w:sz w:val="24"/>
          <w:szCs w:val="24"/>
        </w:rPr>
        <w:t>confeccionándose cuadros com</w:t>
      </w:r>
      <w:r w:rsidR="00021589">
        <w:rPr>
          <w:rFonts w:ascii="Arial" w:hAnsi="Arial" w:cs="Arial"/>
          <w:sz w:val="24"/>
          <w:szCs w:val="24"/>
        </w:rPr>
        <w:t>parativos de los que surgen los siguientes</w:t>
      </w:r>
      <w:r w:rsidR="00672434">
        <w:rPr>
          <w:rFonts w:ascii="Arial" w:hAnsi="Arial" w:cs="Arial"/>
          <w:sz w:val="24"/>
          <w:szCs w:val="24"/>
        </w:rPr>
        <w:t xml:space="preserve"> </w:t>
      </w:r>
      <w:r w:rsidR="00021589">
        <w:rPr>
          <w:rFonts w:ascii="Arial" w:hAnsi="Arial" w:cs="Arial"/>
          <w:sz w:val="24"/>
          <w:szCs w:val="24"/>
        </w:rPr>
        <w:t xml:space="preserve"> puntajes:</w:t>
      </w:r>
    </w:p>
    <w:p w:rsidR="00021589" w:rsidRDefault="00021589" w:rsidP="00672434">
      <w:pPr>
        <w:spacing w:after="0" w:line="360" w:lineRule="auto"/>
        <w:jc w:val="both"/>
        <w:rPr>
          <w:rFonts w:ascii="Arial" w:hAnsi="Arial" w:cs="Arial"/>
          <w:sz w:val="24"/>
          <w:szCs w:val="24"/>
        </w:rPr>
      </w:pPr>
      <w:r>
        <w:rPr>
          <w:rFonts w:ascii="Arial" w:hAnsi="Arial" w:cs="Arial"/>
          <w:b/>
          <w:sz w:val="24"/>
          <w:szCs w:val="24"/>
        </w:rPr>
        <w:t xml:space="preserve">4.1) </w:t>
      </w:r>
      <w:proofErr w:type="spellStart"/>
      <w:r w:rsidR="00B5025E">
        <w:rPr>
          <w:rFonts w:ascii="Arial" w:hAnsi="Arial" w:cs="Arial"/>
          <w:sz w:val="24"/>
          <w:szCs w:val="24"/>
        </w:rPr>
        <w:t>Taym</w:t>
      </w:r>
      <w:proofErr w:type="spellEnd"/>
      <w:r w:rsidR="00B5025E">
        <w:rPr>
          <w:rFonts w:ascii="Arial" w:hAnsi="Arial" w:cs="Arial"/>
          <w:sz w:val="24"/>
          <w:szCs w:val="24"/>
        </w:rPr>
        <w:t xml:space="preserve"> S.A.: 65 puntos; </w:t>
      </w:r>
      <w:proofErr w:type="spellStart"/>
      <w:r w:rsidR="00B5025E">
        <w:rPr>
          <w:rFonts w:ascii="Arial" w:hAnsi="Arial" w:cs="Arial"/>
          <w:sz w:val="24"/>
          <w:szCs w:val="24"/>
        </w:rPr>
        <w:t>Cleannet</w:t>
      </w:r>
      <w:proofErr w:type="spellEnd"/>
      <w:r w:rsidR="00B5025E">
        <w:rPr>
          <w:rFonts w:ascii="Arial" w:hAnsi="Arial" w:cs="Arial"/>
          <w:sz w:val="24"/>
          <w:szCs w:val="24"/>
        </w:rPr>
        <w:t xml:space="preserve"> Uruguay S.A.: 48 puntos; </w:t>
      </w:r>
      <w:proofErr w:type="spellStart"/>
      <w:r w:rsidR="00B5025E">
        <w:rPr>
          <w:rFonts w:ascii="Arial" w:hAnsi="Arial" w:cs="Arial"/>
          <w:sz w:val="24"/>
          <w:szCs w:val="24"/>
        </w:rPr>
        <w:t>Samilar</w:t>
      </w:r>
      <w:proofErr w:type="spellEnd"/>
      <w:r w:rsidR="00B5025E">
        <w:rPr>
          <w:rFonts w:ascii="Arial" w:hAnsi="Arial" w:cs="Arial"/>
          <w:sz w:val="24"/>
          <w:szCs w:val="24"/>
        </w:rPr>
        <w:t xml:space="preserve"> S.A.: 38,5 puntos; Jorge Rebollo: 35,5 puntos y A&amp;M 2002 Ltda.: 52,5 puntos;</w:t>
      </w:r>
    </w:p>
    <w:p w:rsidR="00672434" w:rsidRDefault="00B5025E" w:rsidP="00672434">
      <w:pPr>
        <w:spacing w:after="0" w:line="360" w:lineRule="auto"/>
        <w:jc w:val="both"/>
        <w:rPr>
          <w:rFonts w:ascii="Arial" w:hAnsi="Arial" w:cs="Arial"/>
          <w:sz w:val="24"/>
          <w:szCs w:val="24"/>
        </w:rPr>
      </w:pPr>
      <w:r>
        <w:rPr>
          <w:rFonts w:ascii="Arial" w:hAnsi="Arial" w:cs="Arial"/>
          <w:b/>
          <w:sz w:val="24"/>
          <w:szCs w:val="24"/>
        </w:rPr>
        <w:t xml:space="preserve">4.2) </w:t>
      </w:r>
      <w:r>
        <w:rPr>
          <w:rFonts w:ascii="Arial" w:hAnsi="Arial" w:cs="Arial"/>
          <w:sz w:val="24"/>
          <w:szCs w:val="24"/>
        </w:rPr>
        <w:t xml:space="preserve">las empresas </w:t>
      </w:r>
      <w:proofErr w:type="spellStart"/>
      <w:r>
        <w:rPr>
          <w:rFonts w:ascii="Arial" w:hAnsi="Arial" w:cs="Arial"/>
          <w:sz w:val="24"/>
          <w:szCs w:val="24"/>
        </w:rPr>
        <w:t>Taym</w:t>
      </w:r>
      <w:proofErr w:type="spellEnd"/>
      <w:r>
        <w:rPr>
          <w:rFonts w:ascii="Arial" w:hAnsi="Arial" w:cs="Arial"/>
          <w:sz w:val="24"/>
          <w:szCs w:val="24"/>
        </w:rPr>
        <w:t xml:space="preserve"> S.A., </w:t>
      </w:r>
      <w:proofErr w:type="spellStart"/>
      <w:r>
        <w:rPr>
          <w:rFonts w:ascii="Arial" w:hAnsi="Arial" w:cs="Arial"/>
          <w:sz w:val="24"/>
          <w:szCs w:val="24"/>
        </w:rPr>
        <w:t>Cleannet</w:t>
      </w:r>
      <w:proofErr w:type="spellEnd"/>
      <w:r>
        <w:rPr>
          <w:rFonts w:ascii="Arial" w:hAnsi="Arial" w:cs="Arial"/>
          <w:sz w:val="24"/>
          <w:szCs w:val="24"/>
        </w:rPr>
        <w:t xml:space="preserve"> Uruguay S.A. y A&amp;M 2002 Ltda. </w:t>
      </w:r>
      <w:proofErr w:type="gramStart"/>
      <w:r>
        <w:rPr>
          <w:rFonts w:ascii="Arial" w:hAnsi="Arial" w:cs="Arial"/>
          <w:sz w:val="24"/>
          <w:szCs w:val="24"/>
        </w:rPr>
        <w:t>superaron</w:t>
      </w:r>
      <w:proofErr w:type="gramEnd"/>
      <w:r>
        <w:rPr>
          <w:rFonts w:ascii="Arial" w:hAnsi="Arial" w:cs="Arial"/>
          <w:sz w:val="24"/>
          <w:szCs w:val="24"/>
        </w:rPr>
        <w:t xml:space="preserve"> el mínimo exigido en la Memoria Descriptiva (45 puntos), quedando habilitadas para ser evaluadas sus propuestas económicas;</w:t>
      </w:r>
    </w:p>
    <w:p w:rsidR="00672434" w:rsidRDefault="00AD7421" w:rsidP="00672434">
      <w:pPr>
        <w:spacing w:after="0" w:line="360" w:lineRule="auto"/>
        <w:ind w:firstLine="2835"/>
        <w:jc w:val="both"/>
        <w:rPr>
          <w:rFonts w:ascii="Arial" w:hAnsi="Arial" w:cs="Arial"/>
          <w:sz w:val="24"/>
          <w:szCs w:val="24"/>
        </w:rPr>
      </w:pPr>
      <w:r>
        <w:rPr>
          <w:rFonts w:ascii="Arial" w:hAnsi="Arial" w:cs="Arial"/>
          <w:b/>
          <w:sz w:val="24"/>
          <w:szCs w:val="24"/>
        </w:rPr>
        <w:t xml:space="preserve">5) </w:t>
      </w:r>
      <w:r w:rsidRPr="00AD7421">
        <w:rPr>
          <w:rFonts w:ascii="Arial" w:hAnsi="Arial" w:cs="Arial"/>
          <w:sz w:val="24"/>
          <w:szCs w:val="24"/>
        </w:rPr>
        <w:t xml:space="preserve">que con fecha </w:t>
      </w:r>
      <w:r w:rsidR="00B5025E">
        <w:rPr>
          <w:rFonts w:ascii="Arial" w:hAnsi="Arial" w:cs="Arial"/>
          <w:sz w:val="24"/>
          <w:szCs w:val="24"/>
        </w:rPr>
        <w:t>19.12.18</w:t>
      </w:r>
      <w:r w:rsidR="00010886">
        <w:rPr>
          <w:rFonts w:ascii="Arial" w:hAnsi="Arial" w:cs="Arial"/>
          <w:sz w:val="24"/>
          <w:szCs w:val="24"/>
        </w:rPr>
        <w:t>,</w:t>
      </w:r>
      <w:r w:rsidR="00B5025E">
        <w:rPr>
          <w:rFonts w:ascii="Arial" w:hAnsi="Arial" w:cs="Arial"/>
          <w:sz w:val="24"/>
          <w:szCs w:val="24"/>
        </w:rPr>
        <w:t xml:space="preserve"> </w:t>
      </w:r>
      <w:r w:rsidRPr="00AD7421">
        <w:rPr>
          <w:rFonts w:ascii="Arial" w:hAnsi="Arial" w:cs="Arial"/>
          <w:sz w:val="24"/>
          <w:szCs w:val="24"/>
        </w:rPr>
        <w:t xml:space="preserve">se </w:t>
      </w:r>
      <w:r w:rsidR="00825C88">
        <w:rPr>
          <w:rFonts w:ascii="Arial" w:hAnsi="Arial" w:cs="Arial"/>
          <w:sz w:val="24"/>
          <w:szCs w:val="24"/>
        </w:rPr>
        <w:t xml:space="preserve">realizó </w:t>
      </w:r>
      <w:r w:rsidRPr="00AD7421">
        <w:rPr>
          <w:rFonts w:ascii="Arial" w:hAnsi="Arial" w:cs="Arial"/>
          <w:sz w:val="24"/>
          <w:szCs w:val="24"/>
        </w:rPr>
        <w:t>la apertura de las propuestas económicas</w:t>
      </w:r>
      <w:r>
        <w:rPr>
          <w:rFonts w:ascii="Arial" w:hAnsi="Arial" w:cs="Arial"/>
          <w:sz w:val="24"/>
          <w:szCs w:val="24"/>
        </w:rPr>
        <w:t xml:space="preserve"> de las </w:t>
      </w:r>
      <w:r w:rsidR="00B5025E">
        <w:rPr>
          <w:rFonts w:ascii="Arial" w:hAnsi="Arial" w:cs="Arial"/>
          <w:sz w:val="24"/>
          <w:szCs w:val="24"/>
        </w:rPr>
        <w:t>tres</w:t>
      </w:r>
      <w:r>
        <w:rPr>
          <w:rFonts w:ascii="Arial" w:hAnsi="Arial" w:cs="Arial"/>
          <w:sz w:val="24"/>
          <w:szCs w:val="24"/>
        </w:rPr>
        <w:t xml:space="preserve"> firmas participantes, procediéndose a la calificación del factor precio</w:t>
      </w:r>
      <w:r w:rsidR="00825C88">
        <w:rPr>
          <w:rFonts w:ascii="Arial" w:hAnsi="Arial" w:cs="Arial"/>
          <w:sz w:val="24"/>
          <w:szCs w:val="24"/>
        </w:rPr>
        <w:t xml:space="preserve"> que, conforme lo previsto en la </w:t>
      </w:r>
      <w:r w:rsidR="00B5025E">
        <w:rPr>
          <w:rFonts w:ascii="Arial" w:hAnsi="Arial" w:cs="Arial"/>
          <w:sz w:val="24"/>
          <w:szCs w:val="24"/>
        </w:rPr>
        <w:t>M</w:t>
      </w:r>
      <w:r w:rsidR="00825C88">
        <w:rPr>
          <w:rFonts w:ascii="Arial" w:hAnsi="Arial" w:cs="Arial"/>
          <w:sz w:val="24"/>
          <w:szCs w:val="24"/>
        </w:rPr>
        <w:t xml:space="preserve">emoria </w:t>
      </w:r>
      <w:r w:rsidR="00B5025E">
        <w:rPr>
          <w:rFonts w:ascii="Arial" w:hAnsi="Arial" w:cs="Arial"/>
          <w:sz w:val="24"/>
          <w:szCs w:val="24"/>
        </w:rPr>
        <w:t>D</w:t>
      </w:r>
      <w:r w:rsidR="00010886">
        <w:rPr>
          <w:rFonts w:ascii="Arial" w:hAnsi="Arial" w:cs="Arial"/>
          <w:sz w:val="24"/>
          <w:szCs w:val="24"/>
        </w:rPr>
        <w:t>escriptiva, se pondera otorgándose</w:t>
      </w:r>
      <w:r w:rsidR="00825C88">
        <w:rPr>
          <w:rFonts w:ascii="Arial" w:hAnsi="Arial" w:cs="Arial"/>
          <w:sz w:val="24"/>
          <w:szCs w:val="24"/>
        </w:rPr>
        <w:t xml:space="preserve"> e</w:t>
      </w:r>
      <w:r>
        <w:rPr>
          <w:rFonts w:ascii="Arial" w:hAnsi="Arial" w:cs="Arial"/>
          <w:sz w:val="24"/>
          <w:szCs w:val="24"/>
        </w:rPr>
        <w:t>l puntaje máximo (</w:t>
      </w:r>
      <w:r w:rsidR="00B5025E">
        <w:rPr>
          <w:rFonts w:ascii="Arial" w:hAnsi="Arial" w:cs="Arial"/>
          <w:sz w:val="24"/>
          <w:szCs w:val="24"/>
        </w:rPr>
        <w:t>35</w:t>
      </w:r>
      <w:r>
        <w:rPr>
          <w:rFonts w:ascii="Arial" w:hAnsi="Arial" w:cs="Arial"/>
          <w:sz w:val="24"/>
          <w:szCs w:val="24"/>
        </w:rPr>
        <w:t xml:space="preserve"> puntos) a la oferta de mejor precio</w:t>
      </w:r>
      <w:r w:rsidR="0029612B">
        <w:rPr>
          <w:rFonts w:ascii="Arial" w:hAnsi="Arial" w:cs="Arial"/>
          <w:sz w:val="24"/>
          <w:szCs w:val="24"/>
        </w:rPr>
        <w:t>;</w:t>
      </w:r>
    </w:p>
    <w:p w:rsidR="00672434" w:rsidRDefault="00AD7421" w:rsidP="00672434">
      <w:pPr>
        <w:spacing w:after="0" w:line="360" w:lineRule="auto"/>
        <w:ind w:firstLine="2835"/>
        <w:jc w:val="both"/>
        <w:rPr>
          <w:rFonts w:ascii="Arial" w:hAnsi="Arial" w:cs="Arial"/>
          <w:sz w:val="24"/>
          <w:szCs w:val="24"/>
        </w:rPr>
      </w:pPr>
      <w:r w:rsidRPr="00CE3519">
        <w:rPr>
          <w:rFonts w:ascii="Arial" w:hAnsi="Arial" w:cs="Arial"/>
          <w:b/>
          <w:sz w:val="24"/>
          <w:szCs w:val="24"/>
        </w:rPr>
        <w:t>6)</w:t>
      </w:r>
      <w:r>
        <w:rPr>
          <w:rFonts w:ascii="Arial" w:hAnsi="Arial" w:cs="Arial"/>
          <w:sz w:val="24"/>
          <w:szCs w:val="24"/>
        </w:rPr>
        <w:t xml:space="preserve"> </w:t>
      </w:r>
      <w:r w:rsidR="0029612B">
        <w:rPr>
          <w:rFonts w:ascii="Arial" w:hAnsi="Arial" w:cs="Arial"/>
          <w:sz w:val="24"/>
          <w:szCs w:val="24"/>
        </w:rPr>
        <w:t xml:space="preserve">que </w:t>
      </w:r>
      <w:r w:rsidR="00B5025E">
        <w:rPr>
          <w:rFonts w:ascii="Arial" w:hAnsi="Arial" w:cs="Arial"/>
          <w:sz w:val="24"/>
          <w:szCs w:val="24"/>
        </w:rPr>
        <w:t xml:space="preserve">el Área Infraestructura – Administración de Bienes y Servicios Internos entendió que </w:t>
      </w:r>
      <w:r w:rsidR="00F107A5">
        <w:rPr>
          <w:rFonts w:ascii="Arial" w:hAnsi="Arial" w:cs="Arial"/>
          <w:sz w:val="24"/>
          <w:szCs w:val="24"/>
        </w:rPr>
        <w:t xml:space="preserve">las propuestas económicas presentadas por las empresas </w:t>
      </w:r>
      <w:proofErr w:type="spellStart"/>
      <w:r w:rsidR="00F107A5">
        <w:rPr>
          <w:rFonts w:ascii="Arial" w:hAnsi="Arial" w:cs="Arial"/>
          <w:sz w:val="24"/>
          <w:szCs w:val="24"/>
        </w:rPr>
        <w:t>Cleannet</w:t>
      </w:r>
      <w:proofErr w:type="spellEnd"/>
      <w:r w:rsidR="00F107A5">
        <w:rPr>
          <w:rFonts w:ascii="Arial" w:hAnsi="Arial" w:cs="Arial"/>
          <w:sz w:val="24"/>
          <w:szCs w:val="24"/>
        </w:rPr>
        <w:t xml:space="preserve"> Uruguay S.A y A&amp;M 2002 Ltda. </w:t>
      </w:r>
      <w:proofErr w:type="gramStart"/>
      <w:r w:rsidR="00F107A5">
        <w:rPr>
          <w:rFonts w:ascii="Arial" w:hAnsi="Arial" w:cs="Arial"/>
          <w:sz w:val="24"/>
          <w:szCs w:val="24"/>
        </w:rPr>
        <w:t>no</w:t>
      </w:r>
      <w:proofErr w:type="gramEnd"/>
      <w:r w:rsidR="00F107A5">
        <w:rPr>
          <w:rFonts w:ascii="Arial" w:hAnsi="Arial" w:cs="Arial"/>
          <w:sz w:val="24"/>
          <w:szCs w:val="24"/>
        </w:rPr>
        <w:t xml:space="preserve"> cotizaron en la forma exigida por la Memoria Descriptiva, por lo que no pueden ser consideradas;</w:t>
      </w:r>
    </w:p>
    <w:p w:rsidR="00672434" w:rsidRDefault="0029612B" w:rsidP="00672434">
      <w:pPr>
        <w:spacing w:after="0" w:line="360" w:lineRule="auto"/>
        <w:ind w:firstLine="2835"/>
        <w:jc w:val="both"/>
        <w:rPr>
          <w:rFonts w:ascii="Arial" w:hAnsi="Arial" w:cs="Arial"/>
          <w:sz w:val="24"/>
          <w:szCs w:val="24"/>
        </w:rPr>
      </w:pPr>
      <w:r w:rsidRPr="0029612B">
        <w:rPr>
          <w:rFonts w:ascii="Arial" w:hAnsi="Arial" w:cs="Arial"/>
          <w:b/>
          <w:sz w:val="24"/>
          <w:szCs w:val="24"/>
        </w:rPr>
        <w:t>7)</w:t>
      </w:r>
      <w:r>
        <w:rPr>
          <w:rFonts w:ascii="Arial" w:hAnsi="Arial" w:cs="Arial"/>
          <w:sz w:val="24"/>
          <w:szCs w:val="24"/>
        </w:rPr>
        <w:t xml:space="preserve"> q</w:t>
      </w:r>
      <w:r w:rsidR="00AD7421">
        <w:rPr>
          <w:rFonts w:ascii="Arial" w:hAnsi="Arial" w:cs="Arial"/>
          <w:sz w:val="24"/>
          <w:szCs w:val="24"/>
        </w:rPr>
        <w:t>ue</w:t>
      </w:r>
      <w:r w:rsidR="00F107A5">
        <w:rPr>
          <w:rFonts w:ascii="Arial" w:hAnsi="Arial" w:cs="Arial"/>
          <w:sz w:val="24"/>
          <w:szCs w:val="24"/>
        </w:rPr>
        <w:t xml:space="preserve"> en lo que respecta a la propuesta económica de la empresa </w:t>
      </w:r>
      <w:proofErr w:type="spellStart"/>
      <w:r w:rsidR="00F107A5">
        <w:rPr>
          <w:rFonts w:ascii="Arial" w:hAnsi="Arial" w:cs="Arial"/>
          <w:sz w:val="24"/>
          <w:szCs w:val="24"/>
        </w:rPr>
        <w:t>T</w:t>
      </w:r>
      <w:r w:rsidR="00D43142">
        <w:rPr>
          <w:rFonts w:ascii="Arial" w:hAnsi="Arial" w:cs="Arial"/>
          <w:sz w:val="24"/>
          <w:szCs w:val="24"/>
        </w:rPr>
        <w:t>aym</w:t>
      </w:r>
      <w:proofErr w:type="spellEnd"/>
      <w:r w:rsidR="00F107A5">
        <w:rPr>
          <w:rFonts w:ascii="Arial" w:hAnsi="Arial" w:cs="Arial"/>
          <w:sz w:val="24"/>
          <w:szCs w:val="24"/>
        </w:rPr>
        <w:t xml:space="preserve"> S.A.</w:t>
      </w:r>
      <w:r w:rsidR="00010886">
        <w:rPr>
          <w:rFonts w:ascii="Arial" w:hAnsi="Arial" w:cs="Arial"/>
          <w:sz w:val="24"/>
          <w:szCs w:val="24"/>
        </w:rPr>
        <w:t>,</w:t>
      </w:r>
      <w:r w:rsidR="00F107A5">
        <w:rPr>
          <w:rFonts w:ascii="Arial" w:hAnsi="Arial" w:cs="Arial"/>
          <w:sz w:val="24"/>
          <w:szCs w:val="24"/>
        </w:rPr>
        <w:t xml:space="preserve"> la Administración entendió que esta incurrió en un error evidente en la cotización de limpieza de vidrios de altura ya que cotizó solamente por el edificio Corporativo y luego por los restantes, incluyendo en esta última cotiz</w:t>
      </w:r>
      <w:r w:rsidR="00010886">
        <w:rPr>
          <w:rFonts w:ascii="Arial" w:hAnsi="Arial" w:cs="Arial"/>
          <w:sz w:val="24"/>
          <w:szCs w:val="24"/>
        </w:rPr>
        <w:t>ación nuevamente al Corporativo;</w:t>
      </w:r>
      <w:r w:rsidR="00F107A5">
        <w:rPr>
          <w:rFonts w:ascii="Arial" w:hAnsi="Arial" w:cs="Arial"/>
          <w:sz w:val="24"/>
          <w:szCs w:val="24"/>
        </w:rPr>
        <w:t xml:space="preserve"> </w:t>
      </w:r>
    </w:p>
    <w:p w:rsidR="00672434" w:rsidRDefault="00F107A5" w:rsidP="00672434">
      <w:pPr>
        <w:spacing w:after="0" w:line="360" w:lineRule="auto"/>
        <w:ind w:firstLine="2835"/>
        <w:jc w:val="both"/>
        <w:rPr>
          <w:rFonts w:ascii="Arial" w:hAnsi="Arial" w:cs="Arial"/>
          <w:sz w:val="24"/>
          <w:szCs w:val="24"/>
        </w:rPr>
      </w:pPr>
      <w:r>
        <w:rPr>
          <w:rFonts w:ascii="Arial" w:hAnsi="Arial" w:cs="Arial"/>
          <w:b/>
          <w:sz w:val="24"/>
          <w:szCs w:val="24"/>
        </w:rPr>
        <w:t xml:space="preserve">8) </w:t>
      </w:r>
      <w:r>
        <w:rPr>
          <w:rFonts w:ascii="Arial" w:hAnsi="Arial" w:cs="Arial"/>
          <w:sz w:val="24"/>
          <w:szCs w:val="24"/>
        </w:rPr>
        <w:t>que no obstante lo referido en el numeral anterior,</w:t>
      </w:r>
      <w:r>
        <w:rPr>
          <w:rFonts w:ascii="Arial" w:hAnsi="Arial" w:cs="Arial"/>
          <w:b/>
          <w:sz w:val="24"/>
          <w:szCs w:val="24"/>
        </w:rPr>
        <w:t xml:space="preserve"> </w:t>
      </w:r>
      <w:r>
        <w:rPr>
          <w:rFonts w:ascii="Arial" w:hAnsi="Arial" w:cs="Arial"/>
          <w:sz w:val="24"/>
          <w:szCs w:val="24"/>
        </w:rPr>
        <w:t xml:space="preserve">la Administración consideró que </w:t>
      </w:r>
      <w:r w:rsidRPr="002715A2">
        <w:rPr>
          <w:rFonts w:ascii="Arial" w:hAnsi="Arial" w:cs="Arial"/>
          <w:sz w:val="24"/>
          <w:szCs w:val="24"/>
        </w:rPr>
        <w:t xml:space="preserve">la oferta de la firma </w:t>
      </w:r>
      <w:proofErr w:type="spellStart"/>
      <w:r w:rsidRPr="002715A2">
        <w:rPr>
          <w:rFonts w:ascii="Arial" w:hAnsi="Arial" w:cs="Arial"/>
          <w:sz w:val="24"/>
          <w:szCs w:val="24"/>
        </w:rPr>
        <w:t>T</w:t>
      </w:r>
      <w:r w:rsidR="00622DF0">
        <w:rPr>
          <w:rFonts w:ascii="Arial" w:hAnsi="Arial" w:cs="Arial"/>
          <w:sz w:val="24"/>
          <w:szCs w:val="24"/>
        </w:rPr>
        <w:t>aym</w:t>
      </w:r>
      <w:proofErr w:type="spellEnd"/>
      <w:r w:rsidRPr="002715A2">
        <w:rPr>
          <w:rFonts w:ascii="Arial" w:hAnsi="Arial" w:cs="Arial"/>
          <w:sz w:val="24"/>
          <w:szCs w:val="24"/>
        </w:rPr>
        <w:t xml:space="preserve"> S.A. es la única válida por adecuarse a lo solicitado en el pliego, sugiriendo la adjudicación a la mencionada por un importe de $ 3.285.551,50 mensual IVA incluido, lo que representa anualmente una suma de $</w:t>
      </w:r>
      <w:r>
        <w:rPr>
          <w:rFonts w:ascii="Arial" w:hAnsi="Arial" w:cs="Arial"/>
          <w:sz w:val="24"/>
          <w:szCs w:val="24"/>
        </w:rPr>
        <w:t xml:space="preserve"> 39.426.618 impuestos incluidos</w:t>
      </w:r>
      <w:r w:rsidR="00CE3519">
        <w:rPr>
          <w:rFonts w:ascii="Arial" w:hAnsi="Arial" w:cs="Arial"/>
          <w:sz w:val="24"/>
          <w:szCs w:val="24"/>
        </w:rPr>
        <w:t xml:space="preserve">; </w:t>
      </w:r>
    </w:p>
    <w:p w:rsidR="00672434" w:rsidRDefault="0029612B" w:rsidP="00672434">
      <w:pPr>
        <w:spacing w:after="0" w:line="360" w:lineRule="auto"/>
        <w:ind w:firstLine="2835"/>
        <w:jc w:val="both"/>
        <w:rPr>
          <w:rFonts w:ascii="Arial" w:hAnsi="Arial" w:cs="Arial"/>
          <w:sz w:val="24"/>
          <w:szCs w:val="24"/>
        </w:rPr>
      </w:pPr>
      <w:r>
        <w:rPr>
          <w:rFonts w:ascii="Arial" w:hAnsi="Arial" w:cs="Arial"/>
          <w:b/>
          <w:sz w:val="24"/>
          <w:szCs w:val="24"/>
        </w:rPr>
        <w:t>9</w:t>
      </w:r>
      <w:r w:rsidRPr="0029612B">
        <w:rPr>
          <w:rFonts w:ascii="Arial" w:hAnsi="Arial" w:cs="Arial"/>
          <w:b/>
          <w:sz w:val="24"/>
          <w:szCs w:val="24"/>
        </w:rPr>
        <w:t>)</w:t>
      </w:r>
      <w:r>
        <w:rPr>
          <w:rFonts w:ascii="Arial" w:hAnsi="Arial" w:cs="Arial"/>
          <w:sz w:val="24"/>
          <w:szCs w:val="24"/>
        </w:rPr>
        <w:t xml:space="preserve"> que con fech</w:t>
      </w:r>
      <w:r w:rsidRPr="0029612B">
        <w:rPr>
          <w:rFonts w:ascii="Arial" w:hAnsi="Arial" w:cs="Arial"/>
          <w:sz w:val="24"/>
          <w:szCs w:val="24"/>
        </w:rPr>
        <w:t xml:space="preserve">a </w:t>
      </w:r>
      <w:r w:rsidR="00F107A5">
        <w:rPr>
          <w:rFonts w:ascii="Arial" w:hAnsi="Arial" w:cs="Arial"/>
          <w:sz w:val="24"/>
          <w:szCs w:val="24"/>
        </w:rPr>
        <w:t>11.01.19</w:t>
      </w:r>
      <w:r w:rsidR="00010886">
        <w:rPr>
          <w:rFonts w:ascii="Arial" w:hAnsi="Arial" w:cs="Arial"/>
          <w:sz w:val="24"/>
          <w:szCs w:val="24"/>
        </w:rPr>
        <w:t>,</w:t>
      </w:r>
      <w:r w:rsidRPr="0029612B">
        <w:rPr>
          <w:rFonts w:ascii="Arial" w:hAnsi="Arial" w:cs="Arial"/>
          <w:sz w:val="24"/>
          <w:szCs w:val="24"/>
        </w:rPr>
        <w:t xml:space="preserve"> la Comisión Asesora de Adjudicaciones</w:t>
      </w:r>
      <w:r w:rsidR="00622DF0">
        <w:rPr>
          <w:rFonts w:ascii="Arial" w:hAnsi="Arial" w:cs="Arial"/>
          <w:sz w:val="24"/>
          <w:szCs w:val="24"/>
        </w:rPr>
        <w:t xml:space="preserve"> hizo suyas las conclusiones del Área Infraestructura – Administración de Bienes y Servicios Internos y aconsejó adjudicar la Licitación Pública a la firma </w:t>
      </w:r>
      <w:proofErr w:type="spellStart"/>
      <w:r w:rsidR="00622DF0">
        <w:rPr>
          <w:rFonts w:ascii="Arial" w:hAnsi="Arial" w:cs="Arial"/>
          <w:sz w:val="24"/>
          <w:szCs w:val="24"/>
        </w:rPr>
        <w:t>Taym</w:t>
      </w:r>
      <w:proofErr w:type="spellEnd"/>
      <w:r w:rsidR="00622DF0">
        <w:rPr>
          <w:rFonts w:ascii="Arial" w:hAnsi="Arial" w:cs="Arial"/>
          <w:sz w:val="24"/>
          <w:szCs w:val="24"/>
        </w:rPr>
        <w:t xml:space="preserve"> S.A., por los montos referidos supra numeral 8</w:t>
      </w:r>
      <w:r w:rsidR="00D43142">
        <w:rPr>
          <w:rFonts w:ascii="Arial" w:hAnsi="Arial" w:cs="Arial"/>
          <w:sz w:val="24"/>
          <w:szCs w:val="24"/>
        </w:rPr>
        <w:t>, los cuales ascienden a $ 157.706.472 impuestos incluidos si se consideran las eventuales prórrogas que la Administración puede disponer;</w:t>
      </w:r>
    </w:p>
    <w:p w:rsidR="00D43142" w:rsidRDefault="00825C88" w:rsidP="00672434">
      <w:pPr>
        <w:spacing w:after="0" w:line="360" w:lineRule="auto"/>
        <w:ind w:firstLine="2835"/>
        <w:jc w:val="both"/>
        <w:rPr>
          <w:rFonts w:ascii="Arial" w:hAnsi="Arial" w:cs="Arial"/>
          <w:sz w:val="24"/>
          <w:szCs w:val="24"/>
        </w:rPr>
      </w:pPr>
      <w:r w:rsidRPr="00825C88">
        <w:rPr>
          <w:rFonts w:ascii="Arial" w:hAnsi="Arial" w:cs="Arial"/>
          <w:b/>
          <w:sz w:val="24"/>
          <w:szCs w:val="24"/>
        </w:rPr>
        <w:t xml:space="preserve">10) </w:t>
      </w:r>
      <w:r w:rsidR="00563FAA">
        <w:rPr>
          <w:rFonts w:ascii="Arial" w:hAnsi="Arial" w:cs="Arial"/>
          <w:sz w:val="24"/>
          <w:szCs w:val="24"/>
        </w:rPr>
        <w:t xml:space="preserve">que por </w:t>
      </w:r>
      <w:r w:rsidR="00AD7421" w:rsidRPr="00563FAA">
        <w:rPr>
          <w:rFonts w:ascii="Arial" w:hAnsi="Arial" w:cs="Arial"/>
          <w:sz w:val="24"/>
          <w:szCs w:val="24"/>
        </w:rPr>
        <w:t xml:space="preserve">Resolución </w:t>
      </w:r>
      <w:r w:rsidR="00563FAA" w:rsidRPr="00563FAA">
        <w:rPr>
          <w:rFonts w:ascii="Arial" w:hAnsi="Arial" w:cs="Arial"/>
          <w:sz w:val="24"/>
          <w:szCs w:val="24"/>
        </w:rPr>
        <w:t>de f</w:t>
      </w:r>
      <w:r w:rsidR="00AD7421" w:rsidRPr="00563FAA">
        <w:rPr>
          <w:rFonts w:ascii="Arial" w:hAnsi="Arial" w:cs="Arial"/>
          <w:sz w:val="24"/>
          <w:szCs w:val="24"/>
        </w:rPr>
        <w:t>echa</w:t>
      </w:r>
      <w:r w:rsidR="00AD7421">
        <w:rPr>
          <w:rFonts w:ascii="Arial" w:hAnsi="Arial" w:cs="Arial"/>
          <w:sz w:val="24"/>
          <w:szCs w:val="24"/>
        </w:rPr>
        <w:t xml:space="preserve"> </w:t>
      </w:r>
      <w:r w:rsidR="00D43142">
        <w:rPr>
          <w:rFonts w:ascii="Arial" w:hAnsi="Arial" w:cs="Arial"/>
          <w:sz w:val="24"/>
          <w:szCs w:val="24"/>
        </w:rPr>
        <w:t>14.02.19</w:t>
      </w:r>
      <w:r w:rsidR="00563FAA">
        <w:rPr>
          <w:rFonts w:ascii="Arial" w:hAnsi="Arial" w:cs="Arial"/>
          <w:sz w:val="24"/>
          <w:szCs w:val="24"/>
        </w:rPr>
        <w:t>, e</w:t>
      </w:r>
      <w:r w:rsidR="00AD7421">
        <w:rPr>
          <w:rFonts w:ascii="Arial" w:hAnsi="Arial" w:cs="Arial"/>
          <w:sz w:val="24"/>
          <w:szCs w:val="24"/>
        </w:rPr>
        <w:t xml:space="preserve">l Directorio dispuso </w:t>
      </w:r>
      <w:r w:rsidR="00D43142">
        <w:rPr>
          <w:rFonts w:ascii="Arial" w:hAnsi="Arial" w:cs="Arial"/>
          <w:sz w:val="24"/>
          <w:szCs w:val="24"/>
        </w:rPr>
        <w:t xml:space="preserve">la adjudicación de la Licitación a la empresa </w:t>
      </w:r>
      <w:proofErr w:type="spellStart"/>
      <w:r w:rsidR="00D43142">
        <w:rPr>
          <w:rFonts w:ascii="Arial" w:hAnsi="Arial" w:cs="Arial"/>
          <w:sz w:val="24"/>
          <w:szCs w:val="24"/>
        </w:rPr>
        <w:t>Taym</w:t>
      </w:r>
      <w:proofErr w:type="spellEnd"/>
      <w:r w:rsidR="00D43142">
        <w:rPr>
          <w:rFonts w:ascii="Arial" w:hAnsi="Arial" w:cs="Arial"/>
          <w:sz w:val="24"/>
          <w:szCs w:val="24"/>
        </w:rPr>
        <w:t xml:space="preserve"> S.A. en </w:t>
      </w:r>
      <w:proofErr w:type="gramStart"/>
      <w:r w:rsidR="00D43142">
        <w:rPr>
          <w:rFonts w:ascii="Arial" w:hAnsi="Arial" w:cs="Arial"/>
          <w:sz w:val="24"/>
          <w:szCs w:val="24"/>
        </w:rPr>
        <w:t>los</w:t>
      </w:r>
      <w:proofErr w:type="gramEnd"/>
      <w:r w:rsidR="00D43142">
        <w:rPr>
          <w:rFonts w:ascii="Arial" w:hAnsi="Arial" w:cs="Arial"/>
          <w:sz w:val="24"/>
          <w:szCs w:val="24"/>
        </w:rPr>
        <w:t xml:space="preserve"> montos y plazos referidos en los numerales 8 y 9 de la presente;</w:t>
      </w:r>
    </w:p>
    <w:p w:rsidR="00F44430" w:rsidRDefault="00563FAA" w:rsidP="00672434">
      <w:pPr>
        <w:spacing w:after="0" w:line="360" w:lineRule="auto"/>
        <w:ind w:firstLine="851"/>
        <w:jc w:val="both"/>
        <w:rPr>
          <w:rFonts w:ascii="Arial" w:hAnsi="Arial" w:cs="Arial"/>
          <w:sz w:val="24"/>
          <w:szCs w:val="24"/>
        </w:rPr>
      </w:pPr>
      <w:r w:rsidRPr="00563FAA">
        <w:rPr>
          <w:rFonts w:ascii="Arial" w:hAnsi="Arial" w:cs="Arial"/>
          <w:b/>
          <w:sz w:val="24"/>
          <w:szCs w:val="24"/>
        </w:rPr>
        <w:t>CONSIDERANDO:</w:t>
      </w:r>
      <w:r w:rsidR="00A93A4F">
        <w:rPr>
          <w:rFonts w:ascii="Arial" w:hAnsi="Arial" w:cs="Arial"/>
          <w:b/>
          <w:sz w:val="24"/>
          <w:szCs w:val="24"/>
        </w:rPr>
        <w:t xml:space="preserve"> </w:t>
      </w:r>
      <w:r w:rsidRPr="00563FAA">
        <w:rPr>
          <w:rFonts w:ascii="Arial" w:hAnsi="Arial" w:cs="Arial"/>
          <w:b/>
          <w:sz w:val="24"/>
          <w:szCs w:val="24"/>
        </w:rPr>
        <w:t>1)</w:t>
      </w:r>
      <w:r w:rsidR="00D43142">
        <w:rPr>
          <w:rFonts w:ascii="Arial" w:hAnsi="Arial" w:cs="Arial"/>
          <w:b/>
          <w:sz w:val="24"/>
          <w:szCs w:val="24"/>
        </w:rPr>
        <w:t xml:space="preserve"> </w:t>
      </w:r>
      <w:r w:rsidR="00D43142">
        <w:rPr>
          <w:rFonts w:ascii="Arial" w:hAnsi="Arial" w:cs="Arial"/>
          <w:sz w:val="24"/>
          <w:szCs w:val="24"/>
        </w:rPr>
        <w:t xml:space="preserve">que </w:t>
      </w:r>
      <w:r w:rsidR="00010886" w:rsidRPr="00010886">
        <w:rPr>
          <w:rFonts w:ascii="Arial" w:hAnsi="Arial" w:cs="Arial"/>
          <w:sz w:val="24"/>
          <w:szCs w:val="24"/>
        </w:rPr>
        <w:t>para la evaluación del sub factor “Referencias” (dentro del factor “Antecedentes”), el Anexo C establece que  “se considerarán las referencias consignadas en la oferta y todas aquellas que el Banco pueda obtener de los contactos proporcionados por el ofere</w:t>
      </w:r>
      <w:r w:rsidR="00F44430">
        <w:rPr>
          <w:rFonts w:ascii="Arial" w:hAnsi="Arial" w:cs="Arial"/>
          <w:sz w:val="24"/>
          <w:szCs w:val="24"/>
        </w:rPr>
        <w:t>nte”.</w:t>
      </w:r>
      <w:r w:rsidR="00672434">
        <w:rPr>
          <w:rFonts w:ascii="Arial" w:hAnsi="Arial" w:cs="Arial"/>
          <w:sz w:val="24"/>
          <w:szCs w:val="24"/>
        </w:rPr>
        <w:t xml:space="preserve"> </w:t>
      </w:r>
      <w:r w:rsidR="002A00E3">
        <w:rPr>
          <w:rFonts w:ascii="Arial" w:hAnsi="Arial" w:cs="Arial"/>
          <w:sz w:val="24"/>
          <w:szCs w:val="24"/>
        </w:rPr>
        <w:t xml:space="preserve">Respecto a las referencias que pueda obtener el Banco de los contactos, debe hacer en forma igual para todos los proponentes en aplicación del principio de igualdad de oferentes establecido en el art. 149 del </w:t>
      </w:r>
      <w:proofErr w:type="spellStart"/>
      <w:r w:rsidR="002A00E3">
        <w:rPr>
          <w:rFonts w:ascii="Arial" w:hAnsi="Arial" w:cs="Arial"/>
          <w:sz w:val="24"/>
          <w:szCs w:val="24"/>
        </w:rPr>
        <w:t>Tocaf</w:t>
      </w:r>
      <w:proofErr w:type="spellEnd"/>
      <w:r w:rsidR="002A00E3">
        <w:rPr>
          <w:rFonts w:ascii="Arial" w:hAnsi="Arial" w:cs="Arial"/>
          <w:sz w:val="24"/>
          <w:szCs w:val="24"/>
        </w:rPr>
        <w:t>;</w:t>
      </w:r>
    </w:p>
    <w:p w:rsidR="00672434" w:rsidRDefault="00A93A4F" w:rsidP="00672434">
      <w:pPr>
        <w:spacing w:after="0" w:line="360" w:lineRule="auto"/>
        <w:ind w:firstLine="3119"/>
        <w:jc w:val="both"/>
        <w:rPr>
          <w:rFonts w:ascii="Arial" w:hAnsi="Arial" w:cs="Arial"/>
          <w:sz w:val="24"/>
          <w:szCs w:val="24"/>
        </w:rPr>
      </w:pPr>
      <w:r w:rsidRPr="00A93A4F">
        <w:rPr>
          <w:rFonts w:ascii="Arial" w:eastAsia="Times New Roman" w:hAnsi="Arial" w:cs="Arial"/>
          <w:b/>
          <w:sz w:val="24"/>
          <w:szCs w:val="24"/>
          <w:lang w:val="es-MX" w:eastAsia="es-ES"/>
        </w:rPr>
        <w:t>2</w:t>
      </w:r>
      <w:r w:rsidR="003D191C" w:rsidRPr="00A93A4F">
        <w:rPr>
          <w:rFonts w:ascii="Arial" w:hAnsi="Arial" w:cs="Arial"/>
          <w:b/>
          <w:sz w:val="24"/>
          <w:szCs w:val="24"/>
        </w:rPr>
        <w:t>)</w:t>
      </w:r>
      <w:r w:rsidR="003D191C" w:rsidRPr="003D191C">
        <w:rPr>
          <w:rFonts w:ascii="Arial" w:hAnsi="Arial" w:cs="Arial"/>
          <w:b/>
          <w:sz w:val="24"/>
          <w:szCs w:val="24"/>
        </w:rPr>
        <w:t xml:space="preserve"> </w:t>
      </w:r>
      <w:r w:rsidR="003D191C" w:rsidRPr="003D191C">
        <w:rPr>
          <w:rFonts w:ascii="Arial" w:hAnsi="Arial" w:cs="Arial"/>
          <w:sz w:val="24"/>
          <w:szCs w:val="24"/>
        </w:rPr>
        <w:t>que respecto del factor “sentencias dictadas” dentro</w:t>
      </w:r>
      <w:r w:rsidR="003D191C" w:rsidRPr="003D191C">
        <w:rPr>
          <w:rFonts w:ascii="Arial" w:hAnsi="Arial" w:cs="Arial"/>
          <w:b/>
          <w:sz w:val="24"/>
          <w:szCs w:val="24"/>
        </w:rPr>
        <w:t xml:space="preserve"> </w:t>
      </w:r>
      <w:r w:rsidR="003D191C" w:rsidRPr="003D191C">
        <w:rPr>
          <w:rFonts w:ascii="Arial" w:hAnsi="Arial" w:cs="Arial"/>
          <w:sz w:val="24"/>
          <w:szCs w:val="24"/>
        </w:rPr>
        <w:t>de la evaluación de los “Antecedentes”, el Anexo C</w:t>
      </w:r>
      <w:r w:rsidR="003D191C">
        <w:rPr>
          <w:rFonts w:ascii="Arial" w:hAnsi="Arial" w:cs="Arial"/>
          <w:sz w:val="24"/>
          <w:szCs w:val="24"/>
        </w:rPr>
        <w:t xml:space="preserve"> del Pliego</w:t>
      </w:r>
      <w:r w:rsidR="003D191C" w:rsidRPr="003D191C">
        <w:rPr>
          <w:rFonts w:ascii="Arial" w:hAnsi="Arial" w:cs="Arial"/>
          <w:sz w:val="24"/>
          <w:szCs w:val="24"/>
        </w:rPr>
        <w:t xml:space="preserve"> establece que se otorgará cinco puntos “a aquellas empresas que no posean sentencias dictadas como consecuencia de reclamos laborales realizados a la empresa”, </w:t>
      </w:r>
      <w:r w:rsidR="003D191C">
        <w:rPr>
          <w:rFonts w:ascii="Arial" w:hAnsi="Arial" w:cs="Arial"/>
          <w:sz w:val="24"/>
          <w:szCs w:val="24"/>
        </w:rPr>
        <w:t>omitiéndose precisar que</w:t>
      </w:r>
      <w:r w:rsidR="003D191C" w:rsidRPr="003D191C">
        <w:rPr>
          <w:rFonts w:ascii="Arial" w:hAnsi="Arial" w:cs="Arial"/>
          <w:sz w:val="24"/>
          <w:szCs w:val="24"/>
        </w:rPr>
        <w:t xml:space="preserve">, tales sentencias </w:t>
      </w:r>
      <w:r w:rsidR="003D191C">
        <w:rPr>
          <w:rFonts w:ascii="Arial" w:hAnsi="Arial" w:cs="Arial"/>
          <w:sz w:val="24"/>
          <w:szCs w:val="24"/>
        </w:rPr>
        <w:t xml:space="preserve">deben ser favorables y encontrarse </w:t>
      </w:r>
      <w:r w:rsidR="003D191C" w:rsidRPr="003D191C">
        <w:rPr>
          <w:rFonts w:ascii="Arial" w:hAnsi="Arial" w:cs="Arial"/>
          <w:sz w:val="24"/>
          <w:szCs w:val="24"/>
        </w:rPr>
        <w:t>en estad</w:t>
      </w:r>
      <w:r w:rsidR="003D191C">
        <w:rPr>
          <w:rFonts w:ascii="Arial" w:hAnsi="Arial" w:cs="Arial"/>
          <w:sz w:val="24"/>
          <w:szCs w:val="24"/>
        </w:rPr>
        <w:t>o  firme</w:t>
      </w:r>
      <w:r w:rsidR="003D191C" w:rsidRPr="003D191C">
        <w:rPr>
          <w:rFonts w:ascii="Arial" w:hAnsi="Arial" w:cs="Arial"/>
          <w:sz w:val="24"/>
          <w:szCs w:val="24"/>
        </w:rPr>
        <w:t>;</w:t>
      </w:r>
    </w:p>
    <w:p w:rsidR="003D191C" w:rsidRPr="00672434" w:rsidRDefault="00A93A4F" w:rsidP="00672434">
      <w:pPr>
        <w:spacing w:after="0" w:line="360" w:lineRule="auto"/>
        <w:ind w:firstLine="3119"/>
        <w:jc w:val="both"/>
        <w:rPr>
          <w:rFonts w:ascii="Arial" w:hAnsi="Arial" w:cs="Arial"/>
          <w:sz w:val="24"/>
          <w:szCs w:val="24"/>
        </w:rPr>
      </w:pPr>
      <w:r w:rsidRPr="00A93A4F">
        <w:rPr>
          <w:rFonts w:ascii="Arial" w:hAnsi="Arial" w:cs="Arial"/>
          <w:b/>
          <w:sz w:val="24"/>
          <w:szCs w:val="24"/>
        </w:rPr>
        <w:t>3</w:t>
      </w:r>
      <w:r w:rsidR="003D191C" w:rsidRPr="00A93A4F">
        <w:rPr>
          <w:rFonts w:ascii="Arial" w:hAnsi="Arial" w:cs="Arial"/>
          <w:b/>
          <w:sz w:val="24"/>
          <w:szCs w:val="24"/>
        </w:rPr>
        <w:t>)</w:t>
      </w:r>
      <w:r w:rsidR="003D191C" w:rsidRPr="003D191C">
        <w:rPr>
          <w:rFonts w:ascii="Arial" w:hAnsi="Arial" w:cs="Arial"/>
          <w:sz w:val="24"/>
          <w:szCs w:val="24"/>
        </w:rPr>
        <w:t xml:space="preserve"> que el expediente en el que se tramitaron las presentes actuaciones no sigue un orden regular, en forma sucesiva y por orden de fechas, tal como lo establece el artículo 34 del Reglamento Administrativo del B.C.U aprobado el 06.12.17 por RN: D-377-2017,en detrimento del principio de economía, celeridad y eficacia que debe regir en la Administración Pública;</w:t>
      </w:r>
    </w:p>
    <w:p w:rsidR="00524D7C" w:rsidRPr="00BA6B82" w:rsidRDefault="00524D7C" w:rsidP="00672434">
      <w:pPr>
        <w:spacing w:after="0" w:line="360" w:lineRule="auto"/>
        <w:ind w:firstLine="851"/>
        <w:jc w:val="both"/>
        <w:rPr>
          <w:rFonts w:ascii="Arial" w:eastAsia="Times New Roman" w:hAnsi="Arial" w:cs="Arial"/>
          <w:sz w:val="24"/>
          <w:szCs w:val="20"/>
          <w:lang w:val="es-ES" w:eastAsia="es-ES"/>
        </w:rPr>
      </w:pPr>
      <w:r w:rsidRPr="00BA6B82">
        <w:rPr>
          <w:rFonts w:ascii="Arial" w:eastAsia="Times New Roman" w:hAnsi="Arial" w:cs="Arial"/>
          <w:b/>
          <w:bCs/>
          <w:sz w:val="24"/>
          <w:szCs w:val="20"/>
          <w:lang w:val="es-ES" w:eastAsia="es-ES"/>
        </w:rPr>
        <w:t xml:space="preserve">ATENTO: </w:t>
      </w:r>
      <w:r w:rsidRPr="00BA6B82">
        <w:rPr>
          <w:rFonts w:ascii="Arial" w:eastAsia="Times New Roman" w:hAnsi="Arial" w:cs="Arial"/>
          <w:sz w:val="24"/>
          <w:szCs w:val="20"/>
          <w:lang w:val="es-ES" w:eastAsia="es-ES"/>
        </w:rPr>
        <w:t>a lo expuesto y a lo dispuesto por el  artículo 211 literal B) de la Constitución de la República;</w:t>
      </w:r>
    </w:p>
    <w:p w:rsidR="00524D7C" w:rsidRPr="00BA6B82" w:rsidRDefault="00524D7C" w:rsidP="00672434">
      <w:pPr>
        <w:keepNext/>
        <w:spacing w:after="0" w:line="360" w:lineRule="auto"/>
        <w:jc w:val="center"/>
        <w:outlineLvl w:val="0"/>
        <w:rPr>
          <w:rFonts w:ascii="Arial" w:eastAsia="Times New Roman" w:hAnsi="Arial" w:cs="Arial"/>
          <w:b/>
          <w:bCs/>
          <w:sz w:val="24"/>
          <w:szCs w:val="20"/>
          <w:lang w:val="es-MX" w:eastAsia="es-ES"/>
        </w:rPr>
      </w:pPr>
      <w:r w:rsidRPr="00BA6B82">
        <w:rPr>
          <w:rFonts w:ascii="Arial" w:eastAsia="Times New Roman" w:hAnsi="Arial" w:cs="Arial"/>
          <w:b/>
          <w:bCs/>
          <w:sz w:val="24"/>
          <w:szCs w:val="20"/>
          <w:lang w:val="es-MX" w:eastAsia="es-ES"/>
        </w:rPr>
        <w:t>EL TRIBUNAL ACUERDA</w:t>
      </w:r>
    </w:p>
    <w:p w:rsidR="00524D7C" w:rsidRDefault="00524D7C" w:rsidP="000E0239">
      <w:pPr>
        <w:spacing w:after="0" w:line="360" w:lineRule="auto"/>
        <w:ind w:left="284" w:hanging="284"/>
        <w:jc w:val="both"/>
        <w:rPr>
          <w:rFonts w:ascii="Arial" w:eastAsia="Times New Roman" w:hAnsi="Arial" w:cs="Arial"/>
          <w:sz w:val="24"/>
          <w:szCs w:val="20"/>
          <w:lang w:val="es-MX" w:eastAsia="es-ES"/>
        </w:rPr>
      </w:pPr>
      <w:r w:rsidRPr="004A2BE7">
        <w:rPr>
          <w:rFonts w:ascii="Arial" w:eastAsia="Times New Roman" w:hAnsi="Arial" w:cs="Arial"/>
          <w:b/>
          <w:sz w:val="24"/>
          <w:szCs w:val="20"/>
          <w:lang w:val="es-MX" w:eastAsia="es-ES"/>
        </w:rPr>
        <w:t>1)</w:t>
      </w:r>
      <w:r>
        <w:rPr>
          <w:rFonts w:ascii="Arial" w:eastAsia="Times New Roman" w:hAnsi="Arial" w:cs="Arial"/>
          <w:sz w:val="24"/>
          <w:szCs w:val="20"/>
          <w:lang w:val="es-MX" w:eastAsia="es-ES"/>
        </w:rPr>
        <w:t xml:space="preserve"> </w:t>
      </w:r>
      <w:r w:rsidR="00A93A4F">
        <w:rPr>
          <w:rFonts w:ascii="Arial" w:eastAsia="Times New Roman" w:hAnsi="Arial" w:cs="Arial"/>
          <w:sz w:val="24"/>
          <w:szCs w:val="20"/>
          <w:lang w:val="es-MX" w:eastAsia="es-ES"/>
        </w:rPr>
        <w:t>Cometer al Contador Delegado la intervención del gasto previo control de su imputación a Grupo adecuado con disponibilidad suficiente;</w:t>
      </w:r>
    </w:p>
    <w:p w:rsidR="00524D7C" w:rsidRPr="00524D7C" w:rsidRDefault="00524D7C" w:rsidP="00672434">
      <w:pPr>
        <w:spacing w:after="0" w:line="360" w:lineRule="auto"/>
        <w:jc w:val="both"/>
        <w:rPr>
          <w:rFonts w:ascii="Arial" w:eastAsia="Times New Roman" w:hAnsi="Arial" w:cs="Arial"/>
          <w:sz w:val="24"/>
          <w:szCs w:val="20"/>
          <w:lang w:val="es-MX" w:eastAsia="es-ES"/>
        </w:rPr>
      </w:pPr>
      <w:r w:rsidRPr="00524D7C">
        <w:rPr>
          <w:rFonts w:ascii="Arial" w:eastAsia="Times New Roman" w:hAnsi="Arial" w:cs="Arial"/>
          <w:b/>
          <w:sz w:val="24"/>
          <w:szCs w:val="20"/>
          <w:lang w:val="es-MX" w:eastAsia="es-ES"/>
        </w:rPr>
        <w:t xml:space="preserve">2) </w:t>
      </w:r>
      <w:r>
        <w:rPr>
          <w:rFonts w:ascii="Arial" w:eastAsia="Times New Roman" w:hAnsi="Arial" w:cs="Arial"/>
          <w:sz w:val="24"/>
          <w:szCs w:val="20"/>
          <w:lang w:val="es-MX" w:eastAsia="es-ES"/>
        </w:rPr>
        <w:t xml:space="preserve">Téngase presente lo </w:t>
      </w:r>
      <w:r w:rsidR="00E62BF3">
        <w:rPr>
          <w:rFonts w:ascii="Arial" w:eastAsia="Times New Roman" w:hAnsi="Arial" w:cs="Arial"/>
          <w:sz w:val="24"/>
          <w:szCs w:val="20"/>
          <w:lang w:val="es-MX" w:eastAsia="es-ES"/>
        </w:rPr>
        <w:t>expresado</w:t>
      </w:r>
      <w:r w:rsidR="00467EE8">
        <w:rPr>
          <w:rFonts w:ascii="Arial" w:eastAsia="Times New Roman" w:hAnsi="Arial" w:cs="Arial"/>
          <w:sz w:val="24"/>
          <w:szCs w:val="20"/>
          <w:lang w:val="es-MX" w:eastAsia="es-ES"/>
        </w:rPr>
        <w:t xml:space="preserve"> en l</w:t>
      </w:r>
      <w:r w:rsidR="00A93A4F">
        <w:rPr>
          <w:rFonts w:ascii="Arial" w:eastAsia="Times New Roman" w:hAnsi="Arial" w:cs="Arial"/>
          <w:sz w:val="24"/>
          <w:szCs w:val="20"/>
          <w:lang w:val="es-MX" w:eastAsia="es-ES"/>
        </w:rPr>
        <w:t>os Considerandos</w:t>
      </w:r>
      <w:r w:rsidR="00467EE8">
        <w:rPr>
          <w:rFonts w:ascii="Arial" w:eastAsia="Times New Roman" w:hAnsi="Arial" w:cs="Arial"/>
          <w:sz w:val="24"/>
          <w:szCs w:val="20"/>
          <w:lang w:val="es-MX" w:eastAsia="es-ES"/>
        </w:rPr>
        <w:t>;</w:t>
      </w:r>
    </w:p>
    <w:p w:rsidR="000E0239" w:rsidRDefault="00524D7C" w:rsidP="00672434">
      <w:pPr>
        <w:spacing w:after="0" w:line="360" w:lineRule="auto"/>
        <w:jc w:val="both"/>
        <w:rPr>
          <w:rFonts w:ascii="Arial" w:eastAsia="Times New Roman" w:hAnsi="Arial" w:cs="Times New Roman"/>
          <w:sz w:val="24"/>
          <w:szCs w:val="20"/>
          <w:lang w:val="es-MX" w:eastAsia="es-ES"/>
        </w:rPr>
      </w:pPr>
      <w:r>
        <w:rPr>
          <w:rFonts w:ascii="Arial" w:eastAsia="Times New Roman" w:hAnsi="Arial" w:cs="Arial"/>
          <w:b/>
          <w:sz w:val="24"/>
          <w:szCs w:val="20"/>
          <w:lang w:val="es-MX" w:eastAsia="es-ES"/>
        </w:rPr>
        <w:t>3</w:t>
      </w:r>
      <w:r w:rsidRPr="00053412">
        <w:rPr>
          <w:rFonts w:ascii="Arial" w:eastAsia="Times New Roman" w:hAnsi="Arial" w:cs="Arial"/>
          <w:b/>
          <w:sz w:val="24"/>
          <w:szCs w:val="20"/>
          <w:lang w:val="es-MX" w:eastAsia="es-ES"/>
        </w:rPr>
        <w:t>)</w:t>
      </w:r>
      <w:r w:rsidRPr="00053412">
        <w:rPr>
          <w:rFonts w:ascii="Arial" w:eastAsia="Times New Roman" w:hAnsi="Arial" w:cs="Arial"/>
          <w:sz w:val="24"/>
          <w:szCs w:val="20"/>
          <w:lang w:val="es-MX" w:eastAsia="es-ES"/>
        </w:rPr>
        <w:t xml:space="preserve"> Devolver las actuaciones.</w:t>
      </w:r>
      <w:r>
        <w:rPr>
          <w:rFonts w:ascii="Arial" w:eastAsia="Times New Roman" w:hAnsi="Arial" w:cs="Times New Roman"/>
          <w:sz w:val="24"/>
          <w:szCs w:val="20"/>
          <w:lang w:val="es-MX" w:eastAsia="es-ES"/>
        </w:rPr>
        <w:t xml:space="preserve">   </w:t>
      </w:r>
    </w:p>
    <w:p w:rsidR="00524D7C" w:rsidRDefault="000E0239" w:rsidP="00672434">
      <w:pPr>
        <w:spacing w:after="0" w:line="360" w:lineRule="auto"/>
        <w:jc w:val="both"/>
        <w:rPr>
          <w:rFonts w:ascii="Arial" w:eastAsia="Times New Roman" w:hAnsi="Arial" w:cs="Times New Roman"/>
          <w:sz w:val="24"/>
          <w:szCs w:val="20"/>
          <w:lang w:val="es-MX" w:eastAsia="es-ES"/>
        </w:rPr>
      </w:pPr>
      <w:r>
        <w:rPr>
          <w:rFonts w:ascii="Arial" w:eastAsia="Times New Roman" w:hAnsi="Arial" w:cs="Times New Roman"/>
          <w:sz w:val="20"/>
          <w:szCs w:val="20"/>
          <w:lang w:val="es-MX" w:eastAsia="es-ES"/>
        </w:rPr>
        <w:t>CLC</w:t>
      </w:r>
      <w:r w:rsidR="00524D7C">
        <w:rPr>
          <w:rFonts w:ascii="Arial" w:eastAsia="Times New Roman" w:hAnsi="Arial" w:cs="Times New Roman"/>
          <w:sz w:val="24"/>
          <w:szCs w:val="20"/>
          <w:lang w:val="es-MX" w:eastAsia="es-ES"/>
        </w:rPr>
        <w:t xml:space="preserve">                     </w:t>
      </w:r>
    </w:p>
    <w:p w:rsidR="000E0239" w:rsidRDefault="00524D7C" w:rsidP="00672434">
      <w:pPr>
        <w:spacing w:after="0" w:line="360" w:lineRule="auto"/>
        <w:jc w:val="both"/>
        <w:rPr>
          <w:rFonts w:ascii="Arial" w:eastAsia="Times New Roman" w:hAnsi="Arial" w:cs="Times New Roman"/>
          <w:sz w:val="24"/>
          <w:szCs w:val="20"/>
          <w:lang w:val="es-MX" w:eastAsia="es-ES"/>
        </w:rPr>
      </w:pPr>
      <w:r>
        <w:rPr>
          <w:rFonts w:ascii="Arial" w:eastAsia="Times New Roman" w:hAnsi="Arial" w:cs="Times New Roman"/>
          <w:sz w:val="24"/>
          <w:szCs w:val="20"/>
          <w:lang w:val="es-MX" w:eastAsia="es-ES"/>
        </w:rPr>
        <w:tab/>
      </w:r>
    </w:p>
    <w:p w:rsidR="000E0239" w:rsidRDefault="000E0239" w:rsidP="00672434">
      <w:pPr>
        <w:spacing w:after="0" w:line="360" w:lineRule="auto"/>
        <w:jc w:val="both"/>
        <w:rPr>
          <w:rFonts w:ascii="Arial" w:eastAsia="Times New Roman" w:hAnsi="Arial" w:cs="Times New Roman"/>
          <w:sz w:val="24"/>
          <w:szCs w:val="20"/>
          <w:lang w:val="es-MX" w:eastAsia="es-ES"/>
        </w:rPr>
      </w:pPr>
    </w:p>
    <w:p w:rsidR="000E0239" w:rsidRDefault="000E0239" w:rsidP="00672434">
      <w:pPr>
        <w:spacing w:after="0" w:line="360" w:lineRule="auto"/>
        <w:jc w:val="both"/>
        <w:rPr>
          <w:rFonts w:ascii="Arial" w:eastAsia="Times New Roman" w:hAnsi="Arial" w:cs="Times New Roman"/>
          <w:sz w:val="24"/>
          <w:szCs w:val="20"/>
          <w:lang w:val="es-MX" w:eastAsia="es-ES"/>
        </w:rPr>
      </w:pPr>
    </w:p>
    <w:p w:rsidR="00DB29B6" w:rsidRDefault="00DB29B6" w:rsidP="00672434">
      <w:pPr>
        <w:spacing w:after="0" w:line="360" w:lineRule="auto"/>
        <w:jc w:val="both"/>
        <w:rPr>
          <w:rFonts w:ascii="Arial" w:eastAsia="Times New Roman" w:hAnsi="Arial" w:cs="Times New Roman"/>
          <w:sz w:val="24"/>
          <w:szCs w:val="20"/>
          <w:lang w:val="es-MX" w:eastAsia="es-ES"/>
        </w:rPr>
      </w:pPr>
    </w:p>
    <w:p w:rsidR="00DB29B6" w:rsidRDefault="00DB29B6" w:rsidP="00672434">
      <w:pPr>
        <w:spacing w:after="0" w:line="360" w:lineRule="auto"/>
        <w:jc w:val="both"/>
        <w:rPr>
          <w:rFonts w:ascii="Arial" w:eastAsia="Times New Roman" w:hAnsi="Arial" w:cs="Times New Roman"/>
          <w:sz w:val="24"/>
          <w:szCs w:val="20"/>
          <w:lang w:val="es-MX" w:eastAsia="es-ES"/>
        </w:rPr>
      </w:pPr>
      <w:bookmarkStart w:id="0" w:name="_GoBack"/>
      <w:bookmarkEnd w:id="0"/>
    </w:p>
    <w:p w:rsidR="000E0239" w:rsidRPr="00FB4277" w:rsidRDefault="000E0239" w:rsidP="00D71A3A">
      <w:pPr>
        <w:spacing w:line="360" w:lineRule="auto"/>
        <w:jc w:val="both"/>
        <w:rPr>
          <w:rFonts w:ascii="Arial" w:hAnsi="Arial" w:cs="Arial"/>
          <w:szCs w:val="24"/>
        </w:rPr>
      </w:pPr>
    </w:p>
    <w:p w:rsidR="000E0239" w:rsidRPr="000E0239" w:rsidRDefault="000E0239" w:rsidP="000E0239">
      <w:pPr>
        <w:spacing w:after="0" w:line="360" w:lineRule="auto"/>
        <w:rPr>
          <w:rFonts w:ascii="Arial" w:hAnsi="Arial" w:cs="Arial"/>
          <w:sz w:val="24"/>
          <w:szCs w:val="24"/>
        </w:rPr>
      </w:pPr>
      <w:r w:rsidRPr="00E9382D">
        <w:rPr>
          <w:rFonts w:ascii="Arial" w:hAnsi="Arial" w:cs="Arial"/>
          <w:b/>
          <w:szCs w:val="24"/>
        </w:rPr>
        <w:t>CON</w:t>
      </w:r>
      <w:r>
        <w:rPr>
          <w:rFonts w:ascii="Arial" w:hAnsi="Arial" w:cs="Arial"/>
          <w:b/>
          <w:szCs w:val="24"/>
        </w:rPr>
        <w:t>S</w:t>
      </w:r>
      <w:r w:rsidRPr="00E9382D">
        <w:rPr>
          <w:rFonts w:ascii="Arial" w:hAnsi="Arial" w:cs="Arial"/>
          <w:b/>
          <w:szCs w:val="24"/>
        </w:rPr>
        <w:t xml:space="preserve">TANCIA DE FUNDAMENTO DE VOTO </w:t>
      </w:r>
      <w:r>
        <w:rPr>
          <w:rFonts w:ascii="Arial" w:hAnsi="Arial" w:cs="Arial"/>
          <w:b/>
          <w:szCs w:val="24"/>
        </w:rPr>
        <w:t>DISCORDE</w:t>
      </w:r>
      <w:r w:rsidRPr="00E9382D">
        <w:rPr>
          <w:rFonts w:ascii="Arial" w:hAnsi="Arial" w:cs="Arial"/>
          <w:b/>
          <w:szCs w:val="24"/>
        </w:rPr>
        <w:t xml:space="preserve"> DEL </w:t>
      </w:r>
      <w:r>
        <w:rPr>
          <w:rFonts w:ascii="Arial" w:hAnsi="Arial" w:cs="Arial"/>
          <w:b/>
          <w:szCs w:val="24"/>
        </w:rPr>
        <w:t>MINISTRO</w:t>
      </w:r>
      <w:r w:rsidRPr="00E9382D">
        <w:rPr>
          <w:rFonts w:ascii="Arial" w:hAnsi="Arial" w:cs="Arial"/>
          <w:b/>
          <w:szCs w:val="24"/>
        </w:rPr>
        <w:t xml:space="preserve"> DR. ALVARO EZCURRA</w:t>
      </w:r>
      <w:r w:rsidRPr="000E0239">
        <w:rPr>
          <w:rFonts w:ascii="Arial" w:hAnsi="Arial" w:cs="Arial"/>
          <w:b/>
          <w:sz w:val="24"/>
          <w:szCs w:val="24"/>
        </w:rPr>
        <w:t xml:space="preserve">: </w:t>
      </w:r>
      <w:r w:rsidRPr="000E0239">
        <w:rPr>
          <w:rFonts w:ascii="Arial" w:hAnsi="Arial" w:cs="Arial"/>
          <w:sz w:val="24"/>
          <w:szCs w:val="24"/>
        </w:rPr>
        <w:t>“</w:t>
      </w:r>
      <w:r w:rsidRPr="000E0239">
        <w:rPr>
          <w:rFonts w:ascii="Arial" w:hAnsi="Arial" w:cs="Arial"/>
          <w:sz w:val="24"/>
          <w:szCs w:val="24"/>
        </w:rPr>
        <w:t>Voto discorde la presente carpeta por entender al igual que la división Jurídica del Organismo que el gasto debió haber sido observado por violación de los artículos 48 y 65 del TOCAF.</w:t>
      </w:r>
      <w:r>
        <w:rPr>
          <w:rFonts w:ascii="Arial" w:hAnsi="Arial" w:cs="Arial"/>
          <w:sz w:val="24"/>
          <w:szCs w:val="24"/>
        </w:rPr>
        <w:t>”</w:t>
      </w:r>
    </w:p>
    <w:p w:rsidR="000E0239" w:rsidRDefault="000E0239" w:rsidP="000E0239"/>
    <w:p w:rsidR="000E0239" w:rsidRDefault="000E0239" w:rsidP="000E0239"/>
    <w:p w:rsidR="000E0239" w:rsidRPr="00E9382D" w:rsidRDefault="000E0239" w:rsidP="00D71A3A">
      <w:pPr>
        <w:spacing w:line="360" w:lineRule="auto"/>
        <w:jc w:val="both"/>
        <w:rPr>
          <w:rFonts w:ascii="Arial" w:hAnsi="Arial" w:cs="Arial"/>
          <w:b/>
          <w:szCs w:val="24"/>
        </w:rPr>
      </w:pPr>
    </w:p>
    <w:p w:rsidR="000E0239" w:rsidRDefault="000E0239" w:rsidP="00D71A3A">
      <w:pPr>
        <w:spacing w:line="360" w:lineRule="auto"/>
        <w:jc w:val="both"/>
        <w:rPr>
          <w:rFonts w:ascii="Arial" w:hAnsi="Arial" w:cs="Arial"/>
          <w:szCs w:val="24"/>
        </w:rPr>
      </w:pPr>
    </w:p>
    <w:sectPr w:rsidR="000E0239" w:rsidSect="00864DF8">
      <w:type w:val="continuous"/>
      <w:pgSz w:w="11906" w:h="16838" w:code="9"/>
      <w:pgMar w:top="3402" w:right="1701" w:bottom="1134" w:left="1701" w:header="709" w:footer="709" w:gutter="0"/>
      <w:paperSrc w:first="4" w:other="4"/>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60715B"/>
    <w:multiLevelType w:val="hybridMultilevel"/>
    <w:tmpl w:val="DC040290"/>
    <w:lvl w:ilvl="0" w:tplc="DF78AB06">
      <w:start w:val="1"/>
      <w:numFmt w:val="lowerRoman"/>
      <w:lvlText w:val="%1)"/>
      <w:lvlJc w:val="left"/>
      <w:pPr>
        <w:ind w:left="720" w:hanging="360"/>
      </w:pPr>
      <w:rPr>
        <w:rFonts w:hint="default"/>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1">
    <w:nsid w:val="271E5BA2"/>
    <w:multiLevelType w:val="hybridMultilevel"/>
    <w:tmpl w:val="AD6EDED2"/>
    <w:lvl w:ilvl="0" w:tplc="B80C2166">
      <w:start w:val="1"/>
      <w:numFmt w:val="decimal"/>
      <w:lvlText w:val="%1)"/>
      <w:lvlJc w:val="left"/>
      <w:pPr>
        <w:ind w:left="720" w:hanging="360"/>
      </w:pPr>
      <w:rPr>
        <w:rFonts w:eastAsia="Times New Roman" w:hint="default"/>
        <w:b/>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2">
    <w:nsid w:val="334C33A4"/>
    <w:multiLevelType w:val="hybridMultilevel"/>
    <w:tmpl w:val="D42885CA"/>
    <w:lvl w:ilvl="0" w:tplc="380A0017">
      <w:start w:val="1"/>
      <w:numFmt w:val="lowerLetter"/>
      <w:lvlText w:val="%1)"/>
      <w:lvlJc w:val="left"/>
      <w:pPr>
        <w:ind w:left="720" w:hanging="360"/>
      </w:pPr>
      <w:rPr>
        <w:rFonts w:hint="default"/>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3">
    <w:nsid w:val="45C267AB"/>
    <w:multiLevelType w:val="hybridMultilevel"/>
    <w:tmpl w:val="AD6EDED2"/>
    <w:lvl w:ilvl="0" w:tplc="B80C2166">
      <w:start w:val="1"/>
      <w:numFmt w:val="decimal"/>
      <w:lvlText w:val="%1)"/>
      <w:lvlJc w:val="left"/>
      <w:pPr>
        <w:ind w:left="720" w:hanging="360"/>
      </w:pPr>
      <w:rPr>
        <w:rFonts w:eastAsia="Times New Roman" w:hint="default"/>
        <w:b/>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4">
    <w:nsid w:val="521B19C0"/>
    <w:multiLevelType w:val="hybridMultilevel"/>
    <w:tmpl w:val="F7DC33B2"/>
    <w:lvl w:ilvl="0" w:tplc="240648EC">
      <w:start w:val="1"/>
      <w:numFmt w:val="lowerRoman"/>
      <w:lvlText w:val="%1)"/>
      <w:lvlJc w:val="left"/>
      <w:pPr>
        <w:ind w:left="1440" w:hanging="720"/>
      </w:pPr>
      <w:rPr>
        <w:rFonts w:hint="default"/>
      </w:rPr>
    </w:lvl>
    <w:lvl w:ilvl="1" w:tplc="380A0019" w:tentative="1">
      <w:start w:val="1"/>
      <w:numFmt w:val="lowerLetter"/>
      <w:lvlText w:val="%2."/>
      <w:lvlJc w:val="left"/>
      <w:pPr>
        <w:ind w:left="1800" w:hanging="360"/>
      </w:pPr>
    </w:lvl>
    <w:lvl w:ilvl="2" w:tplc="380A001B" w:tentative="1">
      <w:start w:val="1"/>
      <w:numFmt w:val="lowerRoman"/>
      <w:lvlText w:val="%3."/>
      <w:lvlJc w:val="right"/>
      <w:pPr>
        <w:ind w:left="2520" w:hanging="180"/>
      </w:pPr>
    </w:lvl>
    <w:lvl w:ilvl="3" w:tplc="380A000F" w:tentative="1">
      <w:start w:val="1"/>
      <w:numFmt w:val="decimal"/>
      <w:lvlText w:val="%4."/>
      <w:lvlJc w:val="left"/>
      <w:pPr>
        <w:ind w:left="3240" w:hanging="360"/>
      </w:pPr>
    </w:lvl>
    <w:lvl w:ilvl="4" w:tplc="380A0019" w:tentative="1">
      <w:start w:val="1"/>
      <w:numFmt w:val="lowerLetter"/>
      <w:lvlText w:val="%5."/>
      <w:lvlJc w:val="left"/>
      <w:pPr>
        <w:ind w:left="3960" w:hanging="360"/>
      </w:pPr>
    </w:lvl>
    <w:lvl w:ilvl="5" w:tplc="380A001B" w:tentative="1">
      <w:start w:val="1"/>
      <w:numFmt w:val="lowerRoman"/>
      <w:lvlText w:val="%6."/>
      <w:lvlJc w:val="right"/>
      <w:pPr>
        <w:ind w:left="4680" w:hanging="180"/>
      </w:pPr>
    </w:lvl>
    <w:lvl w:ilvl="6" w:tplc="380A000F" w:tentative="1">
      <w:start w:val="1"/>
      <w:numFmt w:val="decimal"/>
      <w:lvlText w:val="%7."/>
      <w:lvlJc w:val="left"/>
      <w:pPr>
        <w:ind w:left="5400" w:hanging="360"/>
      </w:pPr>
    </w:lvl>
    <w:lvl w:ilvl="7" w:tplc="380A0019" w:tentative="1">
      <w:start w:val="1"/>
      <w:numFmt w:val="lowerLetter"/>
      <w:lvlText w:val="%8."/>
      <w:lvlJc w:val="left"/>
      <w:pPr>
        <w:ind w:left="6120" w:hanging="360"/>
      </w:pPr>
    </w:lvl>
    <w:lvl w:ilvl="8" w:tplc="380A001B" w:tentative="1">
      <w:start w:val="1"/>
      <w:numFmt w:val="lowerRoman"/>
      <w:lvlText w:val="%9."/>
      <w:lvlJc w:val="right"/>
      <w:pPr>
        <w:ind w:left="6840" w:hanging="180"/>
      </w:pPr>
    </w:lvl>
  </w:abstractNum>
  <w:abstractNum w:abstractNumId="5">
    <w:nsid w:val="57E52A68"/>
    <w:multiLevelType w:val="hybridMultilevel"/>
    <w:tmpl w:val="F7DC33B2"/>
    <w:lvl w:ilvl="0" w:tplc="240648EC">
      <w:start w:val="1"/>
      <w:numFmt w:val="lowerRoman"/>
      <w:lvlText w:val="%1)"/>
      <w:lvlJc w:val="left"/>
      <w:pPr>
        <w:ind w:left="1440" w:hanging="720"/>
      </w:pPr>
      <w:rPr>
        <w:rFonts w:hint="default"/>
      </w:rPr>
    </w:lvl>
    <w:lvl w:ilvl="1" w:tplc="380A0019" w:tentative="1">
      <w:start w:val="1"/>
      <w:numFmt w:val="lowerLetter"/>
      <w:lvlText w:val="%2."/>
      <w:lvlJc w:val="left"/>
      <w:pPr>
        <w:ind w:left="1800" w:hanging="360"/>
      </w:pPr>
    </w:lvl>
    <w:lvl w:ilvl="2" w:tplc="380A001B" w:tentative="1">
      <w:start w:val="1"/>
      <w:numFmt w:val="lowerRoman"/>
      <w:lvlText w:val="%3."/>
      <w:lvlJc w:val="right"/>
      <w:pPr>
        <w:ind w:left="2520" w:hanging="180"/>
      </w:pPr>
    </w:lvl>
    <w:lvl w:ilvl="3" w:tplc="380A000F" w:tentative="1">
      <w:start w:val="1"/>
      <w:numFmt w:val="decimal"/>
      <w:lvlText w:val="%4."/>
      <w:lvlJc w:val="left"/>
      <w:pPr>
        <w:ind w:left="3240" w:hanging="360"/>
      </w:pPr>
    </w:lvl>
    <w:lvl w:ilvl="4" w:tplc="380A0019" w:tentative="1">
      <w:start w:val="1"/>
      <w:numFmt w:val="lowerLetter"/>
      <w:lvlText w:val="%5."/>
      <w:lvlJc w:val="left"/>
      <w:pPr>
        <w:ind w:left="3960" w:hanging="360"/>
      </w:pPr>
    </w:lvl>
    <w:lvl w:ilvl="5" w:tplc="380A001B" w:tentative="1">
      <w:start w:val="1"/>
      <w:numFmt w:val="lowerRoman"/>
      <w:lvlText w:val="%6."/>
      <w:lvlJc w:val="right"/>
      <w:pPr>
        <w:ind w:left="4680" w:hanging="180"/>
      </w:pPr>
    </w:lvl>
    <w:lvl w:ilvl="6" w:tplc="380A000F" w:tentative="1">
      <w:start w:val="1"/>
      <w:numFmt w:val="decimal"/>
      <w:lvlText w:val="%7."/>
      <w:lvlJc w:val="left"/>
      <w:pPr>
        <w:ind w:left="5400" w:hanging="360"/>
      </w:pPr>
    </w:lvl>
    <w:lvl w:ilvl="7" w:tplc="380A0019" w:tentative="1">
      <w:start w:val="1"/>
      <w:numFmt w:val="lowerLetter"/>
      <w:lvlText w:val="%8."/>
      <w:lvlJc w:val="left"/>
      <w:pPr>
        <w:ind w:left="6120" w:hanging="360"/>
      </w:pPr>
    </w:lvl>
    <w:lvl w:ilvl="8" w:tplc="380A001B" w:tentative="1">
      <w:start w:val="1"/>
      <w:numFmt w:val="lowerRoman"/>
      <w:lvlText w:val="%9."/>
      <w:lvlJc w:val="right"/>
      <w:pPr>
        <w:ind w:left="6840" w:hanging="180"/>
      </w:pPr>
    </w:lvl>
  </w:abstractNum>
  <w:abstractNum w:abstractNumId="6">
    <w:nsid w:val="5BED5B77"/>
    <w:multiLevelType w:val="hybridMultilevel"/>
    <w:tmpl w:val="753022DA"/>
    <w:lvl w:ilvl="0" w:tplc="DF78AB06">
      <w:start w:val="1"/>
      <w:numFmt w:val="lowerRoman"/>
      <w:lvlText w:val="%1)"/>
      <w:lvlJc w:val="left"/>
      <w:pPr>
        <w:ind w:left="1785" w:hanging="720"/>
      </w:pPr>
      <w:rPr>
        <w:rFonts w:hint="default"/>
      </w:rPr>
    </w:lvl>
    <w:lvl w:ilvl="1" w:tplc="380A0019" w:tentative="1">
      <w:start w:val="1"/>
      <w:numFmt w:val="lowerLetter"/>
      <w:lvlText w:val="%2."/>
      <w:lvlJc w:val="left"/>
      <w:pPr>
        <w:ind w:left="2145" w:hanging="360"/>
      </w:pPr>
    </w:lvl>
    <w:lvl w:ilvl="2" w:tplc="380A001B" w:tentative="1">
      <w:start w:val="1"/>
      <w:numFmt w:val="lowerRoman"/>
      <w:lvlText w:val="%3."/>
      <w:lvlJc w:val="right"/>
      <w:pPr>
        <w:ind w:left="2865" w:hanging="180"/>
      </w:pPr>
    </w:lvl>
    <w:lvl w:ilvl="3" w:tplc="380A000F" w:tentative="1">
      <w:start w:val="1"/>
      <w:numFmt w:val="decimal"/>
      <w:lvlText w:val="%4."/>
      <w:lvlJc w:val="left"/>
      <w:pPr>
        <w:ind w:left="3585" w:hanging="360"/>
      </w:pPr>
    </w:lvl>
    <w:lvl w:ilvl="4" w:tplc="380A0019" w:tentative="1">
      <w:start w:val="1"/>
      <w:numFmt w:val="lowerLetter"/>
      <w:lvlText w:val="%5."/>
      <w:lvlJc w:val="left"/>
      <w:pPr>
        <w:ind w:left="4305" w:hanging="360"/>
      </w:pPr>
    </w:lvl>
    <w:lvl w:ilvl="5" w:tplc="380A001B" w:tentative="1">
      <w:start w:val="1"/>
      <w:numFmt w:val="lowerRoman"/>
      <w:lvlText w:val="%6."/>
      <w:lvlJc w:val="right"/>
      <w:pPr>
        <w:ind w:left="5025" w:hanging="180"/>
      </w:pPr>
    </w:lvl>
    <w:lvl w:ilvl="6" w:tplc="380A000F" w:tentative="1">
      <w:start w:val="1"/>
      <w:numFmt w:val="decimal"/>
      <w:lvlText w:val="%7."/>
      <w:lvlJc w:val="left"/>
      <w:pPr>
        <w:ind w:left="5745" w:hanging="360"/>
      </w:pPr>
    </w:lvl>
    <w:lvl w:ilvl="7" w:tplc="380A0019" w:tentative="1">
      <w:start w:val="1"/>
      <w:numFmt w:val="lowerLetter"/>
      <w:lvlText w:val="%8."/>
      <w:lvlJc w:val="left"/>
      <w:pPr>
        <w:ind w:left="6465" w:hanging="360"/>
      </w:pPr>
    </w:lvl>
    <w:lvl w:ilvl="8" w:tplc="380A001B" w:tentative="1">
      <w:start w:val="1"/>
      <w:numFmt w:val="lowerRoman"/>
      <w:lvlText w:val="%9."/>
      <w:lvlJc w:val="right"/>
      <w:pPr>
        <w:ind w:left="7185" w:hanging="180"/>
      </w:pPr>
    </w:lvl>
  </w:abstractNum>
  <w:abstractNum w:abstractNumId="7">
    <w:nsid w:val="684026B3"/>
    <w:multiLevelType w:val="hybridMultilevel"/>
    <w:tmpl w:val="FF90CCCC"/>
    <w:lvl w:ilvl="0" w:tplc="62DC0452">
      <w:start w:val="1"/>
      <w:numFmt w:val="lowerRoman"/>
      <w:lvlText w:val="%1)"/>
      <w:lvlJc w:val="left"/>
      <w:pPr>
        <w:ind w:left="1080" w:hanging="720"/>
      </w:pPr>
      <w:rPr>
        <w:rFonts w:hint="default"/>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8">
    <w:nsid w:val="711C18DB"/>
    <w:multiLevelType w:val="hybridMultilevel"/>
    <w:tmpl w:val="7B04BB06"/>
    <w:lvl w:ilvl="0" w:tplc="E2F68054">
      <w:start w:val="1"/>
      <w:numFmt w:val="lowerLetter"/>
      <w:lvlText w:val="%1)"/>
      <w:lvlJc w:val="left"/>
      <w:pPr>
        <w:ind w:left="1065" w:hanging="360"/>
      </w:pPr>
      <w:rPr>
        <w:rFonts w:hint="default"/>
      </w:rPr>
    </w:lvl>
    <w:lvl w:ilvl="1" w:tplc="380A0019" w:tentative="1">
      <w:start w:val="1"/>
      <w:numFmt w:val="lowerLetter"/>
      <w:lvlText w:val="%2."/>
      <w:lvlJc w:val="left"/>
      <w:pPr>
        <w:ind w:left="1785" w:hanging="360"/>
      </w:pPr>
    </w:lvl>
    <w:lvl w:ilvl="2" w:tplc="380A001B" w:tentative="1">
      <w:start w:val="1"/>
      <w:numFmt w:val="lowerRoman"/>
      <w:lvlText w:val="%3."/>
      <w:lvlJc w:val="right"/>
      <w:pPr>
        <w:ind w:left="2505" w:hanging="180"/>
      </w:pPr>
    </w:lvl>
    <w:lvl w:ilvl="3" w:tplc="380A000F" w:tentative="1">
      <w:start w:val="1"/>
      <w:numFmt w:val="decimal"/>
      <w:lvlText w:val="%4."/>
      <w:lvlJc w:val="left"/>
      <w:pPr>
        <w:ind w:left="3225" w:hanging="360"/>
      </w:pPr>
    </w:lvl>
    <w:lvl w:ilvl="4" w:tplc="380A0019" w:tentative="1">
      <w:start w:val="1"/>
      <w:numFmt w:val="lowerLetter"/>
      <w:lvlText w:val="%5."/>
      <w:lvlJc w:val="left"/>
      <w:pPr>
        <w:ind w:left="3945" w:hanging="360"/>
      </w:pPr>
    </w:lvl>
    <w:lvl w:ilvl="5" w:tplc="380A001B" w:tentative="1">
      <w:start w:val="1"/>
      <w:numFmt w:val="lowerRoman"/>
      <w:lvlText w:val="%6."/>
      <w:lvlJc w:val="right"/>
      <w:pPr>
        <w:ind w:left="4665" w:hanging="180"/>
      </w:pPr>
    </w:lvl>
    <w:lvl w:ilvl="6" w:tplc="380A000F" w:tentative="1">
      <w:start w:val="1"/>
      <w:numFmt w:val="decimal"/>
      <w:lvlText w:val="%7."/>
      <w:lvlJc w:val="left"/>
      <w:pPr>
        <w:ind w:left="5385" w:hanging="360"/>
      </w:pPr>
    </w:lvl>
    <w:lvl w:ilvl="7" w:tplc="380A0019" w:tentative="1">
      <w:start w:val="1"/>
      <w:numFmt w:val="lowerLetter"/>
      <w:lvlText w:val="%8."/>
      <w:lvlJc w:val="left"/>
      <w:pPr>
        <w:ind w:left="6105" w:hanging="360"/>
      </w:pPr>
    </w:lvl>
    <w:lvl w:ilvl="8" w:tplc="380A001B" w:tentative="1">
      <w:start w:val="1"/>
      <w:numFmt w:val="lowerRoman"/>
      <w:lvlText w:val="%9."/>
      <w:lvlJc w:val="right"/>
      <w:pPr>
        <w:ind w:left="6825" w:hanging="180"/>
      </w:pPr>
    </w:lvl>
  </w:abstractNum>
  <w:abstractNum w:abstractNumId="9">
    <w:nsid w:val="712E34AE"/>
    <w:multiLevelType w:val="hybridMultilevel"/>
    <w:tmpl w:val="C0F03198"/>
    <w:lvl w:ilvl="0" w:tplc="380A0011">
      <w:start w:val="1"/>
      <w:numFmt w:val="decimal"/>
      <w:lvlText w:val="%1)"/>
      <w:lvlJc w:val="left"/>
      <w:pPr>
        <w:ind w:left="720" w:hanging="360"/>
      </w:pPr>
      <w:rPr>
        <w:rFonts w:hint="default"/>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10">
    <w:nsid w:val="74D73A2B"/>
    <w:multiLevelType w:val="hybridMultilevel"/>
    <w:tmpl w:val="82D0DCEC"/>
    <w:lvl w:ilvl="0" w:tplc="DF78AB06">
      <w:start w:val="1"/>
      <w:numFmt w:val="lowerRoman"/>
      <w:lvlText w:val="%1)"/>
      <w:lvlJc w:val="left"/>
      <w:pPr>
        <w:ind w:left="720" w:hanging="360"/>
      </w:pPr>
      <w:rPr>
        <w:rFonts w:hint="default"/>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num w:numId="1">
    <w:abstractNumId w:val="8"/>
  </w:num>
  <w:num w:numId="2">
    <w:abstractNumId w:val="6"/>
  </w:num>
  <w:num w:numId="3">
    <w:abstractNumId w:val="0"/>
  </w:num>
  <w:num w:numId="4">
    <w:abstractNumId w:val="7"/>
  </w:num>
  <w:num w:numId="5">
    <w:abstractNumId w:val="10"/>
  </w:num>
  <w:num w:numId="6">
    <w:abstractNumId w:val="2"/>
  </w:num>
  <w:num w:numId="7">
    <w:abstractNumId w:val="4"/>
  </w:num>
  <w:num w:numId="8">
    <w:abstractNumId w:val="1"/>
  </w:num>
  <w:num w:numId="9">
    <w:abstractNumId w:val="9"/>
  </w:num>
  <w:num w:numId="10">
    <w:abstractNumId w:val="5"/>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573A"/>
    <w:rsid w:val="0000394E"/>
    <w:rsid w:val="00010886"/>
    <w:rsid w:val="00021589"/>
    <w:rsid w:val="0004505B"/>
    <w:rsid w:val="00054F54"/>
    <w:rsid w:val="00081E45"/>
    <w:rsid w:val="00097DDA"/>
    <w:rsid w:val="000A2BEA"/>
    <w:rsid w:val="000D3A77"/>
    <w:rsid w:val="000E0239"/>
    <w:rsid w:val="001165B6"/>
    <w:rsid w:val="00117F77"/>
    <w:rsid w:val="00150358"/>
    <w:rsid w:val="001816A8"/>
    <w:rsid w:val="00195EA4"/>
    <w:rsid w:val="001C1A2D"/>
    <w:rsid w:val="001F73F4"/>
    <w:rsid w:val="00204759"/>
    <w:rsid w:val="002070B8"/>
    <w:rsid w:val="00232FEB"/>
    <w:rsid w:val="002412B3"/>
    <w:rsid w:val="002715A2"/>
    <w:rsid w:val="002854FA"/>
    <w:rsid w:val="00291A86"/>
    <w:rsid w:val="0029612B"/>
    <w:rsid w:val="002A00E3"/>
    <w:rsid w:val="002A6A68"/>
    <w:rsid w:val="002B472A"/>
    <w:rsid w:val="00301ACB"/>
    <w:rsid w:val="003068F1"/>
    <w:rsid w:val="003070F2"/>
    <w:rsid w:val="00312848"/>
    <w:rsid w:val="003446E8"/>
    <w:rsid w:val="003767A2"/>
    <w:rsid w:val="00377067"/>
    <w:rsid w:val="00380558"/>
    <w:rsid w:val="00396C13"/>
    <w:rsid w:val="003B0D2E"/>
    <w:rsid w:val="003D191C"/>
    <w:rsid w:val="003E6351"/>
    <w:rsid w:val="003F3417"/>
    <w:rsid w:val="004211ED"/>
    <w:rsid w:val="004226D9"/>
    <w:rsid w:val="0042488D"/>
    <w:rsid w:val="00467EE8"/>
    <w:rsid w:val="0047403F"/>
    <w:rsid w:val="004B1DD8"/>
    <w:rsid w:val="004B3019"/>
    <w:rsid w:val="004D73E8"/>
    <w:rsid w:val="004D7402"/>
    <w:rsid w:val="004F3D86"/>
    <w:rsid w:val="00512831"/>
    <w:rsid w:val="00524D7C"/>
    <w:rsid w:val="0052638C"/>
    <w:rsid w:val="00563FAA"/>
    <w:rsid w:val="005739BE"/>
    <w:rsid w:val="00582501"/>
    <w:rsid w:val="00585A4F"/>
    <w:rsid w:val="00596FB9"/>
    <w:rsid w:val="005C739C"/>
    <w:rsid w:val="005E641B"/>
    <w:rsid w:val="005F63B2"/>
    <w:rsid w:val="00622DF0"/>
    <w:rsid w:val="00626BEF"/>
    <w:rsid w:val="00633633"/>
    <w:rsid w:val="00655530"/>
    <w:rsid w:val="00672434"/>
    <w:rsid w:val="00672B00"/>
    <w:rsid w:val="0068137E"/>
    <w:rsid w:val="006939FD"/>
    <w:rsid w:val="006A3EF0"/>
    <w:rsid w:val="006A776A"/>
    <w:rsid w:val="006B0034"/>
    <w:rsid w:val="006C3800"/>
    <w:rsid w:val="006D5095"/>
    <w:rsid w:val="006E01B0"/>
    <w:rsid w:val="006E0E3C"/>
    <w:rsid w:val="00704E3E"/>
    <w:rsid w:val="00717BA1"/>
    <w:rsid w:val="007209D8"/>
    <w:rsid w:val="00762FE1"/>
    <w:rsid w:val="00766D5E"/>
    <w:rsid w:val="007B7B6B"/>
    <w:rsid w:val="007D03D2"/>
    <w:rsid w:val="007D3394"/>
    <w:rsid w:val="007F06AE"/>
    <w:rsid w:val="007F53A4"/>
    <w:rsid w:val="00825C88"/>
    <w:rsid w:val="00854E34"/>
    <w:rsid w:val="00864DF8"/>
    <w:rsid w:val="008A5E10"/>
    <w:rsid w:val="008B6786"/>
    <w:rsid w:val="00920DE9"/>
    <w:rsid w:val="00927FF3"/>
    <w:rsid w:val="00932926"/>
    <w:rsid w:val="009415EB"/>
    <w:rsid w:val="00941B3E"/>
    <w:rsid w:val="00947FDB"/>
    <w:rsid w:val="00983E3C"/>
    <w:rsid w:val="00992246"/>
    <w:rsid w:val="009957AE"/>
    <w:rsid w:val="00A014D0"/>
    <w:rsid w:val="00A32C9A"/>
    <w:rsid w:val="00A33102"/>
    <w:rsid w:val="00A53C30"/>
    <w:rsid w:val="00A70FCA"/>
    <w:rsid w:val="00A832B7"/>
    <w:rsid w:val="00A937FE"/>
    <w:rsid w:val="00A93A4F"/>
    <w:rsid w:val="00AD7421"/>
    <w:rsid w:val="00B04BF5"/>
    <w:rsid w:val="00B22144"/>
    <w:rsid w:val="00B5025E"/>
    <w:rsid w:val="00B77CF3"/>
    <w:rsid w:val="00B90725"/>
    <w:rsid w:val="00BA726D"/>
    <w:rsid w:val="00BA7289"/>
    <w:rsid w:val="00BB3F80"/>
    <w:rsid w:val="00BB7075"/>
    <w:rsid w:val="00BC5742"/>
    <w:rsid w:val="00BC6ED2"/>
    <w:rsid w:val="00BD604A"/>
    <w:rsid w:val="00BE0C60"/>
    <w:rsid w:val="00BF739E"/>
    <w:rsid w:val="00C37C84"/>
    <w:rsid w:val="00C401C7"/>
    <w:rsid w:val="00C43B95"/>
    <w:rsid w:val="00C47A85"/>
    <w:rsid w:val="00C66E57"/>
    <w:rsid w:val="00C74AF3"/>
    <w:rsid w:val="00C916FE"/>
    <w:rsid w:val="00CA399E"/>
    <w:rsid w:val="00CB0EF7"/>
    <w:rsid w:val="00CE3519"/>
    <w:rsid w:val="00CE6AB6"/>
    <w:rsid w:val="00CF44C0"/>
    <w:rsid w:val="00D126CD"/>
    <w:rsid w:val="00D22721"/>
    <w:rsid w:val="00D43142"/>
    <w:rsid w:val="00D8683E"/>
    <w:rsid w:val="00DB29B6"/>
    <w:rsid w:val="00E50E70"/>
    <w:rsid w:val="00E62BF3"/>
    <w:rsid w:val="00E7542B"/>
    <w:rsid w:val="00E86703"/>
    <w:rsid w:val="00E9215A"/>
    <w:rsid w:val="00F107A5"/>
    <w:rsid w:val="00F11C17"/>
    <w:rsid w:val="00F1573A"/>
    <w:rsid w:val="00F22DDC"/>
    <w:rsid w:val="00F33543"/>
    <w:rsid w:val="00F34370"/>
    <w:rsid w:val="00F44430"/>
    <w:rsid w:val="00F57146"/>
    <w:rsid w:val="00F6279A"/>
    <w:rsid w:val="00F661EA"/>
    <w:rsid w:val="00F7335F"/>
    <w:rsid w:val="00F7520A"/>
    <w:rsid w:val="00F915FC"/>
    <w:rsid w:val="00FB31A0"/>
    <w:rsid w:val="00FC2599"/>
    <w:rsid w:val="00FC70D6"/>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F733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717BA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17BA1"/>
    <w:rPr>
      <w:rFonts w:ascii="Tahoma" w:hAnsi="Tahoma" w:cs="Tahoma"/>
      <w:sz w:val="16"/>
      <w:szCs w:val="16"/>
    </w:rPr>
  </w:style>
  <w:style w:type="paragraph" w:styleId="Prrafodelista">
    <w:name w:val="List Paragraph"/>
    <w:basedOn w:val="Normal"/>
    <w:uiPriority w:val="34"/>
    <w:qFormat/>
    <w:rsid w:val="00762FE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F733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717BA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17BA1"/>
    <w:rPr>
      <w:rFonts w:ascii="Tahoma" w:hAnsi="Tahoma" w:cs="Tahoma"/>
      <w:sz w:val="16"/>
      <w:szCs w:val="16"/>
    </w:rPr>
  </w:style>
  <w:style w:type="paragraph" w:styleId="Prrafodelista">
    <w:name w:val="List Paragraph"/>
    <w:basedOn w:val="Normal"/>
    <w:uiPriority w:val="34"/>
    <w:qFormat/>
    <w:rsid w:val="00762FE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0B9CA9-6207-4755-911D-A48584F47C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4</Pages>
  <Words>904</Words>
  <Characters>4974</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Tribunal1</dc:creator>
  <cp:lastModifiedBy>tribunal1</cp:lastModifiedBy>
  <cp:revision>4</cp:revision>
  <cp:lastPrinted>2019-01-18T18:27:00Z</cp:lastPrinted>
  <dcterms:created xsi:type="dcterms:W3CDTF">2019-04-24T16:03:00Z</dcterms:created>
  <dcterms:modified xsi:type="dcterms:W3CDTF">2019-04-24T16:59:00Z</dcterms:modified>
</cp:coreProperties>
</file>