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70A" w:rsidRPr="003F3A3F" w:rsidRDefault="0075370A" w:rsidP="0075370A">
      <w:pPr>
        <w:tabs>
          <w:tab w:val="center" w:pos="4253"/>
        </w:tabs>
        <w:suppressAutoHyphens/>
        <w:spacing w:after="0" w:line="480" w:lineRule="auto"/>
        <w:jc w:val="right"/>
        <w:rPr>
          <w:rFonts w:ascii="Arial" w:hAnsi="Arial" w:cs="Arial"/>
          <w:b/>
          <w:sz w:val="28"/>
          <w:szCs w:val="28"/>
          <w:lang w:val="es-ES_tradnl"/>
        </w:rPr>
      </w:pPr>
      <w:r w:rsidRPr="003F3A3F">
        <w:rPr>
          <w:rFonts w:ascii="Arial" w:hAnsi="Arial" w:cs="Arial"/>
          <w:b/>
          <w:sz w:val="28"/>
          <w:szCs w:val="28"/>
          <w:lang w:val="es-ES_tradnl"/>
        </w:rPr>
        <w:t xml:space="preserve">RES. </w:t>
      </w:r>
      <w:r>
        <w:rPr>
          <w:rFonts w:ascii="Arial" w:hAnsi="Arial" w:cs="Arial"/>
          <w:b/>
          <w:sz w:val="28"/>
          <w:szCs w:val="28"/>
          <w:lang w:val="es-ES_tradnl"/>
        </w:rPr>
        <w:t>918</w:t>
      </w:r>
      <w:r w:rsidRPr="003F3A3F">
        <w:rPr>
          <w:rFonts w:ascii="Arial" w:hAnsi="Arial" w:cs="Arial"/>
          <w:b/>
          <w:sz w:val="28"/>
          <w:szCs w:val="28"/>
          <w:lang w:val="es-ES_tradnl"/>
        </w:rPr>
        <w:t>/19</w:t>
      </w:r>
    </w:p>
    <w:p w:rsidR="0075370A" w:rsidRPr="000F48AC" w:rsidRDefault="0075370A" w:rsidP="0075370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75370A" w:rsidRPr="000F48AC" w:rsidRDefault="0075370A" w:rsidP="0075370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75370A" w:rsidRPr="000F48AC" w:rsidRDefault="0075370A" w:rsidP="0075370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10 DE ABRIL DE 2019</w:t>
      </w:r>
    </w:p>
    <w:p w:rsidR="0075370A" w:rsidRDefault="0075370A" w:rsidP="007754C5">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w:t>
      </w:r>
      <w:r w:rsidR="007754C5">
        <w:rPr>
          <w:rFonts w:ascii="Arial" w:hAnsi="Arial" w:cs="Arial"/>
          <w:b/>
          <w:sz w:val="24"/>
          <w:szCs w:val="24"/>
        </w:rPr>
        <w:t>9</w:t>
      </w:r>
      <w:r>
        <w:rPr>
          <w:rFonts w:ascii="Arial" w:hAnsi="Arial" w:cs="Arial"/>
          <w:b/>
          <w:sz w:val="24"/>
          <w:szCs w:val="24"/>
        </w:rPr>
        <w:t>-17-1-000</w:t>
      </w:r>
      <w:r w:rsidR="007754C5">
        <w:rPr>
          <w:rFonts w:ascii="Arial" w:hAnsi="Arial" w:cs="Arial"/>
          <w:b/>
          <w:sz w:val="24"/>
          <w:szCs w:val="24"/>
        </w:rPr>
        <w:t>1483</w:t>
      </w:r>
      <w:r>
        <w:rPr>
          <w:rFonts w:ascii="Arial" w:hAnsi="Arial" w:cs="Arial"/>
          <w:b/>
          <w:sz w:val="24"/>
          <w:szCs w:val="24"/>
        </w:rPr>
        <w:t xml:space="preserve">, </w:t>
      </w:r>
      <w:proofErr w:type="spellStart"/>
      <w:r>
        <w:rPr>
          <w:rFonts w:ascii="Arial" w:hAnsi="Arial" w:cs="Arial"/>
          <w:b/>
          <w:sz w:val="24"/>
          <w:szCs w:val="24"/>
        </w:rPr>
        <w:t>Ent</w:t>
      </w:r>
      <w:proofErr w:type="spellEnd"/>
      <w:r>
        <w:rPr>
          <w:rFonts w:ascii="Arial" w:hAnsi="Arial" w:cs="Arial"/>
          <w:b/>
          <w:sz w:val="24"/>
          <w:szCs w:val="24"/>
        </w:rPr>
        <w:t xml:space="preserve">. N° </w:t>
      </w:r>
      <w:r w:rsidR="007754C5">
        <w:rPr>
          <w:rFonts w:ascii="Arial" w:hAnsi="Arial" w:cs="Arial"/>
          <w:b/>
          <w:sz w:val="24"/>
          <w:szCs w:val="24"/>
        </w:rPr>
        <w:t>1186</w:t>
      </w:r>
      <w:r>
        <w:rPr>
          <w:rFonts w:ascii="Arial" w:hAnsi="Arial" w:cs="Arial"/>
          <w:b/>
          <w:sz w:val="24"/>
          <w:szCs w:val="24"/>
        </w:rPr>
        <w:t>/19</w:t>
      </w:r>
      <w:r w:rsidRPr="00BB4DEC">
        <w:rPr>
          <w:rFonts w:ascii="Arial" w:hAnsi="Arial" w:cs="Arial"/>
          <w:b/>
          <w:sz w:val="24"/>
          <w:szCs w:val="24"/>
        </w:rPr>
        <w:t>)</w:t>
      </w:r>
    </w:p>
    <w:p w:rsidR="007754C5" w:rsidRPr="00BB4DEC" w:rsidRDefault="007754C5" w:rsidP="007754C5">
      <w:pPr>
        <w:tabs>
          <w:tab w:val="center" w:pos="4253"/>
        </w:tabs>
        <w:suppressAutoHyphens/>
        <w:spacing w:after="0" w:line="360" w:lineRule="auto"/>
        <w:jc w:val="center"/>
        <w:rPr>
          <w:rFonts w:ascii="Arial" w:hAnsi="Arial" w:cs="Arial"/>
          <w:b/>
          <w:sz w:val="24"/>
          <w:szCs w:val="24"/>
        </w:rPr>
      </w:pPr>
    </w:p>
    <w:p w:rsidR="006B22CA" w:rsidRDefault="00B11C45" w:rsidP="007754C5">
      <w:pPr>
        <w:spacing w:after="0" w:line="360" w:lineRule="auto"/>
        <w:ind w:firstLine="851"/>
        <w:jc w:val="both"/>
        <w:rPr>
          <w:rFonts w:ascii="Arial" w:hAnsi="Arial" w:cs="Arial"/>
          <w:sz w:val="24"/>
          <w:szCs w:val="24"/>
        </w:rPr>
      </w:pPr>
      <w:r w:rsidRPr="00B11C45">
        <w:rPr>
          <w:rFonts w:ascii="Arial" w:hAnsi="Arial" w:cs="Arial"/>
          <w:b/>
          <w:sz w:val="24"/>
          <w:szCs w:val="24"/>
        </w:rPr>
        <w:t xml:space="preserve">VISTO: </w:t>
      </w:r>
      <w:r>
        <w:rPr>
          <w:rFonts w:ascii="Arial" w:hAnsi="Arial" w:cs="Arial"/>
          <w:sz w:val="24"/>
          <w:szCs w:val="24"/>
        </w:rPr>
        <w:t>las actuaciones remitidas por e</w:t>
      </w:r>
      <w:r w:rsidR="006B22CA" w:rsidRPr="008B5814">
        <w:rPr>
          <w:rFonts w:ascii="Arial" w:hAnsi="Arial" w:cs="Arial"/>
          <w:sz w:val="24"/>
          <w:szCs w:val="24"/>
        </w:rPr>
        <w:t>l Ministerio de Transporte y Obras Públicas</w:t>
      </w:r>
      <w:r>
        <w:rPr>
          <w:rFonts w:ascii="Arial" w:hAnsi="Arial" w:cs="Arial"/>
          <w:sz w:val="24"/>
          <w:szCs w:val="24"/>
        </w:rPr>
        <w:t>,</w:t>
      </w:r>
      <w:r w:rsidR="006B22CA" w:rsidRPr="008B5814">
        <w:rPr>
          <w:rFonts w:ascii="Arial" w:hAnsi="Arial" w:cs="Arial"/>
          <w:sz w:val="24"/>
          <w:szCs w:val="24"/>
        </w:rPr>
        <w:t xml:space="preserve"> </w:t>
      </w:r>
      <w:r w:rsidR="006B22CA">
        <w:rPr>
          <w:rFonts w:ascii="Arial" w:hAnsi="Arial" w:cs="Arial"/>
          <w:sz w:val="24"/>
          <w:szCs w:val="24"/>
        </w:rPr>
        <w:t xml:space="preserve">relacionadas con la Compra Directa por Excepción </w:t>
      </w:r>
      <w:r w:rsidR="007754C5">
        <w:rPr>
          <w:rFonts w:ascii="Arial" w:hAnsi="Arial" w:cs="Arial"/>
          <w:sz w:val="24"/>
          <w:szCs w:val="24"/>
        </w:rPr>
        <w:t xml:space="preserve">                </w:t>
      </w:r>
      <w:r w:rsidR="006B22CA">
        <w:rPr>
          <w:rFonts w:ascii="Arial" w:hAnsi="Arial" w:cs="Arial"/>
          <w:sz w:val="24"/>
          <w:szCs w:val="24"/>
        </w:rPr>
        <w:t xml:space="preserve">Nº 1060/2019, formulada por la Dirección Nacional de Hidrografía para los trabajos denominados “Reconstrucción de las defensas del Puente Giratorio de Carmelo”, al amparo de lo preceptuado por el </w:t>
      </w:r>
      <w:r w:rsidR="00F422C8">
        <w:rPr>
          <w:rFonts w:ascii="Arial" w:hAnsi="Arial" w:cs="Arial"/>
          <w:sz w:val="24"/>
          <w:szCs w:val="24"/>
        </w:rPr>
        <w:t>a</w:t>
      </w:r>
      <w:r w:rsidR="006B22CA">
        <w:rPr>
          <w:rFonts w:ascii="Arial" w:hAnsi="Arial" w:cs="Arial"/>
          <w:sz w:val="24"/>
          <w:szCs w:val="24"/>
        </w:rPr>
        <w:t xml:space="preserve">rtículo 33, </w:t>
      </w:r>
      <w:r w:rsidR="00F422C8">
        <w:rPr>
          <w:rFonts w:ascii="Arial" w:hAnsi="Arial" w:cs="Arial"/>
          <w:sz w:val="24"/>
          <w:szCs w:val="24"/>
        </w:rPr>
        <w:t>l</w:t>
      </w:r>
      <w:r w:rsidR="006B22CA">
        <w:rPr>
          <w:rFonts w:ascii="Arial" w:hAnsi="Arial" w:cs="Arial"/>
          <w:sz w:val="24"/>
          <w:szCs w:val="24"/>
        </w:rPr>
        <w:t xml:space="preserve">iteral C), </w:t>
      </w:r>
      <w:r w:rsidR="00F422C8">
        <w:rPr>
          <w:rFonts w:ascii="Arial" w:hAnsi="Arial" w:cs="Arial"/>
          <w:sz w:val="24"/>
          <w:szCs w:val="24"/>
        </w:rPr>
        <w:t>n</w:t>
      </w:r>
      <w:r w:rsidR="006B22CA">
        <w:rPr>
          <w:rFonts w:ascii="Arial" w:hAnsi="Arial" w:cs="Arial"/>
          <w:sz w:val="24"/>
          <w:szCs w:val="24"/>
        </w:rPr>
        <w:t>umeral 10</w:t>
      </w:r>
      <w:r>
        <w:rPr>
          <w:rFonts w:ascii="Arial" w:hAnsi="Arial" w:cs="Arial"/>
          <w:sz w:val="24"/>
          <w:szCs w:val="24"/>
        </w:rPr>
        <w:t xml:space="preserve">) del T.O.C.A.F.; </w:t>
      </w:r>
    </w:p>
    <w:p w:rsidR="008B4C07" w:rsidRDefault="00DC6139" w:rsidP="007754C5">
      <w:pPr>
        <w:spacing w:after="0" w:line="360" w:lineRule="auto"/>
        <w:ind w:firstLine="851"/>
        <w:jc w:val="both"/>
        <w:rPr>
          <w:rFonts w:ascii="Arial" w:hAnsi="Arial" w:cs="Arial"/>
          <w:sz w:val="24"/>
          <w:szCs w:val="24"/>
        </w:rPr>
      </w:pPr>
      <w:r w:rsidRPr="00DC6139">
        <w:rPr>
          <w:rFonts w:ascii="Arial" w:hAnsi="Arial" w:cs="Arial"/>
          <w:b/>
          <w:sz w:val="24"/>
          <w:szCs w:val="24"/>
        </w:rPr>
        <w:t>RESULTANDO: 1)</w:t>
      </w:r>
      <w:r>
        <w:rPr>
          <w:rFonts w:ascii="Arial" w:hAnsi="Arial" w:cs="Arial"/>
          <w:sz w:val="24"/>
          <w:szCs w:val="24"/>
        </w:rPr>
        <w:t xml:space="preserve"> que se adjunta </w:t>
      </w:r>
      <w:r w:rsidR="00F422C8">
        <w:rPr>
          <w:rFonts w:ascii="Arial" w:hAnsi="Arial" w:cs="Arial"/>
          <w:sz w:val="24"/>
          <w:szCs w:val="24"/>
        </w:rPr>
        <w:t>i</w:t>
      </w:r>
      <w:r w:rsidR="006B22CA">
        <w:rPr>
          <w:rFonts w:ascii="Arial" w:hAnsi="Arial" w:cs="Arial"/>
          <w:sz w:val="24"/>
          <w:szCs w:val="24"/>
        </w:rPr>
        <w:t>nforme del Área Coordinación, Planeamiento y Proyectos Portuarios, Área Obras, Área Gestión administrativo financiero contable, Asesoría Jurídica, de fecha 13 de marzo de 2019, del cual surge que se adjunta propuesta de las empresas asociadas DIESTE Y MONTAÑEZ S.A. y PLANESUR S.A., para el reacondicionamiento del muelle de hormigón del Puerto de Carmelo. Los trabajos correspondientes a la obra anteriormente mencionada comenzaron el 27 de setiembre de 2018 y está previsto que finalic</w:t>
      </w:r>
      <w:r w:rsidR="008B4C07">
        <w:rPr>
          <w:rFonts w:ascii="Arial" w:hAnsi="Arial" w:cs="Arial"/>
          <w:sz w:val="24"/>
          <w:szCs w:val="24"/>
        </w:rPr>
        <w:t xml:space="preserve">en a mediados del presente año; </w:t>
      </w:r>
    </w:p>
    <w:p w:rsidR="007754C5" w:rsidRDefault="008B4C07" w:rsidP="007754C5">
      <w:pPr>
        <w:spacing w:after="0" w:line="360" w:lineRule="auto"/>
        <w:ind w:firstLine="2835"/>
        <w:jc w:val="both"/>
        <w:rPr>
          <w:rFonts w:ascii="Arial" w:hAnsi="Arial" w:cs="Arial"/>
          <w:sz w:val="24"/>
          <w:szCs w:val="24"/>
        </w:rPr>
      </w:pPr>
      <w:r w:rsidRPr="008B4C07">
        <w:rPr>
          <w:rFonts w:ascii="Arial" w:hAnsi="Arial" w:cs="Arial"/>
          <w:b/>
          <w:sz w:val="24"/>
          <w:szCs w:val="24"/>
        </w:rPr>
        <w:t>2)</w:t>
      </w:r>
      <w:r>
        <w:rPr>
          <w:rFonts w:ascii="Arial" w:hAnsi="Arial" w:cs="Arial"/>
          <w:sz w:val="24"/>
          <w:szCs w:val="24"/>
        </w:rPr>
        <w:t xml:space="preserve"> que surge de dicho informe que e</w:t>
      </w:r>
      <w:r w:rsidR="006B22CA">
        <w:rPr>
          <w:rFonts w:ascii="Arial" w:hAnsi="Arial" w:cs="Arial"/>
          <w:sz w:val="24"/>
          <w:szCs w:val="24"/>
        </w:rPr>
        <w:t>l 15 de diciembre de 2018</w:t>
      </w:r>
      <w:r w:rsidR="00F422C8">
        <w:rPr>
          <w:rFonts w:ascii="Arial" w:hAnsi="Arial" w:cs="Arial"/>
          <w:sz w:val="24"/>
          <w:szCs w:val="24"/>
        </w:rPr>
        <w:t>,</w:t>
      </w:r>
      <w:r w:rsidR="006B22CA">
        <w:rPr>
          <w:rFonts w:ascii="Arial" w:hAnsi="Arial" w:cs="Arial"/>
          <w:sz w:val="24"/>
          <w:szCs w:val="24"/>
        </w:rPr>
        <w:t xml:space="preserve"> tres barcos impactaron contra las defensas del Puente Giratorio de Carmelo construidas entre el 28 de junio de 2013 y el 12 de abril de 2014 por las empresas DIESTE Y MONTAÑEZ S.A. en el marco de la Licitación Pública Nº 36/2008, dañándose en forma significativa. El precio total asciende a $ 31:349.299 (precio + IVA + leyes sociales</w:t>
      </w:r>
      <w:r w:rsidR="00B205DA">
        <w:rPr>
          <w:rFonts w:ascii="Arial" w:hAnsi="Arial" w:cs="Arial"/>
          <w:sz w:val="24"/>
          <w:szCs w:val="24"/>
        </w:rPr>
        <w:t xml:space="preserve"> + imprevistos); </w:t>
      </w:r>
    </w:p>
    <w:p w:rsidR="007754C5" w:rsidRDefault="00B205DA" w:rsidP="007754C5">
      <w:pPr>
        <w:spacing w:after="0" w:line="360" w:lineRule="auto"/>
        <w:ind w:firstLine="2835"/>
        <w:jc w:val="both"/>
        <w:rPr>
          <w:rFonts w:ascii="Arial" w:hAnsi="Arial" w:cs="Arial"/>
          <w:sz w:val="24"/>
          <w:szCs w:val="24"/>
        </w:rPr>
      </w:pPr>
      <w:r w:rsidRPr="00B205DA">
        <w:rPr>
          <w:rFonts w:ascii="Arial" w:hAnsi="Arial" w:cs="Arial"/>
          <w:b/>
          <w:sz w:val="24"/>
          <w:szCs w:val="24"/>
        </w:rPr>
        <w:t>3)</w:t>
      </w:r>
      <w:r>
        <w:rPr>
          <w:rFonts w:ascii="Arial" w:hAnsi="Arial" w:cs="Arial"/>
          <w:sz w:val="24"/>
          <w:szCs w:val="24"/>
        </w:rPr>
        <w:t xml:space="preserve"> que de la síntesis de dicho informe s</w:t>
      </w:r>
      <w:r w:rsidR="006B22CA">
        <w:rPr>
          <w:rFonts w:ascii="Arial" w:hAnsi="Arial" w:cs="Arial"/>
          <w:sz w:val="24"/>
          <w:szCs w:val="24"/>
        </w:rPr>
        <w:t xml:space="preserve">urge que, aprovechando la oportunidad de que el Consorcio DIESTE Y MONTAÑEZ </w:t>
      </w:r>
      <w:r w:rsidR="007754C5">
        <w:rPr>
          <w:rFonts w:ascii="Arial" w:hAnsi="Arial" w:cs="Arial"/>
          <w:sz w:val="24"/>
          <w:szCs w:val="24"/>
        </w:rPr>
        <w:t xml:space="preserve">   </w:t>
      </w:r>
      <w:r w:rsidR="006B22CA">
        <w:rPr>
          <w:rFonts w:ascii="Arial" w:hAnsi="Arial" w:cs="Arial"/>
          <w:sz w:val="24"/>
          <w:szCs w:val="24"/>
        </w:rPr>
        <w:lastRenderedPageBreak/>
        <w:t xml:space="preserve">S.A. </w:t>
      </w:r>
      <w:r w:rsidR="007754C5">
        <w:rPr>
          <w:rFonts w:ascii="Arial" w:hAnsi="Arial" w:cs="Arial"/>
          <w:sz w:val="24"/>
          <w:szCs w:val="24"/>
        </w:rPr>
        <w:t>-</w:t>
      </w:r>
      <w:r w:rsidR="006B22CA">
        <w:rPr>
          <w:rFonts w:ascii="Arial" w:hAnsi="Arial" w:cs="Arial"/>
          <w:sz w:val="24"/>
          <w:szCs w:val="24"/>
        </w:rPr>
        <w:t xml:space="preserve"> PLANESUR S.A. se encuentra realizando obras en proximidad del puente giratorio, que tiene la experiencia de haber realizado el mismo trabajo tiempo atrás y que dispone en el sitio del equipamiento específico necesario, se propone </w:t>
      </w:r>
      <w:r w:rsidR="00F422C8">
        <w:rPr>
          <w:rFonts w:ascii="Arial" w:hAnsi="Arial" w:cs="Arial"/>
          <w:sz w:val="24"/>
          <w:szCs w:val="24"/>
        </w:rPr>
        <w:t xml:space="preserve">la </w:t>
      </w:r>
      <w:r w:rsidR="006B22CA">
        <w:rPr>
          <w:rFonts w:ascii="Arial" w:hAnsi="Arial" w:cs="Arial"/>
          <w:sz w:val="24"/>
          <w:szCs w:val="24"/>
        </w:rPr>
        <w:t>contratación directa del mencionado consorcio para la reconstrucción de las defensas del puente giratorio de Carmelo</w:t>
      </w:r>
      <w:r w:rsidR="00F422C8">
        <w:rPr>
          <w:rFonts w:ascii="Arial" w:hAnsi="Arial" w:cs="Arial"/>
          <w:sz w:val="24"/>
          <w:szCs w:val="24"/>
        </w:rPr>
        <w:t>,</w:t>
      </w:r>
      <w:r w:rsidR="006B22CA">
        <w:rPr>
          <w:rFonts w:ascii="Arial" w:hAnsi="Arial" w:cs="Arial"/>
          <w:sz w:val="24"/>
          <w:szCs w:val="24"/>
        </w:rPr>
        <w:t xml:space="preserve"> al amparo del </w:t>
      </w:r>
      <w:r w:rsidR="00F422C8">
        <w:rPr>
          <w:rFonts w:ascii="Arial" w:hAnsi="Arial" w:cs="Arial"/>
          <w:sz w:val="24"/>
          <w:szCs w:val="24"/>
        </w:rPr>
        <w:t>a</w:t>
      </w:r>
      <w:r w:rsidR="006B22CA">
        <w:rPr>
          <w:rFonts w:ascii="Arial" w:hAnsi="Arial" w:cs="Arial"/>
          <w:sz w:val="24"/>
          <w:szCs w:val="24"/>
        </w:rPr>
        <w:t xml:space="preserve">rtículo 33, </w:t>
      </w:r>
      <w:r w:rsidR="00F422C8">
        <w:rPr>
          <w:rFonts w:ascii="Arial" w:hAnsi="Arial" w:cs="Arial"/>
          <w:sz w:val="24"/>
          <w:szCs w:val="24"/>
        </w:rPr>
        <w:t>l</w:t>
      </w:r>
      <w:r w:rsidR="006B22CA">
        <w:rPr>
          <w:rFonts w:ascii="Arial" w:hAnsi="Arial" w:cs="Arial"/>
          <w:sz w:val="24"/>
          <w:szCs w:val="24"/>
        </w:rPr>
        <w:t>iteral C, numeral 10 del T.O.C.A.F.</w:t>
      </w:r>
      <w:r w:rsidR="006014AC">
        <w:rPr>
          <w:rFonts w:ascii="Arial" w:hAnsi="Arial" w:cs="Arial"/>
          <w:sz w:val="24"/>
          <w:szCs w:val="24"/>
        </w:rPr>
        <w:t xml:space="preserve">; </w:t>
      </w:r>
    </w:p>
    <w:p w:rsidR="007754C5" w:rsidRDefault="00C544D4" w:rsidP="007754C5">
      <w:pPr>
        <w:spacing w:after="0" w:line="360" w:lineRule="auto"/>
        <w:ind w:firstLine="2835"/>
        <w:jc w:val="both"/>
        <w:rPr>
          <w:rFonts w:ascii="Arial" w:hAnsi="Arial" w:cs="Arial"/>
          <w:sz w:val="24"/>
          <w:szCs w:val="24"/>
        </w:rPr>
      </w:pPr>
      <w:r>
        <w:rPr>
          <w:rFonts w:ascii="Arial" w:hAnsi="Arial" w:cs="Arial"/>
          <w:b/>
          <w:sz w:val="24"/>
          <w:szCs w:val="24"/>
        </w:rPr>
        <w:t>4</w:t>
      </w:r>
      <w:r w:rsidRPr="00B205DA">
        <w:rPr>
          <w:rFonts w:ascii="Arial" w:hAnsi="Arial" w:cs="Arial"/>
          <w:b/>
          <w:sz w:val="24"/>
          <w:szCs w:val="24"/>
        </w:rPr>
        <w:t>)</w:t>
      </w:r>
      <w:r>
        <w:rPr>
          <w:rFonts w:ascii="Arial" w:hAnsi="Arial" w:cs="Arial"/>
          <w:sz w:val="24"/>
          <w:szCs w:val="24"/>
        </w:rPr>
        <w:t xml:space="preserve"> que </w:t>
      </w:r>
      <w:r w:rsidR="00F422C8">
        <w:rPr>
          <w:rFonts w:ascii="Arial" w:hAnsi="Arial" w:cs="Arial"/>
          <w:sz w:val="24"/>
          <w:szCs w:val="24"/>
        </w:rPr>
        <w:t>consta</w:t>
      </w:r>
      <w:r>
        <w:rPr>
          <w:rFonts w:ascii="Arial" w:hAnsi="Arial" w:cs="Arial"/>
          <w:sz w:val="24"/>
          <w:szCs w:val="24"/>
        </w:rPr>
        <w:t xml:space="preserve"> </w:t>
      </w:r>
      <w:r w:rsidR="00081C28">
        <w:rPr>
          <w:rFonts w:ascii="Arial" w:hAnsi="Arial" w:cs="Arial"/>
          <w:sz w:val="24"/>
          <w:szCs w:val="24"/>
        </w:rPr>
        <w:t>c</w:t>
      </w:r>
      <w:r w:rsidR="006B22CA" w:rsidRPr="00C544D4">
        <w:rPr>
          <w:rFonts w:ascii="Arial" w:hAnsi="Arial" w:cs="Arial"/>
          <w:sz w:val="24"/>
          <w:szCs w:val="24"/>
        </w:rPr>
        <w:t xml:space="preserve">otización presentada por la empresa DIESTE Y MONTAÑEZ S.A. Y PLANESUR S.A., de febrero 2019, por la suma de $ 25:079.440 (precio total= </w:t>
      </w:r>
      <w:r w:rsidR="00BF0807">
        <w:rPr>
          <w:rFonts w:ascii="Arial" w:hAnsi="Arial" w:cs="Arial"/>
          <w:sz w:val="24"/>
          <w:szCs w:val="24"/>
        </w:rPr>
        <w:t xml:space="preserve">precio + IVA + leyes sociales); </w:t>
      </w:r>
    </w:p>
    <w:p w:rsidR="007754C5" w:rsidRDefault="00BF0807" w:rsidP="007754C5">
      <w:pPr>
        <w:spacing w:after="0" w:line="360" w:lineRule="auto"/>
        <w:ind w:firstLine="2835"/>
        <w:jc w:val="both"/>
        <w:rPr>
          <w:rFonts w:ascii="Arial" w:hAnsi="Arial" w:cs="Arial"/>
          <w:sz w:val="24"/>
          <w:szCs w:val="24"/>
        </w:rPr>
      </w:pPr>
      <w:r w:rsidRPr="00BF0807">
        <w:rPr>
          <w:rFonts w:ascii="Arial" w:hAnsi="Arial" w:cs="Arial"/>
          <w:b/>
          <w:sz w:val="24"/>
          <w:szCs w:val="24"/>
        </w:rPr>
        <w:t>5)</w:t>
      </w:r>
      <w:r>
        <w:rPr>
          <w:rFonts w:ascii="Arial" w:hAnsi="Arial" w:cs="Arial"/>
          <w:sz w:val="24"/>
          <w:szCs w:val="24"/>
        </w:rPr>
        <w:t xml:space="preserve"> que se adjunta </w:t>
      </w:r>
      <w:r w:rsidR="006B22CA" w:rsidRPr="00BF0807">
        <w:rPr>
          <w:rFonts w:ascii="Arial" w:hAnsi="Arial" w:cs="Arial"/>
          <w:sz w:val="24"/>
          <w:szCs w:val="24"/>
        </w:rPr>
        <w:t>Memorándum de fecha 26 de febrero de 2019, elaborado por el MTOP, del cual surge que los costos actualizados a enero de 2019 ascienden a $ 31:004.131</w:t>
      </w:r>
      <w:r>
        <w:rPr>
          <w:rFonts w:ascii="Arial" w:hAnsi="Arial" w:cs="Arial"/>
          <w:sz w:val="24"/>
          <w:szCs w:val="24"/>
        </w:rPr>
        <w:t xml:space="preserve">; </w:t>
      </w:r>
    </w:p>
    <w:p w:rsidR="007754C5" w:rsidRDefault="00BF0807" w:rsidP="007754C5">
      <w:pPr>
        <w:spacing w:after="0" w:line="360" w:lineRule="auto"/>
        <w:ind w:firstLine="2835"/>
        <w:jc w:val="both"/>
        <w:rPr>
          <w:rFonts w:ascii="Arial" w:hAnsi="Arial" w:cs="Arial"/>
          <w:sz w:val="24"/>
          <w:szCs w:val="24"/>
        </w:rPr>
      </w:pPr>
      <w:r w:rsidRPr="009A751E">
        <w:rPr>
          <w:rFonts w:ascii="Arial" w:hAnsi="Arial" w:cs="Arial"/>
          <w:b/>
          <w:sz w:val="24"/>
          <w:szCs w:val="24"/>
        </w:rPr>
        <w:t>6)</w:t>
      </w:r>
      <w:r>
        <w:rPr>
          <w:rFonts w:ascii="Arial" w:hAnsi="Arial" w:cs="Arial"/>
          <w:sz w:val="24"/>
          <w:szCs w:val="24"/>
        </w:rPr>
        <w:t xml:space="preserve"> que </w:t>
      </w:r>
      <w:r w:rsidR="00F422C8">
        <w:rPr>
          <w:rFonts w:ascii="Arial" w:hAnsi="Arial" w:cs="Arial"/>
          <w:sz w:val="24"/>
          <w:szCs w:val="24"/>
        </w:rPr>
        <w:t>como antecedentes se adjunta</w:t>
      </w:r>
      <w:r w:rsidR="009A751E">
        <w:rPr>
          <w:rFonts w:ascii="Arial" w:hAnsi="Arial" w:cs="Arial"/>
          <w:sz w:val="24"/>
          <w:szCs w:val="24"/>
        </w:rPr>
        <w:t xml:space="preserve"> </w:t>
      </w:r>
      <w:r w:rsidR="006B22CA" w:rsidRPr="009A751E">
        <w:rPr>
          <w:rFonts w:ascii="Arial" w:hAnsi="Arial" w:cs="Arial"/>
          <w:sz w:val="24"/>
          <w:szCs w:val="24"/>
        </w:rPr>
        <w:t xml:space="preserve">Resolución del Ministro de Transporte y Obras Públicas de fecha 18 de mayo de 2018, </w:t>
      </w:r>
      <w:r w:rsidR="00F422C8">
        <w:rPr>
          <w:rFonts w:ascii="Arial" w:hAnsi="Arial" w:cs="Arial"/>
          <w:sz w:val="24"/>
          <w:szCs w:val="24"/>
        </w:rPr>
        <w:t xml:space="preserve">por la cual </w:t>
      </w:r>
      <w:r w:rsidR="006B22CA" w:rsidRPr="009A751E">
        <w:rPr>
          <w:rFonts w:ascii="Arial" w:hAnsi="Arial" w:cs="Arial"/>
          <w:sz w:val="24"/>
          <w:szCs w:val="24"/>
        </w:rPr>
        <w:t>se adjudicó la compra directa por excepción Nº 1172/2018, convocada por la Dirección Nacional de Hidrografía, para el “Reacondicionamiento del muelle de hormigón del Puerto Comercial de Carmelo”, a las firmas asociadas DIESTE Y MONTAÑEZ S.A. y PLANESUR S.A., por la suma de $ 32:794.835, incluido IVA, Leyes Sociales, Imprevistos y Rubros d</w:t>
      </w:r>
      <w:r w:rsidR="009A751E">
        <w:rPr>
          <w:rFonts w:ascii="Arial" w:hAnsi="Arial" w:cs="Arial"/>
          <w:sz w:val="24"/>
          <w:szCs w:val="24"/>
        </w:rPr>
        <w:t xml:space="preserve">e Apoyo; </w:t>
      </w:r>
    </w:p>
    <w:p w:rsidR="007754C5" w:rsidRDefault="00F422C8" w:rsidP="007754C5">
      <w:pPr>
        <w:spacing w:after="0" w:line="360" w:lineRule="auto"/>
        <w:ind w:firstLine="2835"/>
        <w:jc w:val="both"/>
        <w:rPr>
          <w:rFonts w:ascii="Arial" w:hAnsi="Arial" w:cs="Arial"/>
          <w:sz w:val="24"/>
          <w:szCs w:val="24"/>
        </w:rPr>
      </w:pPr>
      <w:r>
        <w:rPr>
          <w:rFonts w:ascii="Arial" w:hAnsi="Arial" w:cs="Arial"/>
          <w:b/>
          <w:sz w:val="24"/>
          <w:szCs w:val="24"/>
        </w:rPr>
        <w:t>7</w:t>
      </w:r>
      <w:r w:rsidR="009A751E" w:rsidRPr="009A751E">
        <w:rPr>
          <w:rFonts w:ascii="Arial" w:hAnsi="Arial" w:cs="Arial"/>
          <w:b/>
          <w:sz w:val="24"/>
          <w:szCs w:val="24"/>
        </w:rPr>
        <w:t>)</w:t>
      </w:r>
      <w:r w:rsidR="009A751E">
        <w:rPr>
          <w:rFonts w:ascii="Arial" w:hAnsi="Arial" w:cs="Arial"/>
          <w:sz w:val="24"/>
          <w:szCs w:val="24"/>
        </w:rPr>
        <w:t xml:space="preserve"> que </w:t>
      </w:r>
      <w:r>
        <w:rPr>
          <w:rFonts w:ascii="Arial" w:hAnsi="Arial" w:cs="Arial"/>
          <w:sz w:val="24"/>
          <w:szCs w:val="24"/>
        </w:rPr>
        <w:t>consta</w:t>
      </w:r>
      <w:r w:rsidR="009A751E">
        <w:rPr>
          <w:rFonts w:ascii="Arial" w:hAnsi="Arial" w:cs="Arial"/>
          <w:sz w:val="24"/>
          <w:szCs w:val="24"/>
        </w:rPr>
        <w:t xml:space="preserve"> </w:t>
      </w:r>
      <w:r w:rsidR="006B22CA" w:rsidRPr="009A751E">
        <w:rPr>
          <w:rFonts w:ascii="Arial" w:hAnsi="Arial" w:cs="Arial"/>
          <w:sz w:val="24"/>
          <w:szCs w:val="24"/>
        </w:rPr>
        <w:t xml:space="preserve">Proyecto de Resolución del Ministro de Transporte y Obras Públicas </w:t>
      </w:r>
      <w:r>
        <w:rPr>
          <w:rFonts w:ascii="Arial" w:hAnsi="Arial" w:cs="Arial"/>
          <w:sz w:val="24"/>
          <w:szCs w:val="24"/>
        </w:rPr>
        <w:t xml:space="preserve">a dictarse </w:t>
      </w:r>
      <w:r w:rsidR="006B22CA" w:rsidRPr="009A751E">
        <w:rPr>
          <w:rFonts w:ascii="Arial" w:hAnsi="Arial" w:cs="Arial"/>
          <w:sz w:val="24"/>
          <w:szCs w:val="24"/>
        </w:rPr>
        <w:t>en ejercicio de atribuciones delegadas</w:t>
      </w:r>
      <w:r w:rsidR="009A751E">
        <w:rPr>
          <w:rFonts w:ascii="Arial" w:hAnsi="Arial" w:cs="Arial"/>
          <w:sz w:val="24"/>
          <w:szCs w:val="24"/>
        </w:rPr>
        <w:t>,</w:t>
      </w:r>
      <w:r w:rsidR="006B22CA" w:rsidRPr="009A751E">
        <w:rPr>
          <w:rFonts w:ascii="Arial" w:hAnsi="Arial" w:cs="Arial"/>
          <w:sz w:val="24"/>
          <w:szCs w:val="24"/>
        </w:rPr>
        <w:t xml:space="preserve"> </w:t>
      </w:r>
      <w:r>
        <w:rPr>
          <w:rFonts w:ascii="Arial" w:hAnsi="Arial" w:cs="Arial"/>
          <w:sz w:val="24"/>
          <w:szCs w:val="24"/>
        </w:rPr>
        <w:t>a</w:t>
      </w:r>
      <w:r w:rsidR="006B22CA" w:rsidRPr="009A751E">
        <w:rPr>
          <w:rFonts w:ascii="Arial" w:hAnsi="Arial" w:cs="Arial"/>
          <w:sz w:val="24"/>
          <w:szCs w:val="24"/>
        </w:rPr>
        <w:t>djudica</w:t>
      </w:r>
      <w:r>
        <w:rPr>
          <w:rFonts w:ascii="Arial" w:hAnsi="Arial" w:cs="Arial"/>
          <w:sz w:val="24"/>
          <w:szCs w:val="24"/>
        </w:rPr>
        <w:t>ndo</w:t>
      </w:r>
      <w:r w:rsidR="006B22CA" w:rsidRPr="009A751E">
        <w:rPr>
          <w:rFonts w:ascii="Arial" w:hAnsi="Arial" w:cs="Arial"/>
          <w:sz w:val="24"/>
          <w:szCs w:val="24"/>
        </w:rPr>
        <w:t xml:space="preserve"> la compra directa excepción la Compra Directa </w:t>
      </w:r>
      <w:r w:rsidR="007754C5">
        <w:rPr>
          <w:rFonts w:ascii="Arial" w:hAnsi="Arial" w:cs="Arial"/>
          <w:sz w:val="24"/>
          <w:szCs w:val="24"/>
        </w:rPr>
        <w:t xml:space="preserve">          </w:t>
      </w:r>
      <w:r w:rsidR="006B22CA" w:rsidRPr="009A751E">
        <w:rPr>
          <w:rFonts w:ascii="Arial" w:hAnsi="Arial" w:cs="Arial"/>
          <w:sz w:val="24"/>
          <w:szCs w:val="24"/>
        </w:rPr>
        <w:t xml:space="preserve">Nº 1088/2017, a favor de </w:t>
      </w:r>
      <w:r w:rsidRPr="00F422C8">
        <w:rPr>
          <w:rFonts w:ascii="Arial" w:hAnsi="Arial" w:cs="Arial"/>
          <w:sz w:val="24"/>
          <w:szCs w:val="24"/>
        </w:rPr>
        <w:t xml:space="preserve">DIESTE Y MONTAÑEZ S.A. y PLANESUR S.A., </w:t>
      </w:r>
      <w:r w:rsidR="006B22CA" w:rsidRPr="009A751E">
        <w:rPr>
          <w:rFonts w:ascii="Arial" w:hAnsi="Arial" w:cs="Arial"/>
          <w:sz w:val="24"/>
          <w:szCs w:val="24"/>
        </w:rPr>
        <w:t xml:space="preserve"> por la suma de $</w:t>
      </w:r>
      <w:r>
        <w:rPr>
          <w:rFonts w:ascii="Arial" w:hAnsi="Arial" w:cs="Arial"/>
          <w:sz w:val="24"/>
          <w:szCs w:val="24"/>
        </w:rPr>
        <w:t xml:space="preserve"> </w:t>
      </w:r>
      <w:r w:rsidRPr="00F422C8">
        <w:rPr>
          <w:rFonts w:ascii="Arial" w:hAnsi="Arial" w:cs="Arial"/>
          <w:sz w:val="24"/>
          <w:szCs w:val="24"/>
        </w:rPr>
        <w:t xml:space="preserve">31:349.299 </w:t>
      </w:r>
      <w:r>
        <w:rPr>
          <w:rFonts w:ascii="Arial" w:hAnsi="Arial" w:cs="Arial"/>
          <w:sz w:val="24"/>
          <w:szCs w:val="24"/>
        </w:rPr>
        <w:t>in</w:t>
      </w:r>
      <w:r w:rsidR="00235AFF">
        <w:rPr>
          <w:rFonts w:ascii="Arial" w:hAnsi="Arial" w:cs="Arial"/>
          <w:sz w:val="24"/>
          <w:szCs w:val="24"/>
        </w:rPr>
        <w:t xml:space="preserve">cluido </w:t>
      </w:r>
      <w:r w:rsidRPr="00F422C8">
        <w:rPr>
          <w:rFonts w:ascii="Arial" w:hAnsi="Arial" w:cs="Arial"/>
          <w:sz w:val="24"/>
          <w:szCs w:val="24"/>
        </w:rPr>
        <w:t>IVA</w:t>
      </w:r>
      <w:r w:rsidR="00235AFF">
        <w:rPr>
          <w:rFonts w:ascii="Arial" w:hAnsi="Arial" w:cs="Arial"/>
          <w:sz w:val="24"/>
          <w:szCs w:val="24"/>
        </w:rPr>
        <w:t>,</w:t>
      </w:r>
      <w:r w:rsidRPr="00F422C8">
        <w:rPr>
          <w:rFonts w:ascii="Arial" w:hAnsi="Arial" w:cs="Arial"/>
          <w:sz w:val="24"/>
          <w:szCs w:val="24"/>
        </w:rPr>
        <w:t xml:space="preserve"> leyes sociales </w:t>
      </w:r>
      <w:r w:rsidR="00235AFF">
        <w:rPr>
          <w:rFonts w:ascii="Arial" w:hAnsi="Arial" w:cs="Arial"/>
          <w:sz w:val="24"/>
          <w:szCs w:val="24"/>
        </w:rPr>
        <w:t>e</w:t>
      </w:r>
      <w:r w:rsidRPr="00F422C8">
        <w:rPr>
          <w:rFonts w:ascii="Arial" w:hAnsi="Arial" w:cs="Arial"/>
          <w:sz w:val="24"/>
          <w:szCs w:val="24"/>
        </w:rPr>
        <w:t xml:space="preserve"> imprevistos</w:t>
      </w:r>
      <w:r w:rsidR="006B22CA" w:rsidRPr="009A751E">
        <w:rPr>
          <w:rFonts w:ascii="Arial" w:hAnsi="Arial" w:cs="Arial"/>
          <w:sz w:val="24"/>
          <w:szCs w:val="24"/>
        </w:rPr>
        <w:t>. Se fundamenta dicha solicitud en la “necesidad de carácter urgente de garantizar las condiciones necesarias de seguridad para la población así como la notoria existencia de los servicios a contratar”</w:t>
      </w:r>
      <w:r w:rsidR="009435C5">
        <w:rPr>
          <w:rFonts w:ascii="Arial" w:hAnsi="Arial" w:cs="Arial"/>
          <w:sz w:val="24"/>
          <w:szCs w:val="24"/>
        </w:rPr>
        <w:t xml:space="preserve">; </w:t>
      </w:r>
    </w:p>
    <w:p w:rsidR="007754C5" w:rsidRDefault="00F422C8" w:rsidP="007754C5">
      <w:pPr>
        <w:spacing w:after="0" w:line="360" w:lineRule="auto"/>
        <w:ind w:firstLine="2835"/>
        <w:jc w:val="both"/>
        <w:rPr>
          <w:rFonts w:ascii="Arial" w:hAnsi="Arial" w:cs="Arial"/>
          <w:sz w:val="24"/>
          <w:szCs w:val="24"/>
        </w:rPr>
      </w:pPr>
      <w:r w:rsidRPr="00F422C8">
        <w:rPr>
          <w:rFonts w:ascii="Arial" w:hAnsi="Arial" w:cs="Arial"/>
          <w:b/>
          <w:sz w:val="24"/>
          <w:szCs w:val="24"/>
        </w:rPr>
        <w:t>8)</w:t>
      </w:r>
      <w:r>
        <w:rPr>
          <w:rFonts w:ascii="Arial" w:hAnsi="Arial" w:cs="Arial"/>
          <w:sz w:val="24"/>
          <w:szCs w:val="24"/>
        </w:rPr>
        <w:t xml:space="preserve"> que </w:t>
      </w:r>
      <w:r w:rsidRPr="00F422C8">
        <w:rPr>
          <w:rFonts w:ascii="Arial" w:hAnsi="Arial" w:cs="Arial"/>
          <w:sz w:val="24"/>
          <w:szCs w:val="24"/>
        </w:rPr>
        <w:t>luce Documento de Afectación Nº 000220, de fecha 15 de marzo de 2019, por un total nominal de $ 31:349.229;</w:t>
      </w:r>
    </w:p>
    <w:p w:rsidR="007754C5" w:rsidRDefault="009A1762" w:rsidP="007754C5">
      <w:pPr>
        <w:spacing w:after="0" w:line="360" w:lineRule="auto"/>
        <w:ind w:firstLine="2835"/>
        <w:jc w:val="both"/>
        <w:rPr>
          <w:rFonts w:ascii="Arial" w:hAnsi="Arial" w:cs="Arial"/>
          <w:sz w:val="24"/>
          <w:szCs w:val="24"/>
        </w:rPr>
      </w:pPr>
      <w:r w:rsidRPr="009A1762">
        <w:rPr>
          <w:rFonts w:ascii="Arial" w:hAnsi="Arial" w:cs="Arial"/>
          <w:b/>
          <w:sz w:val="24"/>
          <w:szCs w:val="24"/>
        </w:rPr>
        <w:lastRenderedPageBreak/>
        <w:t>9)</w:t>
      </w:r>
      <w:r>
        <w:rPr>
          <w:rFonts w:ascii="Arial" w:hAnsi="Arial" w:cs="Arial"/>
          <w:sz w:val="24"/>
          <w:szCs w:val="24"/>
        </w:rPr>
        <w:t xml:space="preserve"> que, con fecha 8 de abril de 2019 se remite nuevo Proyecto de Resolución del que surge que la causal de excepción para proceder a la contratación directa es e</w:t>
      </w:r>
      <w:r w:rsidR="00F37529">
        <w:rPr>
          <w:rFonts w:ascii="Arial" w:hAnsi="Arial" w:cs="Arial"/>
          <w:sz w:val="24"/>
          <w:szCs w:val="24"/>
        </w:rPr>
        <w:t>l Numeral 9 del literal C del Art.</w:t>
      </w:r>
      <w:r>
        <w:rPr>
          <w:rFonts w:ascii="Arial" w:hAnsi="Arial" w:cs="Arial"/>
          <w:sz w:val="24"/>
          <w:szCs w:val="24"/>
        </w:rPr>
        <w:t xml:space="preserve"> 33 del TOCAF, expresando que la causal se fundamenta en que, ante el incidente imprevisto ocurrido el 15 de diciembre de 2018 en donde tres barcos impactaron contra el Puente Giratorio de Carmelo, es necesario efectuar con urgencia las obras de reconstrucción de las defensas de metal y madera, dotando al puente de las condiciones necesarias para garantizar su estabilidad, lo que repercutirá en mayor seguridad para la población y el acceso a la ciudad de Carmelo;</w:t>
      </w:r>
    </w:p>
    <w:p w:rsidR="009A1762" w:rsidRPr="009A751E" w:rsidRDefault="009A1762" w:rsidP="007754C5">
      <w:pPr>
        <w:spacing w:after="0" w:line="360" w:lineRule="auto"/>
        <w:ind w:firstLine="2835"/>
        <w:jc w:val="both"/>
        <w:rPr>
          <w:rFonts w:ascii="Arial" w:hAnsi="Arial" w:cs="Arial"/>
          <w:sz w:val="24"/>
          <w:szCs w:val="24"/>
        </w:rPr>
      </w:pPr>
      <w:r w:rsidRPr="00C66ED3">
        <w:rPr>
          <w:rFonts w:ascii="Arial" w:hAnsi="Arial" w:cs="Arial"/>
          <w:b/>
          <w:sz w:val="24"/>
          <w:szCs w:val="24"/>
        </w:rPr>
        <w:t>10)</w:t>
      </w:r>
      <w:r>
        <w:rPr>
          <w:rFonts w:ascii="Arial" w:hAnsi="Arial" w:cs="Arial"/>
          <w:sz w:val="24"/>
          <w:szCs w:val="24"/>
        </w:rPr>
        <w:t xml:space="preserve"> que no surge la certificación del Ministerio de Economía y Finanzas</w:t>
      </w:r>
      <w:r w:rsidR="00F37529">
        <w:rPr>
          <w:rFonts w:ascii="Arial" w:hAnsi="Arial" w:cs="Arial"/>
          <w:sz w:val="24"/>
          <w:szCs w:val="24"/>
        </w:rPr>
        <w:t xml:space="preserve"> requerida por el Art.</w:t>
      </w:r>
      <w:r w:rsidR="00C66ED3">
        <w:rPr>
          <w:rFonts w:ascii="Arial" w:hAnsi="Arial" w:cs="Arial"/>
          <w:sz w:val="24"/>
          <w:szCs w:val="24"/>
        </w:rPr>
        <w:t xml:space="preserve"> 33 del TOCAF;</w:t>
      </w:r>
    </w:p>
    <w:p w:rsidR="00304AF9" w:rsidRDefault="00304AF9" w:rsidP="00F37529">
      <w:pPr>
        <w:spacing w:after="0" w:line="360" w:lineRule="auto"/>
        <w:ind w:firstLine="851"/>
        <w:jc w:val="both"/>
        <w:rPr>
          <w:rFonts w:ascii="Arial" w:hAnsi="Arial" w:cs="Arial"/>
          <w:b/>
          <w:sz w:val="24"/>
          <w:szCs w:val="24"/>
          <w:u w:val="single"/>
        </w:rPr>
      </w:pPr>
      <w:bookmarkStart w:id="0" w:name="_GoBack"/>
      <w:bookmarkEnd w:id="0"/>
      <w:r w:rsidRPr="00304AF9">
        <w:rPr>
          <w:rFonts w:ascii="Arial" w:hAnsi="Arial" w:cs="Arial"/>
          <w:b/>
          <w:sz w:val="24"/>
          <w:szCs w:val="24"/>
        </w:rPr>
        <w:t xml:space="preserve">CONSIDERANDO: </w:t>
      </w:r>
      <w:r w:rsidR="006B22CA">
        <w:rPr>
          <w:rFonts w:ascii="Arial" w:hAnsi="Arial" w:cs="Arial"/>
          <w:sz w:val="24"/>
          <w:szCs w:val="24"/>
        </w:rPr>
        <w:t xml:space="preserve">que </w:t>
      </w:r>
      <w:r w:rsidR="00C66ED3">
        <w:rPr>
          <w:rFonts w:ascii="Arial" w:hAnsi="Arial" w:cs="Arial"/>
          <w:sz w:val="24"/>
          <w:szCs w:val="24"/>
        </w:rPr>
        <w:t>se ha justificado</w:t>
      </w:r>
      <w:r w:rsidR="006B22CA">
        <w:rPr>
          <w:rFonts w:ascii="Arial" w:hAnsi="Arial" w:cs="Arial"/>
          <w:sz w:val="24"/>
          <w:szCs w:val="24"/>
        </w:rPr>
        <w:t xml:space="preserve"> la causal de excepción para proceder a </w:t>
      </w:r>
      <w:r>
        <w:rPr>
          <w:rFonts w:ascii="Arial" w:hAnsi="Arial" w:cs="Arial"/>
          <w:sz w:val="24"/>
          <w:szCs w:val="24"/>
        </w:rPr>
        <w:t xml:space="preserve">la contratación </w:t>
      </w:r>
      <w:r w:rsidR="00C66ED3">
        <w:rPr>
          <w:rFonts w:ascii="Arial" w:hAnsi="Arial" w:cs="Arial"/>
          <w:sz w:val="24"/>
          <w:szCs w:val="24"/>
        </w:rPr>
        <w:t>directa al amparo de lo dispuesto</w:t>
      </w:r>
      <w:r w:rsidR="006B22CA">
        <w:rPr>
          <w:rFonts w:ascii="Arial" w:hAnsi="Arial" w:cs="Arial"/>
          <w:sz w:val="24"/>
          <w:szCs w:val="24"/>
        </w:rPr>
        <w:t xml:space="preserve"> en el </w:t>
      </w:r>
      <w:r w:rsidR="00235AFF">
        <w:rPr>
          <w:rFonts w:ascii="Arial" w:hAnsi="Arial" w:cs="Arial"/>
          <w:sz w:val="24"/>
          <w:szCs w:val="24"/>
        </w:rPr>
        <w:t>a</w:t>
      </w:r>
      <w:r w:rsidR="006B22CA">
        <w:rPr>
          <w:rFonts w:ascii="Arial" w:hAnsi="Arial" w:cs="Arial"/>
          <w:sz w:val="24"/>
          <w:szCs w:val="24"/>
        </w:rPr>
        <w:t xml:space="preserve">rtículo 33, </w:t>
      </w:r>
      <w:r w:rsidR="00235AFF">
        <w:rPr>
          <w:rFonts w:ascii="Arial" w:hAnsi="Arial" w:cs="Arial"/>
          <w:sz w:val="24"/>
          <w:szCs w:val="24"/>
        </w:rPr>
        <w:t>l</w:t>
      </w:r>
      <w:r w:rsidR="006B22CA">
        <w:rPr>
          <w:rFonts w:ascii="Arial" w:hAnsi="Arial" w:cs="Arial"/>
          <w:sz w:val="24"/>
          <w:szCs w:val="24"/>
        </w:rPr>
        <w:t xml:space="preserve">iteral C, </w:t>
      </w:r>
      <w:r w:rsidR="00235AFF">
        <w:rPr>
          <w:rFonts w:ascii="Arial" w:hAnsi="Arial" w:cs="Arial"/>
          <w:sz w:val="24"/>
          <w:szCs w:val="24"/>
        </w:rPr>
        <w:t>n</w:t>
      </w:r>
      <w:r w:rsidR="006B22CA">
        <w:rPr>
          <w:rFonts w:ascii="Arial" w:hAnsi="Arial" w:cs="Arial"/>
          <w:sz w:val="24"/>
          <w:szCs w:val="24"/>
        </w:rPr>
        <w:t xml:space="preserve">umeral </w:t>
      </w:r>
      <w:r w:rsidR="00C66ED3">
        <w:rPr>
          <w:rFonts w:ascii="Arial" w:hAnsi="Arial" w:cs="Arial"/>
          <w:sz w:val="24"/>
          <w:szCs w:val="24"/>
        </w:rPr>
        <w:t>9</w:t>
      </w:r>
      <w:r>
        <w:rPr>
          <w:rFonts w:ascii="Arial" w:hAnsi="Arial" w:cs="Arial"/>
          <w:sz w:val="24"/>
          <w:szCs w:val="24"/>
        </w:rPr>
        <w:t>)</w:t>
      </w:r>
      <w:r w:rsidR="006B22CA">
        <w:rPr>
          <w:rFonts w:ascii="Arial" w:hAnsi="Arial" w:cs="Arial"/>
          <w:sz w:val="24"/>
          <w:szCs w:val="24"/>
        </w:rPr>
        <w:t xml:space="preserve"> del T.O.C.A.F.</w:t>
      </w:r>
      <w:r w:rsidR="00C66ED3">
        <w:rPr>
          <w:rFonts w:ascii="Arial" w:hAnsi="Arial" w:cs="Arial"/>
          <w:sz w:val="24"/>
          <w:szCs w:val="24"/>
        </w:rPr>
        <w:t>;</w:t>
      </w:r>
      <w:r>
        <w:rPr>
          <w:rFonts w:ascii="Arial" w:hAnsi="Arial" w:cs="Arial"/>
          <w:sz w:val="24"/>
          <w:szCs w:val="24"/>
        </w:rPr>
        <w:t xml:space="preserve"> </w:t>
      </w:r>
    </w:p>
    <w:p w:rsidR="00C92521" w:rsidRPr="00C92521" w:rsidRDefault="00C92521" w:rsidP="00F37529">
      <w:pPr>
        <w:spacing w:after="0" w:line="360" w:lineRule="auto"/>
        <w:ind w:firstLine="851"/>
        <w:jc w:val="both"/>
        <w:rPr>
          <w:rFonts w:ascii="Arial" w:hAnsi="Arial" w:cs="Arial"/>
          <w:sz w:val="24"/>
          <w:szCs w:val="24"/>
        </w:rPr>
      </w:pPr>
      <w:r w:rsidRPr="00C92521">
        <w:rPr>
          <w:rFonts w:ascii="Arial" w:hAnsi="Arial" w:cs="Arial"/>
          <w:b/>
          <w:sz w:val="24"/>
          <w:szCs w:val="24"/>
        </w:rPr>
        <w:t>ATENTO:</w:t>
      </w:r>
      <w:r w:rsidRPr="00C92521">
        <w:rPr>
          <w:rFonts w:ascii="Arial" w:hAnsi="Arial" w:cs="Arial"/>
          <w:sz w:val="24"/>
          <w:szCs w:val="24"/>
        </w:rPr>
        <w:t xml:space="preserve"> a lo precedentemente ex</w:t>
      </w:r>
      <w:r w:rsidR="00B261D9">
        <w:rPr>
          <w:rFonts w:ascii="Arial" w:hAnsi="Arial" w:cs="Arial"/>
          <w:sz w:val="24"/>
          <w:szCs w:val="24"/>
        </w:rPr>
        <w:t xml:space="preserve">puesto y a lo dispuesto por el </w:t>
      </w:r>
      <w:r w:rsidR="00235AFF">
        <w:rPr>
          <w:rFonts w:ascii="Arial" w:hAnsi="Arial" w:cs="Arial"/>
          <w:sz w:val="24"/>
          <w:szCs w:val="24"/>
        </w:rPr>
        <w:t>l</w:t>
      </w:r>
      <w:r w:rsidRPr="00C92521">
        <w:rPr>
          <w:rFonts w:ascii="Arial" w:hAnsi="Arial" w:cs="Arial"/>
          <w:sz w:val="24"/>
          <w:szCs w:val="24"/>
        </w:rPr>
        <w:t xml:space="preserve">iteral B) del </w:t>
      </w:r>
      <w:r w:rsidR="00235AFF">
        <w:rPr>
          <w:rFonts w:ascii="Arial" w:hAnsi="Arial" w:cs="Arial"/>
          <w:sz w:val="24"/>
          <w:szCs w:val="24"/>
        </w:rPr>
        <w:t>a</w:t>
      </w:r>
      <w:r w:rsidRPr="00C92521">
        <w:rPr>
          <w:rFonts w:ascii="Arial" w:hAnsi="Arial" w:cs="Arial"/>
          <w:sz w:val="24"/>
          <w:szCs w:val="24"/>
        </w:rPr>
        <w:t>rtículo 211 de la Constitución de la República;</w:t>
      </w:r>
    </w:p>
    <w:p w:rsidR="00C92521" w:rsidRPr="00C92521" w:rsidRDefault="00C92521" w:rsidP="007754C5">
      <w:pPr>
        <w:spacing w:after="0" w:line="360" w:lineRule="auto"/>
        <w:ind w:firstLine="709"/>
        <w:jc w:val="center"/>
        <w:rPr>
          <w:rFonts w:ascii="Arial" w:hAnsi="Arial" w:cs="Arial"/>
          <w:b/>
          <w:sz w:val="24"/>
          <w:szCs w:val="24"/>
        </w:rPr>
      </w:pPr>
      <w:r w:rsidRPr="00C92521">
        <w:rPr>
          <w:rFonts w:ascii="Arial" w:hAnsi="Arial" w:cs="Arial"/>
          <w:b/>
          <w:sz w:val="24"/>
          <w:szCs w:val="24"/>
        </w:rPr>
        <w:t>EL TRIBUNAL ACUERDA</w:t>
      </w:r>
    </w:p>
    <w:p w:rsidR="00235AFF" w:rsidRPr="00235AFF" w:rsidRDefault="00F37529" w:rsidP="00F37529">
      <w:pPr>
        <w:pStyle w:val="Prrafodelista"/>
        <w:spacing w:after="0" w:line="360" w:lineRule="auto"/>
        <w:ind w:left="0"/>
        <w:contextualSpacing w:val="0"/>
        <w:jc w:val="both"/>
        <w:rPr>
          <w:rFonts w:ascii="Arial" w:hAnsi="Arial" w:cs="Arial"/>
          <w:sz w:val="24"/>
          <w:szCs w:val="24"/>
        </w:rPr>
      </w:pPr>
      <w:r w:rsidRPr="00F37529">
        <w:rPr>
          <w:rFonts w:ascii="Arial" w:hAnsi="Arial" w:cs="Arial"/>
          <w:b/>
          <w:sz w:val="24"/>
          <w:szCs w:val="24"/>
        </w:rPr>
        <w:t>1)</w:t>
      </w:r>
      <w:r>
        <w:rPr>
          <w:rFonts w:ascii="Arial" w:hAnsi="Arial" w:cs="Arial"/>
          <w:sz w:val="24"/>
          <w:szCs w:val="24"/>
        </w:rPr>
        <w:t xml:space="preserve"> </w:t>
      </w:r>
      <w:r w:rsidR="00C66ED3">
        <w:rPr>
          <w:rFonts w:ascii="Arial" w:hAnsi="Arial" w:cs="Arial"/>
          <w:sz w:val="24"/>
          <w:szCs w:val="24"/>
        </w:rPr>
        <w:t>Obtenida la Certificación del Ministerio de Economía y Finanzas y, dictada Resolución definitiva por el Ordenador competente, cométese a la Contadora Auditora destacada en el Ministerio de Transporte y Obras Públicas, la intervención del gasto, previo control de su imputación a grupo adecuado con disponibilidad suficiente</w:t>
      </w:r>
      <w:r w:rsidR="00235AFF" w:rsidRPr="00235AFF">
        <w:rPr>
          <w:rFonts w:ascii="Arial" w:hAnsi="Arial" w:cs="Arial"/>
          <w:sz w:val="24"/>
          <w:szCs w:val="24"/>
        </w:rPr>
        <w:t>;</w:t>
      </w:r>
    </w:p>
    <w:p w:rsidR="00235AFF" w:rsidRDefault="00F37529" w:rsidP="00F37529">
      <w:pPr>
        <w:pStyle w:val="Prrafodelista"/>
        <w:spacing w:after="0" w:line="360" w:lineRule="auto"/>
        <w:ind w:left="0"/>
        <w:contextualSpacing w:val="0"/>
        <w:jc w:val="both"/>
        <w:rPr>
          <w:rFonts w:ascii="Arial" w:hAnsi="Arial" w:cs="Arial"/>
          <w:sz w:val="24"/>
          <w:szCs w:val="24"/>
        </w:rPr>
      </w:pPr>
      <w:r w:rsidRPr="00F37529">
        <w:rPr>
          <w:rFonts w:ascii="Arial" w:hAnsi="Arial" w:cs="Arial"/>
          <w:b/>
          <w:sz w:val="24"/>
          <w:szCs w:val="24"/>
        </w:rPr>
        <w:t>2)</w:t>
      </w:r>
      <w:r>
        <w:rPr>
          <w:rFonts w:ascii="Arial" w:hAnsi="Arial" w:cs="Arial"/>
          <w:sz w:val="24"/>
          <w:szCs w:val="24"/>
        </w:rPr>
        <w:t xml:space="preserve"> </w:t>
      </w:r>
      <w:r w:rsidR="00235AFF">
        <w:rPr>
          <w:rFonts w:ascii="Arial" w:hAnsi="Arial" w:cs="Arial"/>
          <w:sz w:val="24"/>
          <w:szCs w:val="24"/>
        </w:rPr>
        <w:t>Comunicar al Contador Auditor;</w:t>
      </w:r>
    </w:p>
    <w:p w:rsidR="007E7FAB" w:rsidRPr="001740D8" w:rsidRDefault="00F37529" w:rsidP="00F37529">
      <w:pPr>
        <w:pStyle w:val="Prrafodelista"/>
        <w:spacing w:after="0" w:line="360" w:lineRule="auto"/>
        <w:ind w:left="0"/>
        <w:contextualSpacing w:val="0"/>
        <w:jc w:val="both"/>
        <w:rPr>
          <w:rFonts w:ascii="Arial" w:hAnsi="Arial" w:cs="Arial"/>
          <w:sz w:val="24"/>
          <w:szCs w:val="24"/>
          <w:lang w:val="es-ES_tradnl"/>
        </w:rPr>
      </w:pPr>
      <w:r w:rsidRPr="00F37529">
        <w:rPr>
          <w:rFonts w:ascii="Arial" w:hAnsi="Arial" w:cs="Arial"/>
          <w:b/>
          <w:sz w:val="24"/>
          <w:szCs w:val="24"/>
        </w:rPr>
        <w:t>3)</w:t>
      </w:r>
      <w:r>
        <w:rPr>
          <w:rFonts w:ascii="Arial" w:hAnsi="Arial" w:cs="Arial"/>
          <w:sz w:val="24"/>
          <w:szCs w:val="24"/>
        </w:rPr>
        <w:t xml:space="preserve"> </w:t>
      </w:r>
      <w:r w:rsidR="006A3ECF" w:rsidRPr="001740D8">
        <w:rPr>
          <w:rFonts w:ascii="Arial" w:hAnsi="Arial" w:cs="Arial"/>
          <w:sz w:val="24"/>
          <w:szCs w:val="24"/>
        </w:rPr>
        <w:t xml:space="preserve">Devolver las actuaciones </w:t>
      </w:r>
      <w:r w:rsidR="00E6658A" w:rsidRPr="001740D8">
        <w:rPr>
          <w:rFonts w:ascii="Arial" w:hAnsi="Arial" w:cs="Arial"/>
          <w:sz w:val="24"/>
          <w:szCs w:val="24"/>
        </w:rPr>
        <w:t>al Ministerio de Transporte y Obras Públicas.</w:t>
      </w:r>
    </w:p>
    <w:p w:rsidR="001740D8" w:rsidRDefault="001740D8" w:rsidP="007754C5">
      <w:pPr>
        <w:spacing w:after="0" w:line="360" w:lineRule="auto"/>
        <w:jc w:val="both"/>
        <w:rPr>
          <w:rFonts w:ascii="Arial" w:hAnsi="Arial" w:cs="Arial"/>
          <w:sz w:val="24"/>
          <w:szCs w:val="24"/>
          <w:lang w:val="es-ES_tradnl"/>
        </w:rPr>
      </w:pPr>
    </w:p>
    <w:p w:rsidR="001740D8" w:rsidRPr="001740D8" w:rsidRDefault="001740D8" w:rsidP="007754C5">
      <w:pPr>
        <w:spacing w:after="0" w:line="360" w:lineRule="auto"/>
        <w:jc w:val="both"/>
        <w:rPr>
          <w:rFonts w:ascii="Arial" w:hAnsi="Arial" w:cs="Arial"/>
          <w:sz w:val="24"/>
          <w:szCs w:val="24"/>
          <w:lang w:val="es-ES_tradnl"/>
        </w:rPr>
      </w:pPr>
      <w:proofErr w:type="gramStart"/>
      <w:r>
        <w:rPr>
          <w:rFonts w:ascii="Arial" w:hAnsi="Arial" w:cs="Arial"/>
          <w:sz w:val="24"/>
          <w:szCs w:val="24"/>
          <w:lang w:val="es-ES_tradnl"/>
        </w:rPr>
        <w:t>lm</w:t>
      </w:r>
      <w:proofErr w:type="gramEnd"/>
    </w:p>
    <w:sectPr w:rsidR="001740D8" w:rsidRPr="001740D8" w:rsidSect="00B16C8D">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F3" w:rsidRDefault="007030F3" w:rsidP="006E20B4">
      <w:pPr>
        <w:spacing w:after="0" w:line="240" w:lineRule="auto"/>
      </w:pPr>
      <w:r>
        <w:separator/>
      </w:r>
    </w:p>
  </w:endnote>
  <w:endnote w:type="continuationSeparator" w:id="0">
    <w:p w:rsidR="007030F3" w:rsidRDefault="007030F3" w:rsidP="006E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727910"/>
      <w:docPartObj>
        <w:docPartGallery w:val="Page Numbers (Bottom of Page)"/>
        <w:docPartUnique/>
      </w:docPartObj>
    </w:sdtPr>
    <w:sdtEndPr/>
    <w:sdtContent>
      <w:p w:rsidR="00F33CF9" w:rsidRDefault="00F33CF9">
        <w:pPr>
          <w:pStyle w:val="Piedepgina"/>
          <w:jc w:val="center"/>
        </w:pPr>
        <w:r>
          <w:fldChar w:fldCharType="begin"/>
        </w:r>
        <w:r>
          <w:instrText>PAGE   \* MERGEFORMAT</w:instrText>
        </w:r>
        <w:r>
          <w:fldChar w:fldCharType="separate"/>
        </w:r>
        <w:r w:rsidR="00B16C8D">
          <w:rPr>
            <w:noProof/>
          </w:rPr>
          <w:t>3</w:t>
        </w:r>
        <w:r>
          <w:fldChar w:fldCharType="end"/>
        </w:r>
      </w:p>
    </w:sdtContent>
  </w:sdt>
  <w:p w:rsidR="00F33CF9" w:rsidRDefault="00F33C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F3" w:rsidRDefault="007030F3" w:rsidP="006E20B4">
      <w:pPr>
        <w:spacing w:after="0" w:line="240" w:lineRule="auto"/>
      </w:pPr>
      <w:r>
        <w:separator/>
      </w:r>
    </w:p>
  </w:footnote>
  <w:footnote w:type="continuationSeparator" w:id="0">
    <w:p w:rsidR="007030F3" w:rsidRDefault="007030F3" w:rsidP="006E2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0EC4"/>
    <w:multiLevelType w:val="multilevel"/>
    <w:tmpl w:val="70B07658"/>
    <w:lvl w:ilvl="0">
      <w:start w:val="3"/>
      <w:numFmt w:val="decimal"/>
      <w:lvlText w:val="%1."/>
      <w:lvlJc w:val="left"/>
      <w:pPr>
        <w:ind w:left="405" w:hanging="405"/>
      </w:pPr>
      <w:rPr>
        <w:rFonts w:hint="default"/>
        <w:u w:val="single"/>
      </w:rPr>
    </w:lvl>
    <w:lvl w:ilvl="1">
      <w:start w:val="1"/>
      <w:numFmt w:val="decimal"/>
      <w:lvlText w:val="%1.%2)"/>
      <w:lvlJc w:val="left"/>
      <w:pPr>
        <w:ind w:left="1428" w:hanging="72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824" w:hanging="2160"/>
      </w:pPr>
      <w:rPr>
        <w:rFonts w:hint="default"/>
        <w:u w:val="single"/>
      </w:rPr>
    </w:lvl>
  </w:abstractNum>
  <w:abstractNum w:abstractNumId="1">
    <w:nsid w:val="103D157B"/>
    <w:multiLevelType w:val="hybridMultilevel"/>
    <w:tmpl w:val="AE0EF8F0"/>
    <w:lvl w:ilvl="0" w:tplc="007E5AFA">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88E2C5F"/>
    <w:multiLevelType w:val="hybridMultilevel"/>
    <w:tmpl w:val="C7882BC2"/>
    <w:lvl w:ilvl="0" w:tplc="C2D4D75E">
      <w:start w:val="1"/>
      <w:numFmt w:val="upperLetter"/>
      <w:lvlText w:val="%1)"/>
      <w:lvlJc w:val="left"/>
      <w:pPr>
        <w:ind w:left="1860" w:hanging="360"/>
      </w:pPr>
      <w:rPr>
        <w:rFonts w:hint="default"/>
      </w:rPr>
    </w:lvl>
    <w:lvl w:ilvl="1" w:tplc="0C0A0019" w:tentative="1">
      <w:start w:val="1"/>
      <w:numFmt w:val="lowerLetter"/>
      <w:lvlText w:val="%2."/>
      <w:lvlJc w:val="left"/>
      <w:pPr>
        <w:ind w:left="2580" w:hanging="360"/>
      </w:pPr>
    </w:lvl>
    <w:lvl w:ilvl="2" w:tplc="0C0A001B" w:tentative="1">
      <w:start w:val="1"/>
      <w:numFmt w:val="lowerRoman"/>
      <w:lvlText w:val="%3."/>
      <w:lvlJc w:val="right"/>
      <w:pPr>
        <w:ind w:left="3300" w:hanging="180"/>
      </w:pPr>
    </w:lvl>
    <w:lvl w:ilvl="3" w:tplc="0C0A000F" w:tentative="1">
      <w:start w:val="1"/>
      <w:numFmt w:val="decimal"/>
      <w:lvlText w:val="%4."/>
      <w:lvlJc w:val="left"/>
      <w:pPr>
        <w:ind w:left="4020" w:hanging="360"/>
      </w:pPr>
    </w:lvl>
    <w:lvl w:ilvl="4" w:tplc="0C0A0019" w:tentative="1">
      <w:start w:val="1"/>
      <w:numFmt w:val="lowerLetter"/>
      <w:lvlText w:val="%5."/>
      <w:lvlJc w:val="left"/>
      <w:pPr>
        <w:ind w:left="4740" w:hanging="360"/>
      </w:pPr>
    </w:lvl>
    <w:lvl w:ilvl="5" w:tplc="0C0A001B" w:tentative="1">
      <w:start w:val="1"/>
      <w:numFmt w:val="lowerRoman"/>
      <w:lvlText w:val="%6."/>
      <w:lvlJc w:val="right"/>
      <w:pPr>
        <w:ind w:left="5460" w:hanging="180"/>
      </w:pPr>
    </w:lvl>
    <w:lvl w:ilvl="6" w:tplc="0C0A000F" w:tentative="1">
      <w:start w:val="1"/>
      <w:numFmt w:val="decimal"/>
      <w:lvlText w:val="%7."/>
      <w:lvlJc w:val="left"/>
      <w:pPr>
        <w:ind w:left="6180" w:hanging="360"/>
      </w:pPr>
    </w:lvl>
    <w:lvl w:ilvl="7" w:tplc="0C0A0019" w:tentative="1">
      <w:start w:val="1"/>
      <w:numFmt w:val="lowerLetter"/>
      <w:lvlText w:val="%8."/>
      <w:lvlJc w:val="left"/>
      <w:pPr>
        <w:ind w:left="6900" w:hanging="360"/>
      </w:pPr>
    </w:lvl>
    <w:lvl w:ilvl="8" w:tplc="0C0A001B" w:tentative="1">
      <w:start w:val="1"/>
      <w:numFmt w:val="lowerRoman"/>
      <w:lvlText w:val="%9."/>
      <w:lvlJc w:val="right"/>
      <w:pPr>
        <w:ind w:left="7620" w:hanging="180"/>
      </w:pPr>
    </w:lvl>
  </w:abstractNum>
  <w:abstractNum w:abstractNumId="3">
    <w:nsid w:val="2846467F"/>
    <w:multiLevelType w:val="hybridMultilevel"/>
    <w:tmpl w:val="627CA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3F04C3D"/>
    <w:multiLevelType w:val="hybridMultilevel"/>
    <w:tmpl w:val="5614CA5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73A8569E"/>
    <w:multiLevelType w:val="hybridMultilevel"/>
    <w:tmpl w:val="C46AAA32"/>
    <w:lvl w:ilvl="0" w:tplc="8FB0B72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7E"/>
    <w:rsid w:val="000067FF"/>
    <w:rsid w:val="00013109"/>
    <w:rsid w:val="0002657B"/>
    <w:rsid w:val="000462D5"/>
    <w:rsid w:val="0005777B"/>
    <w:rsid w:val="00065BE4"/>
    <w:rsid w:val="00081C28"/>
    <w:rsid w:val="000862DB"/>
    <w:rsid w:val="000976D7"/>
    <w:rsid w:val="000C2978"/>
    <w:rsid w:val="00122D2B"/>
    <w:rsid w:val="00142088"/>
    <w:rsid w:val="001740D8"/>
    <w:rsid w:val="00193761"/>
    <w:rsid w:val="001A0EA3"/>
    <w:rsid w:val="001D1797"/>
    <w:rsid w:val="001D1E0E"/>
    <w:rsid w:val="001D23BD"/>
    <w:rsid w:val="001E1633"/>
    <w:rsid w:val="001E60BA"/>
    <w:rsid w:val="00202C40"/>
    <w:rsid w:val="00235AFF"/>
    <w:rsid w:val="00267E43"/>
    <w:rsid w:val="0027414A"/>
    <w:rsid w:val="00277F04"/>
    <w:rsid w:val="002C5FC7"/>
    <w:rsid w:val="002E143C"/>
    <w:rsid w:val="002E54BE"/>
    <w:rsid w:val="002F20C2"/>
    <w:rsid w:val="00304AF9"/>
    <w:rsid w:val="0031484B"/>
    <w:rsid w:val="0032680A"/>
    <w:rsid w:val="0036019B"/>
    <w:rsid w:val="00384CCD"/>
    <w:rsid w:val="00393E57"/>
    <w:rsid w:val="00394B53"/>
    <w:rsid w:val="003E27F9"/>
    <w:rsid w:val="003E2976"/>
    <w:rsid w:val="003E5C79"/>
    <w:rsid w:val="003F6A21"/>
    <w:rsid w:val="004221E5"/>
    <w:rsid w:val="00480217"/>
    <w:rsid w:val="004B4E1B"/>
    <w:rsid w:val="004D2E7E"/>
    <w:rsid w:val="004E6C34"/>
    <w:rsid w:val="00540659"/>
    <w:rsid w:val="005909E0"/>
    <w:rsid w:val="00591E14"/>
    <w:rsid w:val="005E23D5"/>
    <w:rsid w:val="006014AC"/>
    <w:rsid w:val="00621D75"/>
    <w:rsid w:val="00641C91"/>
    <w:rsid w:val="00647963"/>
    <w:rsid w:val="00651629"/>
    <w:rsid w:val="0065445F"/>
    <w:rsid w:val="00661535"/>
    <w:rsid w:val="006859BA"/>
    <w:rsid w:val="00690C6C"/>
    <w:rsid w:val="006A3ECF"/>
    <w:rsid w:val="006B22CA"/>
    <w:rsid w:val="006B5EB9"/>
    <w:rsid w:val="006D0A40"/>
    <w:rsid w:val="006D7C61"/>
    <w:rsid w:val="006E20B4"/>
    <w:rsid w:val="007030F3"/>
    <w:rsid w:val="0073205C"/>
    <w:rsid w:val="0075370A"/>
    <w:rsid w:val="007754C5"/>
    <w:rsid w:val="00786675"/>
    <w:rsid w:val="007E7FAB"/>
    <w:rsid w:val="008104F3"/>
    <w:rsid w:val="00821FF1"/>
    <w:rsid w:val="00836BAB"/>
    <w:rsid w:val="00841AD4"/>
    <w:rsid w:val="008B4C07"/>
    <w:rsid w:val="008B5814"/>
    <w:rsid w:val="008C7620"/>
    <w:rsid w:val="00916A76"/>
    <w:rsid w:val="00922B2E"/>
    <w:rsid w:val="009435C5"/>
    <w:rsid w:val="00945564"/>
    <w:rsid w:val="0096136E"/>
    <w:rsid w:val="009764D1"/>
    <w:rsid w:val="00992BCE"/>
    <w:rsid w:val="009A1762"/>
    <w:rsid w:val="009A751E"/>
    <w:rsid w:val="009B0863"/>
    <w:rsid w:val="009F000F"/>
    <w:rsid w:val="009F0554"/>
    <w:rsid w:val="00A03E50"/>
    <w:rsid w:val="00A11AB2"/>
    <w:rsid w:val="00A147A9"/>
    <w:rsid w:val="00A15698"/>
    <w:rsid w:val="00A15BA1"/>
    <w:rsid w:val="00A323D9"/>
    <w:rsid w:val="00A55984"/>
    <w:rsid w:val="00A6009B"/>
    <w:rsid w:val="00A618E6"/>
    <w:rsid w:val="00A722A8"/>
    <w:rsid w:val="00A84E9A"/>
    <w:rsid w:val="00A86842"/>
    <w:rsid w:val="00A96C33"/>
    <w:rsid w:val="00AC1F4A"/>
    <w:rsid w:val="00AE073D"/>
    <w:rsid w:val="00AE4784"/>
    <w:rsid w:val="00AE4CE9"/>
    <w:rsid w:val="00B112D0"/>
    <w:rsid w:val="00B11C45"/>
    <w:rsid w:val="00B16C8D"/>
    <w:rsid w:val="00B205DA"/>
    <w:rsid w:val="00B261D9"/>
    <w:rsid w:val="00B36277"/>
    <w:rsid w:val="00B527ED"/>
    <w:rsid w:val="00B841C2"/>
    <w:rsid w:val="00B85498"/>
    <w:rsid w:val="00BA289B"/>
    <w:rsid w:val="00BA4210"/>
    <w:rsid w:val="00BB55E6"/>
    <w:rsid w:val="00BF0807"/>
    <w:rsid w:val="00C12932"/>
    <w:rsid w:val="00C34A24"/>
    <w:rsid w:val="00C544D4"/>
    <w:rsid w:val="00C66ED3"/>
    <w:rsid w:val="00C805F1"/>
    <w:rsid w:val="00C92521"/>
    <w:rsid w:val="00CB2FFB"/>
    <w:rsid w:val="00CE69ED"/>
    <w:rsid w:val="00CF252F"/>
    <w:rsid w:val="00CF6C2D"/>
    <w:rsid w:val="00D2089F"/>
    <w:rsid w:val="00D33288"/>
    <w:rsid w:val="00D73AB7"/>
    <w:rsid w:val="00DC6139"/>
    <w:rsid w:val="00DD2641"/>
    <w:rsid w:val="00DD3D56"/>
    <w:rsid w:val="00DF5E49"/>
    <w:rsid w:val="00E0084D"/>
    <w:rsid w:val="00E10DDE"/>
    <w:rsid w:val="00E6658A"/>
    <w:rsid w:val="00E67F0B"/>
    <w:rsid w:val="00EB3025"/>
    <w:rsid w:val="00EC131C"/>
    <w:rsid w:val="00EE2EC0"/>
    <w:rsid w:val="00EF3B89"/>
    <w:rsid w:val="00EF3E1A"/>
    <w:rsid w:val="00F01E57"/>
    <w:rsid w:val="00F03BD8"/>
    <w:rsid w:val="00F22D2E"/>
    <w:rsid w:val="00F33CF9"/>
    <w:rsid w:val="00F37529"/>
    <w:rsid w:val="00F420A7"/>
    <w:rsid w:val="00F422C8"/>
    <w:rsid w:val="00F85C5D"/>
    <w:rsid w:val="00FC10D7"/>
    <w:rsid w:val="00FD485B"/>
    <w:rsid w:val="00FE3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0659"/>
    <w:pPr>
      <w:ind w:left="720"/>
      <w:contextualSpacing/>
    </w:pPr>
  </w:style>
  <w:style w:type="table" w:styleId="Tablaconcuadrcula">
    <w:name w:val="Table Grid"/>
    <w:basedOn w:val="Tablanormal"/>
    <w:uiPriority w:val="59"/>
    <w:rsid w:val="0083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20B4"/>
  </w:style>
  <w:style w:type="paragraph" w:styleId="Piedepgina">
    <w:name w:val="footer"/>
    <w:basedOn w:val="Normal"/>
    <w:link w:val="PiedepginaCar"/>
    <w:uiPriority w:val="99"/>
    <w:unhideWhenUsed/>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0B4"/>
  </w:style>
  <w:style w:type="paragraph" w:styleId="Ttulo">
    <w:name w:val="Title"/>
    <w:basedOn w:val="Normal"/>
    <w:link w:val="TtuloCar"/>
    <w:qFormat/>
    <w:rsid w:val="00EB3025"/>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EB3025"/>
    <w:rPr>
      <w:rFonts w:ascii="Arial" w:eastAsia="Times New Roman" w:hAnsi="Arial" w:cs="Times New Roman"/>
      <w:b/>
      <w:sz w:val="24"/>
      <w:szCs w:val="24"/>
      <w:u w:val="single"/>
      <w:lang w:val="es-UY" w:eastAsia="es-ES"/>
    </w:rPr>
  </w:style>
  <w:style w:type="paragraph" w:styleId="Sangradetextonormal">
    <w:name w:val="Body Text Indent"/>
    <w:basedOn w:val="Normal"/>
    <w:link w:val="SangradetextonormalCar"/>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rsid w:val="00B112D0"/>
    <w:rPr>
      <w:rFonts w:ascii="Arial" w:eastAsia="Times New Roman" w:hAnsi="Arial" w:cs="Arial"/>
      <w:bCs/>
      <w:color w:val="000000"/>
      <w:sz w:val="24"/>
      <w:szCs w:val="20"/>
      <w:lang w:eastAsia="es-ES"/>
    </w:rPr>
  </w:style>
  <w:style w:type="paragraph" w:styleId="Textodeglobo">
    <w:name w:val="Balloon Text"/>
    <w:basedOn w:val="Normal"/>
    <w:link w:val="TextodegloboCar"/>
    <w:uiPriority w:val="99"/>
    <w:semiHidden/>
    <w:unhideWhenUsed/>
    <w:rsid w:val="00E665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0659"/>
    <w:pPr>
      <w:ind w:left="720"/>
      <w:contextualSpacing/>
    </w:pPr>
  </w:style>
  <w:style w:type="table" w:styleId="Tablaconcuadrcula">
    <w:name w:val="Table Grid"/>
    <w:basedOn w:val="Tablanormal"/>
    <w:uiPriority w:val="59"/>
    <w:rsid w:val="0083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20B4"/>
  </w:style>
  <w:style w:type="paragraph" w:styleId="Piedepgina">
    <w:name w:val="footer"/>
    <w:basedOn w:val="Normal"/>
    <w:link w:val="PiedepginaCar"/>
    <w:uiPriority w:val="99"/>
    <w:unhideWhenUsed/>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0B4"/>
  </w:style>
  <w:style w:type="paragraph" w:styleId="Ttulo">
    <w:name w:val="Title"/>
    <w:basedOn w:val="Normal"/>
    <w:link w:val="TtuloCar"/>
    <w:qFormat/>
    <w:rsid w:val="00EB3025"/>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EB3025"/>
    <w:rPr>
      <w:rFonts w:ascii="Arial" w:eastAsia="Times New Roman" w:hAnsi="Arial" w:cs="Times New Roman"/>
      <w:b/>
      <w:sz w:val="24"/>
      <w:szCs w:val="24"/>
      <w:u w:val="single"/>
      <w:lang w:val="es-UY" w:eastAsia="es-ES"/>
    </w:rPr>
  </w:style>
  <w:style w:type="paragraph" w:styleId="Sangradetextonormal">
    <w:name w:val="Body Text Indent"/>
    <w:basedOn w:val="Normal"/>
    <w:link w:val="SangradetextonormalCar"/>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rsid w:val="00B112D0"/>
    <w:rPr>
      <w:rFonts w:ascii="Arial" w:eastAsia="Times New Roman" w:hAnsi="Arial" w:cs="Arial"/>
      <w:bCs/>
      <w:color w:val="000000"/>
      <w:sz w:val="24"/>
      <w:szCs w:val="20"/>
      <w:lang w:eastAsia="es-ES"/>
    </w:rPr>
  </w:style>
  <w:style w:type="paragraph" w:styleId="Textodeglobo">
    <w:name w:val="Balloon Text"/>
    <w:basedOn w:val="Normal"/>
    <w:link w:val="TextodegloboCar"/>
    <w:uiPriority w:val="99"/>
    <w:semiHidden/>
    <w:unhideWhenUsed/>
    <w:rsid w:val="00E665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781</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4</cp:revision>
  <cp:lastPrinted>2019-04-10T18:56:00Z</cp:lastPrinted>
  <dcterms:created xsi:type="dcterms:W3CDTF">2019-04-10T18:36:00Z</dcterms:created>
  <dcterms:modified xsi:type="dcterms:W3CDTF">2019-04-10T18:56:00Z</dcterms:modified>
</cp:coreProperties>
</file>