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F86" w:rsidRPr="003F3A3F" w:rsidRDefault="00BE0F86" w:rsidP="0001749C">
      <w:pPr>
        <w:widowControl w:val="0"/>
        <w:tabs>
          <w:tab w:val="center" w:pos="4253"/>
        </w:tabs>
        <w:spacing w:line="480" w:lineRule="auto"/>
        <w:jc w:val="right"/>
        <w:rPr>
          <w:rFonts w:ascii="Arial" w:hAnsi="Arial" w:cs="Arial"/>
          <w:b/>
          <w:sz w:val="28"/>
          <w:szCs w:val="28"/>
          <w:lang w:val="es-ES_tradnl"/>
        </w:rPr>
      </w:pPr>
      <w:bookmarkStart w:id="0" w:name="_GoBack"/>
      <w:bookmarkEnd w:id="0"/>
      <w:r w:rsidRPr="003F3A3F">
        <w:rPr>
          <w:rFonts w:ascii="Arial" w:hAnsi="Arial" w:cs="Arial"/>
          <w:b/>
          <w:sz w:val="28"/>
          <w:szCs w:val="28"/>
          <w:lang w:val="es-ES_tradnl"/>
        </w:rPr>
        <w:t xml:space="preserve">RES. </w:t>
      </w:r>
      <w:r>
        <w:rPr>
          <w:rFonts w:ascii="Arial" w:hAnsi="Arial" w:cs="Arial"/>
          <w:b/>
          <w:sz w:val="28"/>
          <w:szCs w:val="28"/>
          <w:lang w:val="es-ES_tradnl"/>
        </w:rPr>
        <w:t>849</w:t>
      </w:r>
      <w:r w:rsidRPr="003F3A3F">
        <w:rPr>
          <w:rFonts w:ascii="Arial" w:hAnsi="Arial" w:cs="Arial"/>
          <w:b/>
          <w:sz w:val="28"/>
          <w:szCs w:val="28"/>
          <w:lang w:val="es-ES_tradnl"/>
        </w:rPr>
        <w:t>/19</w:t>
      </w:r>
    </w:p>
    <w:p w:rsidR="00BE0F86" w:rsidRPr="000F48AC" w:rsidRDefault="00BE0F86" w:rsidP="0001749C">
      <w:pPr>
        <w:widowControl w:val="0"/>
        <w:tabs>
          <w:tab w:val="center" w:pos="4253"/>
        </w:tabs>
        <w:spacing w:line="480" w:lineRule="auto"/>
        <w:jc w:val="center"/>
        <w:rPr>
          <w:rFonts w:ascii="Arial" w:hAnsi="Arial" w:cs="Arial"/>
          <w:b/>
          <w:sz w:val="24"/>
          <w:szCs w:val="24"/>
          <w:lang w:val="es-ES_tradnl"/>
        </w:rPr>
      </w:pPr>
      <w:r w:rsidRPr="000F48AC">
        <w:rPr>
          <w:rFonts w:ascii="Arial" w:hAnsi="Arial" w:cs="Arial"/>
          <w:b/>
          <w:sz w:val="24"/>
          <w:szCs w:val="24"/>
          <w:lang w:val="es-ES_tradnl"/>
        </w:rPr>
        <w:t>RESOLUCION ADOPTADA POR EL</w:t>
      </w:r>
    </w:p>
    <w:p w:rsidR="00BE0F86" w:rsidRPr="000F48AC" w:rsidRDefault="00BE0F86" w:rsidP="0001749C">
      <w:pPr>
        <w:widowControl w:val="0"/>
        <w:tabs>
          <w:tab w:val="center" w:pos="4253"/>
        </w:tabs>
        <w:spacing w:line="480" w:lineRule="auto"/>
        <w:jc w:val="center"/>
        <w:rPr>
          <w:rFonts w:ascii="Arial" w:hAnsi="Arial" w:cs="Arial"/>
          <w:b/>
          <w:sz w:val="24"/>
          <w:szCs w:val="24"/>
          <w:lang w:val="es-ES_tradnl"/>
        </w:rPr>
      </w:pPr>
      <w:r w:rsidRPr="000F48AC">
        <w:rPr>
          <w:rFonts w:ascii="Arial" w:hAnsi="Arial" w:cs="Arial"/>
          <w:b/>
          <w:sz w:val="24"/>
          <w:szCs w:val="24"/>
          <w:lang w:val="es-ES_tradnl"/>
        </w:rPr>
        <w:t>TRIBUNAL DE CUENTAS</w:t>
      </w:r>
    </w:p>
    <w:p w:rsidR="00BE0F86" w:rsidRPr="000F48AC" w:rsidRDefault="00BE0F86" w:rsidP="0001749C">
      <w:pPr>
        <w:widowControl w:val="0"/>
        <w:tabs>
          <w:tab w:val="center" w:pos="4253"/>
        </w:tabs>
        <w:spacing w:line="480" w:lineRule="auto"/>
        <w:jc w:val="center"/>
        <w:rPr>
          <w:rFonts w:ascii="Arial" w:hAnsi="Arial" w:cs="Arial"/>
          <w:b/>
          <w:sz w:val="24"/>
          <w:szCs w:val="24"/>
          <w:lang w:val="es-ES_tradnl"/>
        </w:rPr>
      </w:pPr>
      <w:r w:rsidRPr="000F48AC">
        <w:rPr>
          <w:rFonts w:ascii="Arial" w:hAnsi="Arial" w:cs="Arial"/>
          <w:b/>
          <w:sz w:val="24"/>
          <w:szCs w:val="24"/>
          <w:lang w:val="es-ES_tradnl"/>
        </w:rPr>
        <w:t xml:space="preserve">EN SESION DE FECHA </w:t>
      </w:r>
      <w:r>
        <w:rPr>
          <w:rFonts w:ascii="Arial" w:hAnsi="Arial" w:cs="Arial"/>
          <w:b/>
          <w:sz w:val="24"/>
          <w:szCs w:val="24"/>
          <w:lang w:val="es-ES_tradnl"/>
        </w:rPr>
        <w:t>3 DE ABRIL DE 2019</w:t>
      </w:r>
    </w:p>
    <w:p w:rsidR="00BE0F86" w:rsidRDefault="00BE0F86" w:rsidP="0001749C">
      <w:pPr>
        <w:widowControl w:val="0"/>
        <w:tabs>
          <w:tab w:val="center" w:pos="4253"/>
        </w:tabs>
        <w:spacing w:line="360" w:lineRule="auto"/>
        <w:jc w:val="center"/>
        <w:rPr>
          <w:rFonts w:ascii="Arial" w:hAnsi="Arial" w:cs="Arial"/>
          <w:b/>
          <w:sz w:val="24"/>
          <w:szCs w:val="24"/>
        </w:rPr>
      </w:pPr>
      <w:r w:rsidRPr="00BB4DEC">
        <w:rPr>
          <w:rFonts w:ascii="Arial" w:hAnsi="Arial" w:cs="Arial"/>
          <w:b/>
          <w:sz w:val="24"/>
          <w:szCs w:val="24"/>
        </w:rPr>
        <w:t>(E.</w:t>
      </w:r>
      <w:r>
        <w:rPr>
          <w:rFonts w:ascii="Arial" w:hAnsi="Arial" w:cs="Arial"/>
          <w:b/>
          <w:sz w:val="24"/>
          <w:szCs w:val="24"/>
        </w:rPr>
        <w:t xml:space="preserve"> E. Nº 2019-17-1-0001180, </w:t>
      </w:r>
      <w:proofErr w:type="spellStart"/>
      <w:r>
        <w:rPr>
          <w:rFonts w:ascii="Arial" w:hAnsi="Arial" w:cs="Arial"/>
          <w:b/>
          <w:sz w:val="24"/>
          <w:szCs w:val="24"/>
        </w:rPr>
        <w:t>Ent</w:t>
      </w:r>
      <w:proofErr w:type="spellEnd"/>
      <w:r>
        <w:rPr>
          <w:rFonts w:ascii="Arial" w:hAnsi="Arial" w:cs="Arial"/>
          <w:b/>
          <w:sz w:val="24"/>
          <w:szCs w:val="24"/>
        </w:rPr>
        <w:t>. N° 0948/19</w:t>
      </w:r>
      <w:r w:rsidRPr="00BB4DEC">
        <w:rPr>
          <w:rFonts w:ascii="Arial" w:hAnsi="Arial" w:cs="Arial"/>
          <w:b/>
          <w:sz w:val="24"/>
          <w:szCs w:val="24"/>
        </w:rPr>
        <w:t>)</w:t>
      </w:r>
    </w:p>
    <w:p w:rsidR="00BE0F86" w:rsidRPr="00BB4DEC" w:rsidRDefault="00BE0F86" w:rsidP="0001749C">
      <w:pPr>
        <w:widowControl w:val="0"/>
        <w:tabs>
          <w:tab w:val="center" w:pos="4253"/>
        </w:tabs>
        <w:spacing w:line="360" w:lineRule="auto"/>
        <w:jc w:val="center"/>
        <w:rPr>
          <w:rFonts w:ascii="Arial" w:hAnsi="Arial" w:cs="Arial"/>
          <w:b/>
          <w:sz w:val="24"/>
          <w:szCs w:val="24"/>
        </w:rPr>
      </w:pPr>
    </w:p>
    <w:p w:rsidR="00BE0F86" w:rsidRPr="00CC2414" w:rsidRDefault="00BE0F86" w:rsidP="0001749C">
      <w:pPr>
        <w:widowControl w:val="0"/>
        <w:spacing w:line="360" w:lineRule="auto"/>
        <w:ind w:firstLine="851"/>
        <w:jc w:val="both"/>
        <w:rPr>
          <w:rFonts w:ascii="Arial" w:hAnsi="Arial" w:cs="Arial"/>
          <w:sz w:val="24"/>
          <w:szCs w:val="24"/>
          <w:lang w:val="es-UY"/>
        </w:rPr>
      </w:pPr>
      <w:r w:rsidRPr="00CC2414">
        <w:rPr>
          <w:rFonts w:ascii="Arial" w:hAnsi="Arial" w:cs="Arial"/>
          <w:b/>
          <w:sz w:val="24"/>
          <w:szCs w:val="24"/>
          <w:lang w:val="es-ES_tradnl"/>
        </w:rPr>
        <w:t>VISTO:</w:t>
      </w:r>
      <w:r w:rsidRPr="00CC2414">
        <w:rPr>
          <w:rFonts w:ascii="Arial" w:hAnsi="Arial" w:cs="Arial"/>
          <w:sz w:val="24"/>
          <w:szCs w:val="24"/>
          <w:lang w:val="es-ES_tradnl"/>
        </w:rPr>
        <w:t xml:space="preserve"> que este Tribunal ha examinado </w:t>
      </w:r>
      <w:r w:rsidRPr="00CC2414">
        <w:rPr>
          <w:rFonts w:ascii="Arial" w:hAnsi="Arial" w:cs="Arial"/>
          <w:spacing w:val="-3"/>
          <w:sz w:val="24"/>
          <w:szCs w:val="24"/>
          <w:lang w:val="es-ES_tradnl"/>
        </w:rPr>
        <w:t xml:space="preserve">el "Estado de </w:t>
      </w:r>
      <w:r>
        <w:rPr>
          <w:rFonts w:ascii="Arial" w:hAnsi="Arial" w:cs="Arial"/>
          <w:spacing w:val="-3"/>
          <w:sz w:val="24"/>
          <w:szCs w:val="24"/>
          <w:lang w:val="es-ES_tradnl"/>
        </w:rPr>
        <w:t>Efectivo Recibido y Desembolsos Efectuados al 31/12/18</w:t>
      </w:r>
      <w:r w:rsidRPr="00CC2414">
        <w:rPr>
          <w:rFonts w:ascii="Arial" w:hAnsi="Arial" w:cs="Arial"/>
          <w:spacing w:val="-3"/>
          <w:sz w:val="24"/>
          <w:szCs w:val="24"/>
          <w:lang w:val="es-ES_tradnl"/>
        </w:rPr>
        <w:t xml:space="preserve">", el "Estado de Inversiones </w:t>
      </w:r>
      <w:r>
        <w:rPr>
          <w:rFonts w:ascii="Arial" w:hAnsi="Arial" w:cs="Arial"/>
          <w:spacing w:val="-3"/>
          <w:sz w:val="24"/>
          <w:szCs w:val="24"/>
          <w:lang w:val="es-ES_tradnl"/>
        </w:rPr>
        <w:t>al 31/12/18</w:t>
      </w:r>
      <w:r w:rsidRPr="00CC2414">
        <w:rPr>
          <w:rFonts w:ascii="Arial" w:hAnsi="Arial" w:cs="Arial"/>
          <w:spacing w:val="-3"/>
          <w:sz w:val="24"/>
          <w:szCs w:val="24"/>
          <w:lang w:val="es-ES_tradnl"/>
        </w:rPr>
        <w:t xml:space="preserve">” y el “Estado de </w:t>
      </w:r>
      <w:r>
        <w:rPr>
          <w:rFonts w:ascii="Arial" w:hAnsi="Arial" w:cs="Arial"/>
          <w:spacing w:val="-3"/>
          <w:sz w:val="24"/>
          <w:szCs w:val="24"/>
          <w:lang w:val="es-ES_tradnl"/>
        </w:rPr>
        <w:t>Situación al 31/12/18”</w:t>
      </w:r>
      <w:r w:rsidRPr="00CC2414">
        <w:rPr>
          <w:rFonts w:ascii="Arial" w:hAnsi="Arial" w:cs="Arial"/>
          <w:spacing w:val="-3"/>
          <w:sz w:val="24"/>
          <w:szCs w:val="24"/>
          <w:lang w:val="es-ES_tradnl"/>
        </w:rPr>
        <w:t>, formulados en dólares estadounidenses, y las Notas que los acompañan</w:t>
      </w:r>
      <w:r w:rsidRPr="00CC2414">
        <w:rPr>
          <w:rFonts w:ascii="Arial" w:hAnsi="Arial" w:cs="Arial"/>
          <w:spacing w:val="-3"/>
          <w:sz w:val="24"/>
          <w:szCs w:val="24"/>
        </w:rPr>
        <w:t>, remitidos</w:t>
      </w:r>
      <w:r w:rsidRPr="00CC2414">
        <w:rPr>
          <w:rFonts w:ascii="Arial" w:hAnsi="Arial" w:cs="Arial"/>
          <w:spacing w:val="-3"/>
          <w:sz w:val="24"/>
          <w:szCs w:val="24"/>
          <w:lang w:val="es-ES_tradnl"/>
        </w:rPr>
        <w:t xml:space="preserve"> por </w:t>
      </w:r>
      <w:r>
        <w:rPr>
          <w:rFonts w:ascii="Arial" w:hAnsi="Arial" w:cs="Arial"/>
          <w:spacing w:val="-3"/>
          <w:sz w:val="24"/>
          <w:szCs w:val="24"/>
          <w:lang w:val="es-ES_tradnl"/>
        </w:rPr>
        <w:t xml:space="preserve">el Ministerio de Ganadería, Agricultura y Pesca, </w:t>
      </w:r>
      <w:r w:rsidRPr="00CC2414">
        <w:rPr>
          <w:rFonts w:ascii="Arial" w:hAnsi="Arial" w:cs="Arial"/>
          <w:spacing w:val="-3"/>
          <w:sz w:val="24"/>
          <w:szCs w:val="24"/>
          <w:lang w:val="es-ES_tradnl"/>
        </w:rPr>
        <w:t xml:space="preserve">correspondientes a la ejecución del </w:t>
      </w:r>
      <w:r>
        <w:rPr>
          <w:rFonts w:ascii="Arial" w:hAnsi="Arial" w:cs="Arial"/>
          <w:spacing w:val="-3"/>
          <w:sz w:val="24"/>
          <w:szCs w:val="24"/>
          <w:lang w:val="es-ES_tradnl"/>
        </w:rPr>
        <w:t>“</w:t>
      </w:r>
      <w:r w:rsidRPr="00CC2414">
        <w:rPr>
          <w:rFonts w:ascii="Arial" w:hAnsi="Arial" w:cs="Arial"/>
          <w:spacing w:val="-3"/>
          <w:sz w:val="24"/>
          <w:szCs w:val="24"/>
          <w:lang w:val="es-ES_tradnl"/>
        </w:rPr>
        <w:t xml:space="preserve">Programa </w:t>
      </w:r>
      <w:r>
        <w:rPr>
          <w:rFonts w:ascii="Arial" w:hAnsi="Arial" w:cs="Arial"/>
          <w:spacing w:val="-3"/>
          <w:sz w:val="24"/>
          <w:szCs w:val="24"/>
          <w:lang w:val="es-ES_tradnl"/>
        </w:rPr>
        <w:t>de Apoyo a la Gestión Publica Agropecuaria II</w:t>
      </w:r>
      <w:r w:rsidRPr="00CC2414">
        <w:rPr>
          <w:rFonts w:ascii="Arial" w:hAnsi="Arial" w:cs="Arial"/>
          <w:spacing w:val="-3"/>
          <w:sz w:val="24"/>
          <w:szCs w:val="24"/>
          <w:lang w:val="es-ES_tradnl"/>
        </w:rPr>
        <w:t>”, financiado parcialmente con recursos de</w:t>
      </w:r>
      <w:r>
        <w:rPr>
          <w:rFonts w:ascii="Arial" w:hAnsi="Arial" w:cs="Arial"/>
          <w:spacing w:val="-3"/>
          <w:sz w:val="24"/>
          <w:szCs w:val="24"/>
          <w:lang w:val="es-ES_tradnl"/>
        </w:rPr>
        <w:t xml:space="preserve">l </w:t>
      </w:r>
      <w:r w:rsidRPr="00CC2414">
        <w:rPr>
          <w:rFonts w:ascii="Arial" w:hAnsi="Arial" w:cs="Arial"/>
          <w:spacing w:val="-3"/>
          <w:sz w:val="24"/>
          <w:szCs w:val="24"/>
          <w:lang w:val="es-ES_tradnl"/>
        </w:rPr>
        <w:t xml:space="preserve">Contrato de Préstamo BID N° </w:t>
      </w:r>
      <w:r>
        <w:rPr>
          <w:rFonts w:ascii="Arial" w:hAnsi="Arial" w:cs="Arial"/>
          <w:spacing w:val="-3"/>
          <w:sz w:val="24"/>
          <w:szCs w:val="24"/>
          <w:lang w:val="es-ES_tradnl"/>
        </w:rPr>
        <w:t>3800</w:t>
      </w:r>
      <w:r w:rsidR="0001749C">
        <w:rPr>
          <w:rFonts w:ascii="Arial" w:hAnsi="Arial" w:cs="Arial"/>
          <w:spacing w:val="-3"/>
          <w:sz w:val="24"/>
          <w:szCs w:val="24"/>
          <w:lang w:val="es-ES_tradnl"/>
        </w:rPr>
        <w:t>/OC-UR;</w:t>
      </w:r>
    </w:p>
    <w:p w:rsidR="00BE0F86" w:rsidRPr="00CC2414" w:rsidRDefault="00BE0F86" w:rsidP="0001749C">
      <w:pPr>
        <w:widowControl w:val="0"/>
        <w:tabs>
          <w:tab w:val="left" w:pos="-720"/>
        </w:tabs>
        <w:spacing w:line="360" w:lineRule="auto"/>
        <w:ind w:firstLine="851"/>
        <w:jc w:val="both"/>
        <w:rPr>
          <w:rFonts w:ascii="Arial" w:hAnsi="Arial" w:cs="Arial"/>
          <w:sz w:val="24"/>
          <w:szCs w:val="24"/>
          <w:lang w:val="es-ES_tradnl"/>
        </w:rPr>
      </w:pPr>
      <w:r w:rsidRPr="00CC2414">
        <w:rPr>
          <w:rFonts w:ascii="Arial" w:hAnsi="Arial" w:cs="Arial"/>
          <w:b/>
          <w:sz w:val="24"/>
          <w:szCs w:val="24"/>
          <w:lang w:val="es-ES_tradnl"/>
        </w:rPr>
        <w:t>RESULTANDO:</w:t>
      </w:r>
      <w:r w:rsidRPr="00CC2414">
        <w:rPr>
          <w:rFonts w:ascii="Arial" w:hAnsi="Arial" w:cs="Arial"/>
          <w:sz w:val="24"/>
          <w:szCs w:val="24"/>
          <w:lang w:val="es-ES_tradnl"/>
        </w:rPr>
        <w:t xml:space="preserve"> que el examen practicado </w:t>
      </w:r>
      <w:r w:rsidRPr="00DD416D">
        <w:rPr>
          <w:rFonts w:ascii="Arial" w:hAnsi="Arial" w:cs="Arial"/>
          <w:sz w:val="24"/>
          <w:szCs w:val="24"/>
          <w:lang w:val="es-ES_tradnl"/>
        </w:rPr>
        <w:t xml:space="preserve">se realizó de conformidad con </w:t>
      </w:r>
      <w:r w:rsidRPr="00883B37">
        <w:rPr>
          <w:rFonts w:ascii="Arial" w:hAnsi="Arial" w:cs="Arial"/>
          <w:sz w:val="24"/>
          <w:szCs w:val="24"/>
          <w:lang w:val="es-ES_tradnl"/>
        </w:rPr>
        <w:t>los Principios Fundamentales de Auditoría (ISSAI 100 y 200) y las Directrices de Auditoría Financiera de la Organización Internacional de Entidades Fiscalizadoras Superiores (INTOSAI) y con los Requerimientos de Auditoría Independiente emitidos por el Banco Interamericano de Desarrollo (BID) en las “Guías de Informes Financieros y Auditoría Externa de las Operaciones Financiadas por el Banco Interamericano de Desarrollo”</w:t>
      </w:r>
      <w:r w:rsidRPr="00CC2414">
        <w:rPr>
          <w:rFonts w:ascii="Arial" w:hAnsi="Arial" w:cs="Arial"/>
          <w:sz w:val="24"/>
          <w:szCs w:val="24"/>
          <w:lang w:val="es-ES_tradnl"/>
        </w:rPr>
        <w:t>;</w:t>
      </w:r>
    </w:p>
    <w:p w:rsidR="00BE0F86" w:rsidRPr="00CC2414" w:rsidRDefault="00BE0F86" w:rsidP="0001749C">
      <w:pPr>
        <w:widowControl w:val="0"/>
        <w:spacing w:line="360" w:lineRule="auto"/>
        <w:ind w:firstLine="851"/>
        <w:jc w:val="both"/>
        <w:rPr>
          <w:rFonts w:ascii="Arial" w:hAnsi="Arial" w:cs="Arial"/>
          <w:sz w:val="24"/>
          <w:szCs w:val="24"/>
          <w:lang w:val="es-ES_tradnl"/>
        </w:rPr>
      </w:pPr>
      <w:r w:rsidRPr="00CC2414">
        <w:rPr>
          <w:rFonts w:ascii="Arial" w:hAnsi="Arial" w:cs="Arial"/>
          <w:b/>
          <w:sz w:val="24"/>
          <w:szCs w:val="24"/>
          <w:lang w:val="es-ES_tradnl"/>
        </w:rPr>
        <w:t>CONSIDERANDO:</w:t>
      </w:r>
      <w:r w:rsidRPr="00CC2414">
        <w:rPr>
          <w:rFonts w:ascii="Arial" w:hAnsi="Arial" w:cs="Arial"/>
          <w:sz w:val="24"/>
          <w:szCs w:val="24"/>
          <w:lang w:val="es-ES_tradnl"/>
        </w:rPr>
        <w:t xml:space="preserve"> que las conclusiones y evidencias obtenidas son las que se expresan en el Informe de Auditoría, que incluye Dictamen e Informe a la Administración;</w:t>
      </w:r>
    </w:p>
    <w:p w:rsidR="00BE0F86" w:rsidRPr="00CC2414" w:rsidRDefault="00BE0F86" w:rsidP="0001749C">
      <w:pPr>
        <w:widowControl w:val="0"/>
        <w:spacing w:line="360" w:lineRule="auto"/>
        <w:ind w:firstLine="851"/>
        <w:jc w:val="both"/>
        <w:rPr>
          <w:rFonts w:ascii="Arial" w:hAnsi="Arial" w:cs="Arial"/>
          <w:sz w:val="24"/>
          <w:szCs w:val="24"/>
        </w:rPr>
      </w:pPr>
      <w:r w:rsidRPr="00CC2414">
        <w:rPr>
          <w:rFonts w:ascii="Arial" w:hAnsi="Arial" w:cs="Arial"/>
          <w:b/>
          <w:sz w:val="24"/>
          <w:szCs w:val="24"/>
          <w:lang w:val="es-ES_tradnl"/>
        </w:rPr>
        <w:t>ATENTO:</w:t>
      </w:r>
      <w:r w:rsidRPr="00CC2414">
        <w:rPr>
          <w:rFonts w:ascii="Arial" w:hAnsi="Arial" w:cs="Arial"/>
          <w:sz w:val="24"/>
          <w:szCs w:val="24"/>
          <w:lang w:val="es-ES_tradnl"/>
        </w:rPr>
        <w:t xml:space="preserve"> </w:t>
      </w:r>
      <w:r>
        <w:rPr>
          <w:rFonts w:ascii="Arial" w:hAnsi="Arial" w:cs="Arial"/>
          <w:sz w:val="24"/>
          <w:szCs w:val="24"/>
          <w:lang w:val="es-ES_tradnl"/>
        </w:rPr>
        <w:t>a</w:t>
      </w:r>
      <w:r w:rsidRPr="00733B53">
        <w:rPr>
          <w:rFonts w:ascii="Arial" w:hAnsi="Arial" w:cs="Arial"/>
          <w:sz w:val="24"/>
          <w:lang w:val="es-ES_tradnl"/>
        </w:rPr>
        <w:t xml:space="preserve"> lo </w:t>
      </w:r>
      <w:r>
        <w:rPr>
          <w:rFonts w:ascii="Arial" w:hAnsi="Arial" w:cs="Arial"/>
          <w:sz w:val="24"/>
          <w:lang w:val="es-ES_tradnl"/>
        </w:rPr>
        <w:t>dispuesto</w:t>
      </w:r>
      <w:r w:rsidRPr="00733B53">
        <w:rPr>
          <w:rFonts w:ascii="Arial" w:hAnsi="Arial" w:cs="Arial"/>
          <w:sz w:val="24"/>
          <w:lang w:val="es-ES_tradnl"/>
        </w:rPr>
        <w:t xml:space="preserve"> en el Capítulo VII, Artículo </w:t>
      </w:r>
      <w:r>
        <w:rPr>
          <w:rFonts w:ascii="Arial" w:hAnsi="Arial" w:cs="Arial"/>
          <w:sz w:val="24"/>
          <w:lang w:val="es-ES_tradnl"/>
        </w:rPr>
        <w:t>7.03 a</w:t>
      </w:r>
      <w:r w:rsidRPr="00733B53">
        <w:rPr>
          <w:rFonts w:ascii="Arial" w:hAnsi="Arial" w:cs="Arial"/>
          <w:sz w:val="24"/>
          <w:lang w:val="es-ES_tradnl"/>
        </w:rPr>
        <w:t xml:space="preserve">) de las Normas Generales </w:t>
      </w:r>
      <w:r>
        <w:rPr>
          <w:rFonts w:ascii="Arial" w:hAnsi="Arial" w:cs="Arial"/>
          <w:sz w:val="24"/>
          <w:lang w:val="es-ES_tradnl"/>
        </w:rPr>
        <w:t>del Convenio de Préstamo Nº 3800</w:t>
      </w:r>
      <w:r w:rsidRPr="00733B53">
        <w:rPr>
          <w:rFonts w:ascii="Arial" w:hAnsi="Arial" w:cs="Arial"/>
          <w:sz w:val="24"/>
          <w:lang w:val="es-ES_tradnl"/>
        </w:rPr>
        <w:t>/OC-UR</w:t>
      </w:r>
      <w:r>
        <w:rPr>
          <w:rFonts w:ascii="Arial" w:hAnsi="Arial" w:cs="Arial"/>
          <w:sz w:val="24"/>
          <w:lang w:val="es-ES_tradnl"/>
        </w:rPr>
        <w:t xml:space="preserve"> </w:t>
      </w:r>
      <w:r w:rsidRPr="00733B53">
        <w:rPr>
          <w:rFonts w:ascii="Arial" w:hAnsi="Arial" w:cs="Arial"/>
          <w:sz w:val="24"/>
          <w:lang w:val="es-ES_tradnl"/>
        </w:rPr>
        <w:t>celebrado</w:t>
      </w:r>
      <w:r>
        <w:rPr>
          <w:rFonts w:ascii="Arial" w:hAnsi="Arial" w:cs="Arial"/>
          <w:sz w:val="24"/>
          <w:lang w:val="es-ES_tradnl"/>
        </w:rPr>
        <w:t>s</w:t>
      </w:r>
      <w:r w:rsidRPr="00733B53">
        <w:rPr>
          <w:rFonts w:ascii="Arial" w:hAnsi="Arial" w:cs="Arial"/>
          <w:sz w:val="24"/>
          <w:lang w:val="es-ES_tradnl"/>
        </w:rPr>
        <w:t xml:space="preserve"> entre la República Oriental del Uruguay y el Banco Interamericano de Desarrollo con fecha </w:t>
      </w:r>
      <w:r>
        <w:rPr>
          <w:rFonts w:ascii="Arial" w:hAnsi="Arial" w:cs="Arial"/>
          <w:sz w:val="24"/>
          <w:lang w:val="es-ES_tradnl"/>
        </w:rPr>
        <w:t>12 de enero de</w:t>
      </w:r>
      <w:r w:rsidRPr="00733B53">
        <w:rPr>
          <w:rFonts w:ascii="Arial" w:hAnsi="Arial" w:cs="Arial"/>
          <w:sz w:val="24"/>
        </w:rPr>
        <w:t xml:space="preserve"> 20</w:t>
      </w:r>
      <w:r>
        <w:rPr>
          <w:rFonts w:ascii="Arial" w:hAnsi="Arial" w:cs="Arial"/>
          <w:sz w:val="24"/>
        </w:rPr>
        <w:t>17;</w:t>
      </w:r>
    </w:p>
    <w:p w:rsidR="00BE0F86" w:rsidRPr="00733B53" w:rsidRDefault="00BE0F86" w:rsidP="0001749C">
      <w:pPr>
        <w:widowControl w:val="0"/>
        <w:spacing w:line="360" w:lineRule="auto"/>
        <w:jc w:val="both"/>
        <w:rPr>
          <w:rFonts w:ascii="Arial" w:hAnsi="Arial" w:cs="Arial"/>
          <w:sz w:val="24"/>
          <w:szCs w:val="24"/>
        </w:rPr>
      </w:pPr>
    </w:p>
    <w:p w:rsidR="00BE0F86" w:rsidRPr="00CC2414" w:rsidRDefault="00BE0F86" w:rsidP="0001749C">
      <w:pPr>
        <w:pStyle w:val="Ttulo1"/>
        <w:widowControl w:val="0"/>
        <w:spacing w:before="0" w:after="0" w:line="360" w:lineRule="auto"/>
        <w:jc w:val="center"/>
        <w:rPr>
          <w:rFonts w:ascii="Arial" w:hAnsi="Arial" w:cs="Arial"/>
          <w:sz w:val="24"/>
          <w:szCs w:val="24"/>
        </w:rPr>
      </w:pPr>
      <w:r w:rsidRPr="00CC2414">
        <w:rPr>
          <w:rFonts w:ascii="Arial" w:hAnsi="Arial" w:cs="Arial"/>
          <w:sz w:val="24"/>
          <w:szCs w:val="24"/>
        </w:rPr>
        <w:lastRenderedPageBreak/>
        <w:t>EL TRIBUNAL ACUERDA</w:t>
      </w:r>
    </w:p>
    <w:p w:rsidR="00BE0F86" w:rsidRPr="00CC2414" w:rsidRDefault="00BE0F86" w:rsidP="0001749C">
      <w:pPr>
        <w:pStyle w:val="Textoindependiente2"/>
        <w:widowControl w:val="0"/>
        <w:spacing w:after="0" w:line="360" w:lineRule="auto"/>
        <w:jc w:val="both"/>
        <w:rPr>
          <w:rFonts w:ascii="Arial" w:hAnsi="Arial" w:cs="Arial"/>
          <w:sz w:val="24"/>
          <w:szCs w:val="24"/>
        </w:rPr>
      </w:pPr>
      <w:r w:rsidRPr="00BE0F86">
        <w:rPr>
          <w:rFonts w:ascii="Arial" w:hAnsi="Arial" w:cs="Arial"/>
          <w:b/>
          <w:sz w:val="24"/>
          <w:szCs w:val="24"/>
        </w:rPr>
        <w:t>1)</w:t>
      </w:r>
      <w:r>
        <w:rPr>
          <w:rFonts w:ascii="Arial" w:hAnsi="Arial" w:cs="Arial"/>
          <w:sz w:val="24"/>
          <w:szCs w:val="24"/>
        </w:rPr>
        <w:t xml:space="preserve"> </w:t>
      </w:r>
      <w:r w:rsidRPr="00CC2414">
        <w:rPr>
          <w:rFonts w:ascii="Arial" w:hAnsi="Arial" w:cs="Arial"/>
          <w:sz w:val="24"/>
          <w:szCs w:val="24"/>
        </w:rPr>
        <w:t xml:space="preserve">Expedirse en los términos del Informe de Auditoría que </w:t>
      </w:r>
      <w:r>
        <w:rPr>
          <w:rFonts w:ascii="Arial" w:hAnsi="Arial" w:cs="Arial"/>
          <w:sz w:val="24"/>
          <w:szCs w:val="24"/>
        </w:rPr>
        <w:t>se adjunta;</w:t>
      </w:r>
    </w:p>
    <w:p w:rsidR="00BE0F86" w:rsidRPr="00CC2414" w:rsidRDefault="00BE0F86" w:rsidP="0001749C">
      <w:pPr>
        <w:pStyle w:val="Textoindependiente2"/>
        <w:widowControl w:val="0"/>
        <w:spacing w:after="0" w:line="360" w:lineRule="auto"/>
        <w:jc w:val="both"/>
        <w:rPr>
          <w:rFonts w:ascii="Arial" w:hAnsi="Arial" w:cs="Arial"/>
          <w:sz w:val="24"/>
          <w:szCs w:val="24"/>
        </w:rPr>
      </w:pPr>
      <w:r w:rsidRPr="00BE0F86">
        <w:rPr>
          <w:rFonts w:ascii="Arial" w:hAnsi="Arial" w:cs="Arial"/>
          <w:b/>
          <w:spacing w:val="-3"/>
          <w:sz w:val="24"/>
          <w:szCs w:val="24"/>
        </w:rPr>
        <w:t>2)</w:t>
      </w:r>
      <w:r>
        <w:rPr>
          <w:rFonts w:ascii="Arial" w:hAnsi="Arial" w:cs="Arial"/>
          <w:spacing w:val="-3"/>
          <w:sz w:val="24"/>
          <w:szCs w:val="24"/>
        </w:rPr>
        <w:t xml:space="preserve"> </w:t>
      </w:r>
      <w:r w:rsidRPr="00CC2414">
        <w:rPr>
          <w:rFonts w:ascii="Arial" w:hAnsi="Arial" w:cs="Arial"/>
          <w:spacing w:val="-3"/>
          <w:sz w:val="24"/>
          <w:szCs w:val="24"/>
        </w:rPr>
        <w:t>Remitir el Informe de Auditoría al BID y a</w:t>
      </w:r>
      <w:r>
        <w:rPr>
          <w:rFonts w:ascii="Arial" w:hAnsi="Arial" w:cs="Arial"/>
          <w:spacing w:val="-3"/>
          <w:sz w:val="24"/>
          <w:szCs w:val="24"/>
        </w:rPr>
        <w:t>l Ministerio de Ganadería, Agricultura y Pesca;</w:t>
      </w:r>
    </w:p>
    <w:p w:rsidR="00BE0F86" w:rsidRDefault="00BE0F86" w:rsidP="0001749C">
      <w:pPr>
        <w:pStyle w:val="Textoindependiente2"/>
        <w:widowControl w:val="0"/>
        <w:spacing w:after="0" w:line="360" w:lineRule="auto"/>
        <w:jc w:val="both"/>
        <w:rPr>
          <w:rFonts w:ascii="Arial" w:hAnsi="Arial" w:cs="Arial"/>
          <w:sz w:val="24"/>
          <w:szCs w:val="24"/>
        </w:rPr>
      </w:pPr>
      <w:r w:rsidRPr="00BE0F86">
        <w:rPr>
          <w:rFonts w:ascii="Arial" w:hAnsi="Arial" w:cs="Arial"/>
          <w:b/>
          <w:sz w:val="24"/>
          <w:szCs w:val="24"/>
        </w:rPr>
        <w:t>3)</w:t>
      </w:r>
      <w:r>
        <w:rPr>
          <w:rFonts w:ascii="Arial" w:hAnsi="Arial" w:cs="Arial"/>
          <w:sz w:val="24"/>
          <w:szCs w:val="24"/>
        </w:rPr>
        <w:t xml:space="preserve"> </w:t>
      </w:r>
      <w:r w:rsidRPr="00CC2414">
        <w:rPr>
          <w:rFonts w:ascii="Arial" w:hAnsi="Arial" w:cs="Arial"/>
          <w:sz w:val="24"/>
          <w:szCs w:val="24"/>
        </w:rPr>
        <w:t>Dar cuenta a la Asamblea General.</w:t>
      </w:r>
    </w:p>
    <w:p w:rsidR="00BE0F86" w:rsidRDefault="00BE0F86" w:rsidP="0001749C">
      <w:pPr>
        <w:pStyle w:val="Textoindependiente2"/>
        <w:widowControl w:val="0"/>
        <w:spacing w:after="0" w:line="360" w:lineRule="auto"/>
        <w:jc w:val="both"/>
        <w:rPr>
          <w:rFonts w:ascii="Arial" w:hAnsi="Arial" w:cs="Arial"/>
          <w:sz w:val="24"/>
          <w:szCs w:val="24"/>
        </w:rPr>
      </w:pPr>
    </w:p>
    <w:p w:rsidR="00BE0F86" w:rsidRPr="00CC2414" w:rsidRDefault="00BE0F86" w:rsidP="0001749C">
      <w:pPr>
        <w:pStyle w:val="Textoindependiente2"/>
        <w:widowControl w:val="0"/>
        <w:spacing w:after="0" w:line="360" w:lineRule="auto"/>
        <w:jc w:val="both"/>
        <w:rPr>
          <w:rFonts w:ascii="Arial" w:hAnsi="Arial" w:cs="Arial"/>
          <w:sz w:val="24"/>
          <w:szCs w:val="24"/>
        </w:rPr>
      </w:pPr>
      <w:r>
        <w:rPr>
          <w:rFonts w:ascii="Arial" w:hAnsi="Arial" w:cs="Arial"/>
          <w:sz w:val="24"/>
          <w:szCs w:val="24"/>
        </w:rPr>
        <w:t>lm</w:t>
      </w:r>
    </w:p>
    <w:p w:rsidR="008B62B3" w:rsidRDefault="008B62B3" w:rsidP="0001749C">
      <w:pPr>
        <w:widowControl w:val="0"/>
        <w:spacing w:line="360" w:lineRule="auto"/>
      </w:pPr>
    </w:p>
    <w:p w:rsidR="0001749C" w:rsidRDefault="0001749C" w:rsidP="0001749C">
      <w:pPr>
        <w:widowControl w:val="0"/>
        <w:spacing w:line="360" w:lineRule="auto"/>
      </w:pPr>
    </w:p>
    <w:p w:rsidR="0001749C" w:rsidRDefault="0001749C" w:rsidP="0001749C">
      <w:pPr>
        <w:widowControl w:val="0"/>
        <w:spacing w:line="360" w:lineRule="auto"/>
      </w:pPr>
    </w:p>
    <w:p w:rsidR="0001749C" w:rsidRDefault="0001749C" w:rsidP="0001749C">
      <w:pPr>
        <w:widowControl w:val="0"/>
        <w:spacing w:line="360" w:lineRule="auto"/>
      </w:pPr>
    </w:p>
    <w:p w:rsidR="0001749C" w:rsidRDefault="0001749C" w:rsidP="0001749C">
      <w:pPr>
        <w:widowControl w:val="0"/>
        <w:spacing w:line="360" w:lineRule="auto"/>
      </w:pPr>
    </w:p>
    <w:p w:rsidR="0001749C" w:rsidRDefault="0001749C" w:rsidP="0001749C">
      <w:pPr>
        <w:widowControl w:val="0"/>
        <w:spacing w:line="360" w:lineRule="auto"/>
      </w:pPr>
    </w:p>
    <w:p w:rsidR="0001749C" w:rsidRDefault="0001749C" w:rsidP="0001749C">
      <w:pPr>
        <w:widowControl w:val="0"/>
        <w:spacing w:line="360" w:lineRule="auto"/>
      </w:pPr>
    </w:p>
    <w:p w:rsidR="0001749C" w:rsidRDefault="0001749C" w:rsidP="0001749C">
      <w:pPr>
        <w:widowControl w:val="0"/>
        <w:spacing w:line="360" w:lineRule="auto"/>
      </w:pPr>
    </w:p>
    <w:p w:rsidR="0001749C" w:rsidRDefault="0001749C" w:rsidP="0001749C">
      <w:pPr>
        <w:widowControl w:val="0"/>
        <w:spacing w:line="360" w:lineRule="auto"/>
      </w:pPr>
    </w:p>
    <w:p w:rsidR="0001749C" w:rsidRDefault="0001749C" w:rsidP="0001749C">
      <w:pPr>
        <w:widowControl w:val="0"/>
        <w:spacing w:line="360" w:lineRule="auto"/>
      </w:pPr>
    </w:p>
    <w:p w:rsidR="0001749C" w:rsidRDefault="0001749C" w:rsidP="0001749C">
      <w:pPr>
        <w:widowControl w:val="0"/>
        <w:spacing w:line="360" w:lineRule="auto"/>
      </w:pPr>
    </w:p>
    <w:p w:rsidR="0001749C" w:rsidRDefault="0001749C" w:rsidP="0001749C">
      <w:pPr>
        <w:widowControl w:val="0"/>
        <w:spacing w:line="360" w:lineRule="auto"/>
      </w:pPr>
    </w:p>
    <w:p w:rsidR="0001749C" w:rsidRDefault="0001749C" w:rsidP="0001749C">
      <w:pPr>
        <w:widowControl w:val="0"/>
        <w:spacing w:line="360" w:lineRule="auto"/>
      </w:pPr>
    </w:p>
    <w:p w:rsidR="0001749C" w:rsidRDefault="0001749C" w:rsidP="0001749C">
      <w:pPr>
        <w:widowControl w:val="0"/>
        <w:spacing w:line="360" w:lineRule="auto"/>
      </w:pPr>
    </w:p>
    <w:p w:rsidR="0001749C" w:rsidRDefault="0001749C" w:rsidP="0001749C">
      <w:pPr>
        <w:widowControl w:val="0"/>
        <w:spacing w:line="360" w:lineRule="auto"/>
      </w:pPr>
    </w:p>
    <w:p w:rsidR="0001749C" w:rsidRDefault="0001749C" w:rsidP="0001749C">
      <w:pPr>
        <w:widowControl w:val="0"/>
        <w:spacing w:line="360" w:lineRule="auto"/>
      </w:pPr>
    </w:p>
    <w:p w:rsidR="0001749C" w:rsidRDefault="0001749C" w:rsidP="0001749C">
      <w:pPr>
        <w:widowControl w:val="0"/>
        <w:spacing w:line="360" w:lineRule="auto"/>
      </w:pPr>
    </w:p>
    <w:p w:rsidR="0001749C" w:rsidRDefault="0001749C" w:rsidP="0001749C">
      <w:pPr>
        <w:widowControl w:val="0"/>
        <w:spacing w:line="360" w:lineRule="auto"/>
      </w:pPr>
    </w:p>
    <w:p w:rsidR="0001749C" w:rsidRDefault="0001749C" w:rsidP="0001749C">
      <w:pPr>
        <w:widowControl w:val="0"/>
        <w:spacing w:line="360" w:lineRule="auto"/>
      </w:pPr>
    </w:p>
    <w:p w:rsidR="0001749C" w:rsidRDefault="0001749C" w:rsidP="0001749C">
      <w:pPr>
        <w:widowControl w:val="0"/>
        <w:spacing w:line="360" w:lineRule="auto"/>
      </w:pPr>
    </w:p>
    <w:p w:rsidR="0001749C" w:rsidRDefault="0001749C" w:rsidP="0001749C">
      <w:pPr>
        <w:widowControl w:val="0"/>
        <w:spacing w:line="360" w:lineRule="auto"/>
      </w:pPr>
    </w:p>
    <w:p w:rsidR="0001749C" w:rsidRDefault="0001749C" w:rsidP="0001749C">
      <w:pPr>
        <w:widowControl w:val="0"/>
        <w:spacing w:line="360" w:lineRule="auto"/>
      </w:pPr>
    </w:p>
    <w:p w:rsidR="0001749C" w:rsidRDefault="0001749C" w:rsidP="0001749C">
      <w:pPr>
        <w:widowControl w:val="0"/>
        <w:spacing w:line="360" w:lineRule="auto"/>
      </w:pPr>
    </w:p>
    <w:p w:rsidR="0001749C" w:rsidRDefault="0001749C" w:rsidP="0001749C">
      <w:pPr>
        <w:widowControl w:val="0"/>
        <w:spacing w:line="360" w:lineRule="auto"/>
      </w:pPr>
    </w:p>
    <w:p w:rsidR="0001749C" w:rsidRDefault="0001749C" w:rsidP="0001749C">
      <w:pPr>
        <w:widowControl w:val="0"/>
        <w:spacing w:line="360" w:lineRule="auto"/>
      </w:pPr>
    </w:p>
    <w:p w:rsidR="0001749C" w:rsidRDefault="0001749C" w:rsidP="0001749C">
      <w:pPr>
        <w:widowControl w:val="0"/>
        <w:spacing w:line="360" w:lineRule="auto"/>
      </w:pPr>
    </w:p>
    <w:p w:rsidR="0001749C" w:rsidRDefault="0001749C" w:rsidP="0001749C">
      <w:pPr>
        <w:widowControl w:val="0"/>
        <w:spacing w:line="360" w:lineRule="auto"/>
      </w:pPr>
    </w:p>
    <w:p w:rsidR="0001749C" w:rsidRDefault="0001749C" w:rsidP="0001749C">
      <w:pPr>
        <w:widowControl w:val="0"/>
        <w:tabs>
          <w:tab w:val="center" w:pos="3852"/>
        </w:tabs>
        <w:spacing w:line="360" w:lineRule="auto"/>
        <w:ind w:left="360"/>
        <w:jc w:val="center"/>
        <w:rPr>
          <w:rFonts w:ascii="Arial" w:hAnsi="Arial"/>
          <w:b/>
          <w:sz w:val="24"/>
        </w:rPr>
      </w:pPr>
      <w:r>
        <w:rPr>
          <w:rFonts w:ascii="Arial" w:hAnsi="Arial"/>
          <w:b/>
          <w:sz w:val="24"/>
        </w:rPr>
        <w:t>DICTAMEN</w:t>
      </w:r>
    </w:p>
    <w:p w:rsidR="0001749C" w:rsidRPr="006B3730" w:rsidRDefault="0001749C" w:rsidP="0001749C">
      <w:pPr>
        <w:widowControl w:val="0"/>
        <w:tabs>
          <w:tab w:val="left" w:pos="-720"/>
        </w:tabs>
        <w:spacing w:line="360" w:lineRule="auto"/>
        <w:rPr>
          <w:rFonts w:ascii="Arial" w:hAnsi="Arial"/>
          <w:sz w:val="24"/>
        </w:rPr>
      </w:pPr>
    </w:p>
    <w:p w:rsidR="0001749C" w:rsidRPr="00C70A6F" w:rsidRDefault="0001749C" w:rsidP="0001749C">
      <w:pPr>
        <w:keepNext/>
        <w:widowControl w:val="0"/>
        <w:numPr>
          <w:ilvl w:val="2"/>
          <w:numId w:val="2"/>
        </w:numPr>
        <w:tabs>
          <w:tab w:val="left" w:pos="-720"/>
        </w:tabs>
        <w:spacing w:line="360" w:lineRule="auto"/>
        <w:jc w:val="both"/>
        <w:outlineLvl w:val="2"/>
        <w:rPr>
          <w:rFonts w:ascii="Arial" w:hAnsi="Arial" w:cs="Arial"/>
          <w:b/>
          <w:bCs/>
          <w:spacing w:val="-3"/>
          <w:sz w:val="24"/>
          <w:lang w:val="es-ES_tradnl"/>
        </w:rPr>
      </w:pPr>
      <w:r w:rsidRPr="00C70A6F">
        <w:rPr>
          <w:rFonts w:ascii="Arial" w:hAnsi="Arial" w:cs="Arial"/>
          <w:b/>
          <w:bCs/>
          <w:spacing w:val="-3"/>
          <w:sz w:val="24"/>
          <w:lang w:val="es-ES_tradnl"/>
        </w:rPr>
        <w:t>Opinión sin salvedad</w:t>
      </w:r>
    </w:p>
    <w:p w:rsidR="0001749C" w:rsidRPr="00C70A6F" w:rsidRDefault="0001749C" w:rsidP="0001749C">
      <w:pPr>
        <w:widowControl w:val="0"/>
        <w:tabs>
          <w:tab w:val="left" w:pos="-720"/>
        </w:tabs>
        <w:spacing w:line="360" w:lineRule="auto"/>
        <w:jc w:val="both"/>
        <w:rPr>
          <w:rFonts w:ascii="Arial" w:hAnsi="Arial" w:cs="Arial"/>
          <w:spacing w:val="-3"/>
          <w:sz w:val="24"/>
          <w:szCs w:val="24"/>
          <w:lang w:val="es-ES_tradnl"/>
        </w:rPr>
      </w:pPr>
      <w:r w:rsidRPr="00C70A6F">
        <w:rPr>
          <w:rFonts w:ascii="Arial" w:hAnsi="Arial" w:cs="Arial"/>
          <w:spacing w:val="-3"/>
          <w:sz w:val="24"/>
          <w:szCs w:val="24"/>
          <w:lang w:val="es-ES_tradnl"/>
        </w:rPr>
        <w:t>El</w:t>
      </w:r>
      <w:r w:rsidRPr="00C70A6F">
        <w:rPr>
          <w:rFonts w:ascii="Arial" w:eastAsia="Arial" w:hAnsi="Arial" w:cs="Arial"/>
          <w:spacing w:val="-3"/>
          <w:sz w:val="24"/>
          <w:szCs w:val="24"/>
          <w:lang w:val="es-ES_tradnl"/>
        </w:rPr>
        <w:t xml:space="preserve"> </w:t>
      </w:r>
      <w:r w:rsidRPr="00C70A6F">
        <w:rPr>
          <w:rFonts w:ascii="Arial" w:hAnsi="Arial" w:cs="Arial"/>
          <w:spacing w:val="-3"/>
          <w:sz w:val="24"/>
          <w:szCs w:val="24"/>
          <w:lang w:val="es-ES_tradnl"/>
        </w:rPr>
        <w:t>Tribunal</w:t>
      </w:r>
      <w:r w:rsidRPr="00C70A6F">
        <w:rPr>
          <w:rFonts w:ascii="Arial" w:eastAsia="Arial" w:hAnsi="Arial" w:cs="Arial"/>
          <w:spacing w:val="-3"/>
          <w:sz w:val="24"/>
          <w:szCs w:val="24"/>
          <w:lang w:val="es-ES_tradnl"/>
        </w:rPr>
        <w:t xml:space="preserve"> </w:t>
      </w:r>
      <w:r w:rsidRPr="00C70A6F">
        <w:rPr>
          <w:rFonts w:ascii="Arial" w:hAnsi="Arial" w:cs="Arial"/>
          <w:spacing w:val="-3"/>
          <w:sz w:val="24"/>
          <w:szCs w:val="24"/>
          <w:lang w:val="es-ES_tradnl"/>
        </w:rPr>
        <w:t>de</w:t>
      </w:r>
      <w:r w:rsidRPr="00C70A6F">
        <w:rPr>
          <w:rFonts w:ascii="Arial" w:eastAsia="Arial" w:hAnsi="Arial" w:cs="Arial"/>
          <w:spacing w:val="-3"/>
          <w:sz w:val="24"/>
          <w:szCs w:val="24"/>
          <w:lang w:val="es-ES_tradnl"/>
        </w:rPr>
        <w:t xml:space="preserve"> </w:t>
      </w:r>
      <w:r w:rsidRPr="00C70A6F">
        <w:rPr>
          <w:rFonts w:ascii="Arial" w:hAnsi="Arial" w:cs="Arial"/>
          <w:spacing w:val="-3"/>
          <w:sz w:val="24"/>
          <w:szCs w:val="24"/>
          <w:lang w:val="es-ES_tradnl"/>
        </w:rPr>
        <w:t>Cuentas</w:t>
      </w:r>
      <w:r w:rsidRPr="00C70A6F">
        <w:rPr>
          <w:rFonts w:ascii="Arial" w:eastAsia="Arial" w:hAnsi="Arial" w:cs="Arial"/>
          <w:spacing w:val="-3"/>
          <w:sz w:val="24"/>
          <w:szCs w:val="24"/>
          <w:lang w:val="es-ES_tradnl"/>
        </w:rPr>
        <w:t xml:space="preserve"> </w:t>
      </w:r>
      <w:r w:rsidRPr="00C70A6F">
        <w:rPr>
          <w:rFonts w:ascii="Arial" w:hAnsi="Arial" w:cs="Arial"/>
          <w:spacing w:val="-3"/>
          <w:sz w:val="24"/>
          <w:szCs w:val="24"/>
          <w:lang w:val="es-ES_tradnl"/>
        </w:rPr>
        <w:t>ha</w:t>
      </w:r>
      <w:r w:rsidRPr="00C70A6F">
        <w:rPr>
          <w:rFonts w:ascii="Arial" w:eastAsia="Arial" w:hAnsi="Arial" w:cs="Arial"/>
          <w:spacing w:val="-3"/>
          <w:sz w:val="24"/>
          <w:szCs w:val="24"/>
          <w:lang w:val="es-ES_tradnl"/>
        </w:rPr>
        <w:t xml:space="preserve"> </w:t>
      </w:r>
      <w:r w:rsidRPr="00C70A6F">
        <w:rPr>
          <w:rFonts w:ascii="Arial" w:hAnsi="Arial" w:cs="Arial"/>
          <w:spacing w:val="-3"/>
          <w:sz w:val="24"/>
          <w:szCs w:val="24"/>
          <w:lang w:val="es-ES_tradnl"/>
        </w:rPr>
        <w:t>examinado</w:t>
      </w:r>
      <w:r w:rsidRPr="00C70A6F">
        <w:rPr>
          <w:rFonts w:ascii="Arial" w:eastAsia="Arial" w:hAnsi="Arial" w:cs="Arial"/>
          <w:spacing w:val="-3"/>
          <w:sz w:val="24"/>
          <w:szCs w:val="24"/>
          <w:lang w:val="es-ES_tradnl"/>
        </w:rPr>
        <w:t xml:space="preserve"> </w:t>
      </w:r>
      <w:r w:rsidRPr="00C70A6F">
        <w:rPr>
          <w:rFonts w:ascii="Arial" w:hAnsi="Arial" w:cs="Arial"/>
          <w:spacing w:val="-3"/>
          <w:sz w:val="24"/>
          <w:szCs w:val="24"/>
          <w:lang w:val="es-ES_tradnl"/>
        </w:rPr>
        <w:t>los</w:t>
      </w:r>
      <w:r w:rsidRPr="00C70A6F">
        <w:rPr>
          <w:rFonts w:ascii="Arial" w:eastAsia="Arial" w:hAnsi="Arial" w:cs="Arial"/>
          <w:spacing w:val="-3"/>
          <w:sz w:val="24"/>
          <w:szCs w:val="24"/>
          <w:lang w:val="es-ES_tradnl"/>
        </w:rPr>
        <w:t xml:space="preserve"> </w:t>
      </w:r>
      <w:r w:rsidRPr="00C70A6F">
        <w:rPr>
          <w:rFonts w:ascii="Arial" w:hAnsi="Arial" w:cs="Arial"/>
          <w:spacing w:val="-3"/>
          <w:sz w:val="24"/>
          <w:szCs w:val="24"/>
          <w:lang w:val="es-ES_tradnl"/>
        </w:rPr>
        <w:t>estados</w:t>
      </w:r>
      <w:r w:rsidRPr="00C70A6F">
        <w:rPr>
          <w:rFonts w:ascii="Arial" w:eastAsia="Arial" w:hAnsi="Arial" w:cs="Arial"/>
          <w:spacing w:val="-3"/>
          <w:sz w:val="24"/>
          <w:szCs w:val="24"/>
          <w:lang w:val="es-ES_tradnl"/>
        </w:rPr>
        <w:t xml:space="preserve"> </w:t>
      </w:r>
      <w:r w:rsidRPr="00C70A6F">
        <w:rPr>
          <w:rFonts w:ascii="Arial" w:hAnsi="Arial" w:cs="Arial"/>
          <w:spacing w:val="-3"/>
          <w:sz w:val="24"/>
          <w:szCs w:val="24"/>
          <w:lang w:val="es-ES_tradnl"/>
        </w:rPr>
        <w:t>financieros</w:t>
      </w:r>
      <w:r w:rsidRPr="00C70A6F">
        <w:rPr>
          <w:rFonts w:ascii="Arial" w:eastAsia="Arial" w:hAnsi="Arial" w:cs="Arial"/>
          <w:spacing w:val="-3"/>
          <w:sz w:val="24"/>
          <w:szCs w:val="24"/>
          <w:lang w:val="es-ES_tradnl"/>
        </w:rPr>
        <w:t xml:space="preserve"> </w:t>
      </w:r>
      <w:r w:rsidRPr="00C70A6F">
        <w:rPr>
          <w:rFonts w:ascii="Arial" w:hAnsi="Arial" w:cs="Arial"/>
          <w:spacing w:val="-3"/>
          <w:sz w:val="24"/>
          <w:szCs w:val="24"/>
          <w:lang w:val="es-ES_tradnl"/>
        </w:rPr>
        <w:t>básicos</w:t>
      </w:r>
      <w:r w:rsidRPr="00C70A6F">
        <w:rPr>
          <w:rFonts w:ascii="Arial" w:eastAsia="Arial" w:hAnsi="Arial" w:cs="Arial"/>
          <w:spacing w:val="-3"/>
          <w:sz w:val="24"/>
          <w:szCs w:val="24"/>
          <w:lang w:val="es-ES_tradnl"/>
        </w:rPr>
        <w:t xml:space="preserve"> </w:t>
      </w:r>
      <w:r w:rsidRPr="00C70A6F">
        <w:rPr>
          <w:rFonts w:ascii="Arial" w:hAnsi="Arial" w:cs="Arial"/>
          <w:spacing w:val="-3"/>
          <w:sz w:val="24"/>
          <w:szCs w:val="24"/>
          <w:lang w:val="es-ES_tradnl"/>
        </w:rPr>
        <w:t>del</w:t>
      </w:r>
      <w:r w:rsidRPr="00C70A6F">
        <w:rPr>
          <w:rFonts w:ascii="Arial" w:eastAsia="Arial" w:hAnsi="Arial" w:cs="Arial"/>
          <w:spacing w:val="-3"/>
          <w:sz w:val="24"/>
          <w:szCs w:val="24"/>
          <w:lang w:val="es-ES_tradnl"/>
        </w:rPr>
        <w:t xml:space="preserve">   “Programa de Apoyo </w:t>
      </w:r>
      <w:r>
        <w:rPr>
          <w:rFonts w:ascii="Arial" w:eastAsia="Arial" w:hAnsi="Arial" w:cs="Arial"/>
          <w:spacing w:val="-3"/>
          <w:sz w:val="24"/>
          <w:szCs w:val="24"/>
          <w:lang w:val="es-ES_tradnl"/>
        </w:rPr>
        <w:t xml:space="preserve">a la Gestión </w:t>
      </w:r>
      <w:r w:rsidRPr="00C70A6F">
        <w:rPr>
          <w:rFonts w:ascii="Arial" w:eastAsia="Arial" w:hAnsi="Arial" w:cs="Arial"/>
          <w:spacing w:val="-3"/>
          <w:sz w:val="24"/>
          <w:szCs w:val="24"/>
          <w:lang w:val="es-ES_tradnl"/>
        </w:rPr>
        <w:t>Pública</w:t>
      </w:r>
      <w:r>
        <w:rPr>
          <w:rFonts w:ascii="Arial" w:eastAsia="Arial" w:hAnsi="Arial" w:cs="Arial"/>
          <w:spacing w:val="-3"/>
          <w:sz w:val="24"/>
          <w:szCs w:val="24"/>
          <w:lang w:val="es-ES_tradnl"/>
        </w:rPr>
        <w:t xml:space="preserve"> Agropecuaria II</w:t>
      </w:r>
      <w:r w:rsidRPr="00C70A6F">
        <w:rPr>
          <w:rFonts w:ascii="Arial" w:eastAsia="Arial" w:hAnsi="Arial" w:cs="Arial"/>
          <w:spacing w:val="-3"/>
          <w:sz w:val="24"/>
          <w:szCs w:val="24"/>
          <w:lang w:val="es-ES_tradnl"/>
        </w:rPr>
        <w:t xml:space="preserve">”, </w:t>
      </w:r>
      <w:r w:rsidRPr="00C70A6F">
        <w:rPr>
          <w:rFonts w:ascii="Arial" w:hAnsi="Arial" w:cs="Arial"/>
          <w:spacing w:val="-3"/>
          <w:sz w:val="24"/>
          <w:szCs w:val="24"/>
          <w:lang w:val="es-ES_tradnl"/>
        </w:rPr>
        <w:t>parcialmente</w:t>
      </w:r>
      <w:r w:rsidRPr="00C70A6F">
        <w:rPr>
          <w:rFonts w:ascii="Arial" w:eastAsia="Arial" w:hAnsi="Arial" w:cs="Arial"/>
          <w:spacing w:val="-3"/>
          <w:sz w:val="24"/>
          <w:szCs w:val="24"/>
          <w:lang w:val="es-ES_tradnl"/>
        </w:rPr>
        <w:t xml:space="preserve"> </w:t>
      </w:r>
      <w:r w:rsidRPr="00C70A6F">
        <w:rPr>
          <w:rFonts w:ascii="Arial" w:hAnsi="Arial" w:cs="Arial"/>
          <w:spacing w:val="-3"/>
          <w:sz w:val="24"/>
          <w:szCs w:val="24"/>
          <w:lang w:val="es-ES_tradnl"/>
        </w:rPr>
        <w:t>financiado</w:t>
      </w:r>
      <w:r w:rsidRPr="00C70A6F">
        <w:rPr>
          <w:rFonts w:ascii="Arial" w:eastAsia="Arial" w:hAnsi="Arial" w:cs="Arial"/>
          <w:spacing w:val="-3"/>
          <w:sz w:val="24"/>
          <w:szCs w:val="24"/>
          <w:lang w:val="es-ES_tradnl"/>
        </w:rPr>
        <w:t xml:space="preserve"> </w:t>
      </w:r>
      <w:r w:rsidRPr="00C70A6F">
        <w:rPr>
          <w:rFonts w:ascii="Arial" w:hAnsi="Arial" w:cs="Arial"/>
          <w:spacing w:val="-3"/>
          <w:sz w:val="24"/>
          <w:szCs w:val="24"/>
          <w:lang w:val="es-ES_tradnl"/>
        </w:rPr>
        <w:t>con</w:t>
      </w:r>
      <w:r w:rsidRPr="00C70A6F">
        <w:rPr>
          <w:rFonts w:ascii="Arial" w:eastAsia="Arial" w:hAnsi="Arial" w:cs="Arial"/>
          <w:spacing w:val="-3"/>
          <w:sz w:val="24"/>
          <w:szCs w:val="24"/>
          <w:lang w:val="es-ES_tradnl"/>
        </w:rPr>
        <w:t xml:space="preserve"> </w:t>
      </w:r>
      <w:r w:rsidRPr="00C70A6F">
        <w:rPr>
          <w:rFonts w:ascii="Arial" w:hAnsi="Arial" w:cs="Arial"/>
          <w:spacing w:val="-3"/>
          <w:sz w:val="24"/>
          <w:szCs w:val="24"/>
          <w:lang w:val="es-ES_tradnl"/>
        </w:rPr>
        <w:t>recursos</w:t>
      </w:r>
      <w:r w:rsidRPr="00C70A6F">
        <w:rPr>
          <w:rFonts w:ascii="Arial" w:eastAsia="Arial" w:hAnsi="Arial" w:cs="Arial"/>
          <w:spacing w:val="-3"/>
          <w:sz w:val="24"/>
          <w:szCs w:val="24"/>
          <w:lang w:val="es-ES_tradnl"/>
        </w:rPr>
        <w:t xml:space="preserve"> </w:t>
      </w:r>
      <w:r w:rsidRPr="00C70A6F">
        <w:rPr>
          <w:rFonts w:ascii="Arial" w:hAnsi="Arial" w:cs="Arial"/>
          <w:spacing w:val="-3"/>
          <w:sz w:val="24"/>
          <w:szCs w:val="24"/>
          <w:lang w:val="es-ES_tradnl"/>
        </w:rPr>
        <w:t xml:space="preserve">del </w:t>
      </w:r>
      <w:r>
        <w:rPr>
          <w:rFonts w:ascii="Arial" w:hAnsi="Arial" w:cs="Arial"/>
          <w:spacing w:val="-3"/>
          <w:sz w:val="24"/>
          <w:szCs w:val="24"/>
          <w:lang w:val="es-ES_tradnl"/>
        </w:rPr>
        <w:t>Préstamo del Banco Interamericano de Desarrollo    Nº 3800/OC</w:t>
      </w:r>
      <w:r w:rsidRPr="00C70A6F">
        <w:rPr>
          <w:rFonts w:ascii="Arial" w:hAnsi="Arial" w:cs="Arial"/>
          <w:spacing w:val="-3"/>
          <w:sz w:val="24"/>
          <w:szCs w:val="24"/>
          <w:lang w:val="es-ES_tradnl"/>
        </w:rPr>
        <w:t>-UR,</w:t>
      </w:r>
      <w:r w:rsidRPr="00C70A6F">
        <w:rPr>
          <w:rFonts w:ascii="Arial" w:eastAsia="Arial" w:hAnsi="Arial" w:cs="Arial"/>
          <w:spacing w:val="-3"/>
          <w:sz w:val="24"/>
          <w:szCs w:val="24"/>
          <w:lang w:val="es-ES_tradnl"/>
        </w:rPr>
        <w:t xml:space="preserve"> </w:t>
      </w:r>
      <w:r w:rsidRPr="00C70A6F">
        <w:rPr>
          <w:rFonts w:ascii="Arial" w:hAnsi="Arial" w:cs="Arial"/>
          <w:spacing w:val="-3"/>
          <w:sz w:val="24"/>
          <w:szCs w:val="24"/>
          <w:lang w:val="es-ES_tradnl"/>
        </w:rPr>
        <w:t>ejecutado</w:t>
      </w:r>
      <w:r w:rsidRPr="00C70A6F">
        <w:rPr>
          <w:rFonts w:ascii="Arial" w:eastAsia="Arial" w:hAnsi="Arial" w:cs="Arial"/>
          <w:spacing w:val="-3"/>
          <w:sz w:val="24"/>
          <w:szCs w:val="24"/>
          <w:lang w:val="es-ES_tradnl"/>
        </w:rPr>
        <w:t xml:space="preserve"> </w:t>
      </w:r>
      <w:r w:rsidRPr="00C70A6F">
        <w:rPr>
          <w:rFonts w:ascii="Arial" w:hAnsi="Arial" w:cs="Arial"/>
          <w:spacing w:val="-3"/>
          <w:sz w:val="24"/>
          <w:szCs w:val="24"/>
          <w:lang w:val="es-ES_tradnl"/>
        </w:rPr>
        <w:t xml:space="preserve">por </w:t>
      </w:r>
      <w:r>
        <w:rPr>
          <w:rFonts w:ascii="Arial" w:hAnsi="Arial" w:cs="Arial"/>
          <w:spacing w:val="-3"/>
          <w:sz w:val="24"/>
          <w:szCs w:val="24"/>
          <w:lang w:val="es-ES_tradnl"/>
        </w:rPr>
        <w:t>el Ministerio de Ganadería, Agricultura y Pesca,</w:t>
      </w:r>
      <w:r w:rsidRPr="00C70A6F">
        <w:rPr>
          <w:rFonts w:ascii="Arial" w:eastAsia="Arial" w:hAnsi="Arial" w:cs="Arial"/>
          <w:spacing w:val="-3"/>
          <w:sz w:val="24"/>
          <w:szCs w:val="24"/>
          <w:lang w:val="es-ES_tradnl"/>
        </w:rPr>
        <w:t xml:space="preserve"> </w:t>
      </w:r>
      <w:r w:rsidRPr="00C70A6F">
        <w:rPr>
          <w:rFonts w:ascii="Arial" w:hAnsi="Arial" w:cs="Arial"/>
          <w:spacing w:val="-3"/>
          <w:sz w:val="24"/>
          <w:szCs w:val="24"/>
          <w:lang w:val="es-ES_tradnl"/>
        </w:rPr>
        <w:t>que</w:t>
      </w:r>
      <w:r w:rsidRPr="00C70A6F">
        <w:rPr>
          <w:rFonts w:ascii="Arial" w:eastAsia="Arial" w:hAnsi="Arial" w:cs="Arial"/>
          <w:spacing w:val="-3"/>
          <w:sz w:val="24"/>
          <w:szCs w:val="24"/>
          <w:lang w:val="es-ES_tradnl"/>
        </w:rPr>
        <w:t xml:space="preserve"> </w:t>
      </w:r>
      <w:r w:rsidRPr="00C70A6F">
        <w:rPr>
          <w:rFonts w:ascii="Arial" w:hAnsi="Arial" w:cs="Arial"/>
          <w:spacing w:val="-3"/>
          <w:sz w:val="24"/>
          <w:szCs w:val="24"/>
          <w:lang w:val="es-ES_tradnl"/>
        </w:rPr>
        <w:t>comprenden</w:t>
      </w:r>
      <w:r w:rsidRPr="00C70A6F">
        <w:rPr>
          <w:rFonts w:ascii="Arial" w:eastAsia="Arial" w:hAnsi="Arial" w:cs="Arial"/>
          <w:spacing w:val="-3"/>
          <w:sz w:val="24"/>
          <w:szCs w:val="24"/>
          <w:lang w:val="es-ES_tradnl"/>
        </w:rPr>
        <w:t xml:space="preserve"> </w:t>
      </w:r>
      <w:r w:rsidRPr="00C70A6F">
        <w:rPr>
          <w:rFonts w:ascii="Arial" w:hAnsi="Arial" w:cs="Arial"/>
          <w:spacing w:val="-3"/>
          <w:sz w:val="24"/>
          <w:szCs w:val="24"/>
          <w:lang w:val="es-ES_tradnl"/>
        </w:rPr>
        <w:t>el</w:t>
      </w:r>
      <w:r w:rsidRPr="00C70A6F">
        <w:rPr>
          <w:rFonts w:ascii="Arial" w:eastAsia="Arial" w:hAnsi="Arial" w:cs="Arial"/>
          <w:spacing w:val="-3"/>
          <w:sz w:val="24"/>
          <w:szCs w:val="24"/>
          <w:lang w:val="es-ES_tradnl"/>
        </w:rPr>
        <w:t xml:space="preserve"> “</w:t>
      </w:r>
      <w:r w:rsidRPr="00C70A6F">
        <w:rPr>
          <w:rFonts w:ascii="Arial" w:hAnsi="Arial" w:cs="Arial"/>
          <w:iCs/>
          <w:spacing w:val="-3"/>
          <w:sz w:val="24"/>
          <w:szCs w:val="24"/>
          <w:lang w:val="es-ES_tradnl"/>
        </w:rPr>
        <w:t>Estado</w:t>
      </w:r>
      <w:r w:rsidRPr="00C70A6F">
        <w:rPr>
          <w:rFonts w:ascii="Arial" w:eastAsia="Arial" w:hAnsi="Arial" w:cs="Arial"/>
          <w:iCs/>
          <w:spacing w:val="-3"/>
          <w:sz w:val="24"/>
          <w:szCs w:val="24"/>
          <w:lang w:val="es-ES_tradnl"/>
        </w:rPr>
        <w:t xml:space="preserve"> </w:t>
      </w:r>
      <w:r w:rsidRPr="00C70A6F">
        <w:rPr>
          <w:rFonts w:ascii="Arial" w:hAnsi="Arial" w:cs="Arial"/>
          <w:iCs/>
          <w:spacing w:val="-3"/>
          <w:sz w:val="24"/>
          <w:szCs w:val="24"/>
          <w:lang w:val="es-ES_tradnl"/>
        </w:rPr>
        <w:t>de</w:t>
      </w:r>
      <w:r w:rsidRPr="00C70A6F">
        <w:rPr>
          <w:rFonts w:ascii="Arial" w:eastAsia="Arial" w:hAnsi="Arial" w:cs="Arial"/>
          <w:iCs/>
          <w:spacing w:val="-3"/>
          <w:sz w:val="24"/>
          <w:szCs w:val="24"/>
          <w:lang w:val="es-ES_tradnl"/>
        </w:rPr>
        <w:t xml:space="preserve"> Efectivo Recibidos y Desembolsos Efectuados</w:t>
      </w:r>
      <w:r>
        <w:rPr>
          <w:rFonts w:ascii="Arial" w:eastAsia="Arial" w:hAnsi="Arial" w:cs="Arial"/>
          <w:iCs/>
          <w:spacing w:val="-3"/>
          <w:sz w:val="24"/>
          <w:szCs w:val="24"/>
          <w:lang w:val="es-ES_tradnl"/>
        </w:rPr>
        <w:t xml:space="preserve"> al 31/12/2018</w:t>
      </w:r>
      <w:r w:rsidRPr="00C70A6F">
        <w:rPr>
          <w:rFonts w:ascii="Arial" w:eastAsia="Arial" w:hAnsi="Arial" w:cs="Arial"/>
          <w:iCs/>
          <w:spacing w:val="-3"/>
          <w:sz w:val="24"/>
          <w:szCs w:val="24"/>
          <w:lang w:val="es-ES_tradnl"/>
        </w:rPr>
        <w:t>”</w:t>
      </w:r>
      <w:r>
        <w:rPr>
          <w:rFonts w:ascii="Arial" w:eastAsia="Arial" w:hAnsi="Arial" w:cs="Arial"/>
          <w:iCs/>
          <w:spacing w:val="-3"/>
          <w:sz w:val="24"/>
          <w:szCs w:val="24"/>
          <w:lang w:val="es-ES_tradnl"/>
        </w:rPr>
        <w:t>,</w:t>
      </w:r>
      <w:r w:rsidRPr="00C70A6F">
        <w:rPr>
          <w:rFonts w:ascii="Arial" w:eastAsia="Arial" w:hAnsi="Arial" w:cs="Arial"/>
          <w:iCs/>
          <w:spacing w:val="-3"/>
          <w:sz w:val="24"/>
          <w:szCs w:val="24"/>
          <w:lang w:val="es-ES_tradnl"/>
        </w:rPr>
        <w:t xml:space="preserve"> </w:t>
      </w:r>
      <w:r w:rsidRPr="00C70A6F">
        <w:rPr>
          <w:rFonts w:ascii="Arial" w:hAnsi="Arial" w:cs="Arial"/>
          <w:iCs/>
          <w:spacing w:val="-3"/>
          <w:sz w:val="24"/>
          <w:szCs w:val="24"/>
          <w:lang w:val="es-ES_tradnl"/>
        </w:rPr>
        <w:t>el</w:t>
      </w:r>
      <w:r w:rsidRPr="00C70A6F">
        <w:rPr>
          <w:rFonts w:ascii="Arial" w:eastAsia="Arial" w:hAnsi="Arial" w:cs="Arial"/>
          <w:iCs/>
          <w:spacing w:val="-3"/>
          <w:sz w:val="24"/>
          <w:szCs w:val="24"/>
          <w:lang w:val="es-ES_tradnl"/>
        </w:rPr>
        <w:t xml:space="preserve"> “</w:t>
      </w:r>
      <w:r w:rsidRPr="00C70A6F">
        <w:rPr>
          <w:rFonts w:ascii="Arial" w:hAnsi="Arial" w:cs="Arial"/>
          <w:iCs/>
          <w:spacing w:val="-3"/>
          <w:sz w:val="24"/>
          <w:szCs w:val="24"/>
          <w:lang w:val="es-ES_tradnl"/>
        </w:rPr>
        <w:t>Estado</w:t>
      </w:r>
      <w:r w:rsidRPr="00C70A6F">
        <w:rPr>
          <w:rFonts w:ascii="Arial" w:eastAsia="Arial" w:hAnsi="Arial" w:cs="Arial"/>
          <w:iCs/>
          <w:spacing w:val="-3"/>
          <w:sz w:val="24"/>
          <w:szCs w:val="24"/>
          <w:lang w:val="es-ES_tradnl"/>
        </w:rPr>
        <w:t xml:space="preserve"> </w:t>
      </w:r>
      <w:r w:rsidRPr="00C70A6F">
        <w:rPr>
          <w:rFonts w:ascii="Arial" w:hAnsi="Arial" w:cs="Arial"/>
          <w:iCs/>
          <w:spacing w:val="-3"/>
          <w:sz w:val="24"/>
          <w:szCs w:val="24"/>
          <w:lang w:val="es-ES_tradnl"/>
        </w:rPr>
        <w:t>de</w:t>
      </w:r>
      <w:r w:rsidRPr="00C70A6F">
        <w:rPr>
          <w:rFonts w:ascii="Arial" w:eastAsia="Arial" w:hAnsi="Arial" w:cs="Arial"/>
          <w:iCs/>
          <w:spacing w:val="-3"/>
          <w:sz w:val="24"/>
          <w:szCs w:val="24"/>
          <w:lang w:val="es-ES_tradnl"/>
        </w:rPr>
        <w:t xml:space="preserve"> </w:t>
      </w:r>
      <w:r w:rsidRPr="00C70A6F">
        <w:rPr>
          <w:rFonts w:ascii="Arial" w:hAnsi="Arial" w:cs="Arial"/>
          <w:iCs/>
          <w:spacing w:val="-3"/>
          <w:sz w:val="24"/>
          <w:szCs w:val="24"/>
          <w:lang w:val="es-ES_tradnl"/>
        </w:rPr>
        <w:t>Inversiones al 31/</w:t>
      </w:r>
      <w:r>
        <w:rPr>
          <w:rFonts w:ascii="Arial" w:hAnsi="Arial" w:cs="Arial"/>
          <w:iCs/>
          <w:spacing w:val="-3"/>
          <w:sz w:val="24"/>
          <w:szCs w:val="24"/>
          <w:lang w:val="es-ES_tradnl"/>
        </w:rPr>
        <w:t>12</w:t>
      </w:r>
      <w:r w:rsidRPr="00C70A6F">
        <w:rPr>
          <w:rFonts w:ascii="Arial" w:hAnsi="Arial" w:cs="Arial"/>
          <w:iCs/>
          <w:spacing w:val="-3"/>
          <w:sz w:val="24"/>
          <w:szCs w:val="24"/>
          <w:lang w:val="es-ES_tradnl"/>
        </w:rPr>
        <w:t>/</w:t>
      </w:r>
      <w:r>
        <w:rPr>
          <w:rFonts w:ascii="Arial" w:hAnsi="Arial" w:cs="Arial"/>
          <w:iCs/>
          <w:spacing w:val="-3"/>
          <w:sz w:val="24"/>
          <w:szCs w:val="24"/>
          <w:lang w:val="es-ES_tradnl"/>
        </w:rPr>
        <w:t>20</w:t>
      </w:r>
      <w:r w:rsidRPr="00C70A6F">
        <w:rPr>
          <w:rFonts w:ascii="Arial" w:hAnsi="Arial" w:cs="Arial"/>
          <w:iCs/>
          <w:spacing w:val="-3"/>
          <w:sz w:val="24"/>
          <w:szCs w:val="24"/>
          <w:lang w:val="es-ES_tradnl"/>
        </w:rPr>
        <w:t>18</w:t>
      </w:r>
      <w:r>
        <w:rPr>
          <w:rFonts w:ascii="Arial" w:hAnsi="Arial" w:cs="Arial"/>
          <w:iCs/>
          <w:spacing w:val="-3"/>
          <w:sz w:val="24"/>
          <w:szCs w:val="24"/>
          <w:lang w:val="es-ES_tradnl"/>
        </w:rPr>
        <w:t>”, el “Estado de Situación Patrimonial al 31/12/2018”</w:t>
      </w:r>
      <w:r w:rsidRPr="00C70A6F">
        <w:rPr>
          <w:rFonts w:ascii="Arial" w:hAnsi="Arial" w:cs="Arial"/>
          <w:spacing w:val="-3"/>
          <w:sz w:val="24"/>
          <w:szCs w:val="24"/>
          <w:lang w:val="es-ES_tradnl"/>
        </w:rPr>
        <w:t>,</w:t>
      </w:r>
      <w:r w:rsidRPr="00C70A6F">
        <w:rPr>
          <w:rFonts w:ascii="Arial" w:eastAsia="Arial" w:hAnsi="Arial" w:cs="Arial"/>
          <w:spacing w:val="-3"/>
          <w:sz w:val="24"/>
          <w:szCs w:val="24"/>
          <w:lang w:val="es-ES_tradnl"/>
        </w:rPr>
        <w:t xml:space="preserve"> </w:t>
      </w:r>
      <w:r w:rsidRPr="00C70A6F">
        <w:rPr>
          <w:rFonts w:ascii="Arial" w:hAnsi="Arial" w:cs="Arial"/>
          <w:spacing w:val="-3"/>
          <w:sz w:val="24"/>
          <w:szCs w:val="24"/>
          <w:lang w:val="es-ES_tradnl"/>
        </w:rPr>
        <w:t>formulados</w:t>
      </w:r>
      <w:r w:rsidRPr="00C70A6F">
        <w:rPr>
          <w:rFonts w:ascii="Arial" w:eastAsia="Arial" w:hAnsi="Arial" w:cs="Arial"/>
          <w:spacing w:val="-3"/>
          <w:sz w:val="24"/>
          <w:szCs w:val="24"/>
          <w:lang w:val="es-ES_tradnl"/>
        </w:rPr>
        <w:t xml:space="preserve"> </w:t>
      </w:r>
      <w:r w:rsidRPr="00C70A6F">
        <w:rPr>
          <w:rFonts w:ascii="Arial" w:hAnsi="Arial" w:cs="Arial"/>
          <w:spacing w:val="-3"/>
          <w:sz w:val="24"/>
          <w:szCs w:val="24"/>
          <w:lang w:val="es-ES_tradnl"/>
        </w:rPr>
        <w:t>en</w:t>
      </w:r>
      <w:r w:rsidRPr="00C70A6F">
        <w:rPr>
          <w:rFonts w:ascii="Arial" w:eastAsia="Arial" w:hAnsi="Arial" w:cs="Arial"/>
          <w:spacing w:val="-3"/>
          <w:sz w:val="24"/>
          <w:szCs w:val="24"/>
          <w:lang w:val="es-ES_tradnl"/>
        </w:rPr>
        <w:t xml:space="preserve"> </w:t>
      </w:r>
      <w:r w:rsidRPr="00C70A6F">
        <w:rPr>
          <w:rFonts w:ascii="Arial" w:hAnsi="Arial" w:cs="Arial"/>
          <w:spacing w:val="-3"/>
          <w:sz w:val="24"/>
          <w:szCs w:val="24"/>
          <w:lang w:val="es-ES_tradnl"/>
        </w:rPr>
        <w:t>dólares</w:t>
      </w:r>
      <w:r w:rsidRPr="00C70A6F">
        <w:rPr>
          <w:rFonts w:ascii="Arial" w:eastAsia="Arial" w:hAnsi="Arial" w:cs="Arial"/>
          <w:spacing w:val="-3"/>
          <w:sz w:val="24"/>
          <w:szCs w:val="24"/>
          <w:lang w:val="es-ES_tradnl"/>
        </w:rPr>
        <w:t xml:space="preserve"> </w:t>
      </w:r>
      <w:r w:rsidRPr="00C70A6F">
        <w:rPr>
          <w:rFonts w:ascii="Arial" w:hAnsi="Arial" w:cs="Arial"/>
          <w:spacing w:val="-3"/>
          <w:sz w:val="24"/>
          <w:szCs w:val="24"/>
          <w:lang w:val="es-ES_tradnl"/>
        </w:rPr>
        <w:t>estadounidenses,</w:t>
      </w:r>
      <w:r w:rsidRPr="00C70A6F">
        <w:rPr>
          <w:rFonts w:ascii="Arial" w:eastAsia="Arial" w:hAnsi="Arial" w:cs="Arial"/>
          <w:spacing w:val="-3"/>
          <w:sz w:val="24"/>
          <w:szCs w:val="24"/>
          <w:lang w:val="es-ES_tradnl"/>
        </w:rPr>
        <w:t xml:space="preserve"> </w:t>
      </w:r>
      <w:r w:rsidRPr="00C70A6F">
        <w:rPr>
          <w:rFonts w:ascii="Arial" w:hAnsi="Arial" w:cs="Arial"/>
          <w:spacing w:val="-3"/>
          <w:sz w:val="24"/>
          <w:szCs w:val="24"/>
          <w:lang w:val="es-ES_tradnl"/>
        </w:rPr>
        <w:t>y</w:t>
      </w:r>
      <w:r w:rsidRPr="00C70A6F">
        <w:rPr>
          <w:rFonts w:ascii="Arial" w:eastAsia="Arial" w:hAnsi="Arial" w:cs="Arial"/>
          <w:spacing w:val="-3"/>
          <w:sz w:val="24"/>
          <w:szCs w:val="24"/>
          <w:lang w:val="es-ES_tradnl"/>
        </w:rPr>
        <w:t xml:space="preserve"> sus respectivas </w:t>
      </w:r>
      <w:r w:rsidRPr="00C70A6F">
        <w:rPr>
          <w:rFonts w:ascii="Arial" w:hAnsi="Arial" w:cs="Arial"/>
          <w:spacing w:val="-3"/>
          <w:sz w:val="24"/>
          <w:szCs w:val="24"/>
          <w:lang w:val="es-ES_tradnl"/>
        </w:rPr>
        <w:t>Notas.</w:t>
      </w:r>
    </w:p>
    <w:p w:rsidR="0001749C" w:rsidRDefault="0001749C" w:rsidP="0001749C">
      <w:pPr>
        <w:widowControl w:val="0"/>
        <w:tabs>
          <w:tab w:val="left" w:pos="14022"/>
        </w:tabs>
        <w:spacing w:line="360" w:lineRule="auto"/>
        <w:jc w:val="both"/>
        <w:rPr>
          <w:rFonts w:ascii="Arial" w:eastAsia="Arial" w:hAnsi="Arial" w:cs="Arial"/>
          <w:spacing w:val="-3"/>
          <w:sz w:val="24"/>
          <w:lang w:val="es-ES_tradnl"/>
        </w:rPr>
      </w:pPr>
      <w:r w:rsidRPr="00C70A6F">
        <w:rPr>
          <w:rFonts w:ascii="Arial" w:hAnsi="Arial" w:cs="Arial"/>
          <w:spacing w:val="-3"/>
          <w:sz w:val="24"/>
          <w:lang w:val="es-ES_tradnl"/>
        </w:rPr>
        <w:t>En</w:t>
      </w:r>
      <w:r w:rsidRPr="00C70A6F">
        <w:rPr>
          <w:rFonts w:ascii="Arial" w:eastAsia="Arial" w:hAnsi="Arial" w:cs="Arial"/>
          <w:spacing w:val="-3"/>
          <w:sz w:val="24"/>
          <w:lang w:val="es-ES_tradnl"/>
        </w:rPr>
        <w:t xml:space="preserve"> </w:t>
      </w:r>
      <w:r w:rsidRPr="00C70A6F">
        <w:rPr>
          <w:rFonts w:ascii="Arial" w:hAnsi="Arial" w:cs="Arial"/>
          <w:spacing w:val="-3"/>
          <w:sz w:val="24"/>
          <w:lang w:val="es-ES_tradnl"/>
        </w:rPr>
        <w:t>opinión</w:t>
      </w:r>
      <w:r w:rsidRPr="00C70A6F">
        <w:rPr>
          <w:rFonts w:ascii="Arial" w:eastAsia="Arial" w:hAnsi="Arial" w:cs="Arial"/>
          <w:spacing w:val="-3"/>
          <w:sz w:val="24"/>
          <w:lang w:val="es-ES_tradnl"/>
        </w:rPr>
        <w:t xml:space="preserve"> </w:t>
      </w:r>
      <w:r w:rsidRPr="00C70A6F">
        <w:rPr>
          <w:rFonts w:ascii="Arial" w:hAnsi="Arial" w:cs="Arial"/>
          <w:spacing w:val="-3"/>
          <w:sz w:val="24"/>
          <w:lang w:val="es-ES_tradnl"/>
        </w:rPr>
        <w:t>del</w:t>
      </w:r>
      <w:r w:rsidRPr="00C70A6F">
        <w:rPr>
          <w:rFonts w:ascii="Arial" w:eastAsia="Arial" w:hAnsi="Arial" w:cs="Arial"/>
          <w:spacing w:val="-3"/>
          <w:sz w:val="24"/>
          <w:lang w:val="es-ES_tradnl"/>
        </w:rPr>
        <w:t xml:space="preserve"> </w:t>
      </w:r>
      <w:r w:rsidRPr="00C70A6F">
        <w:rPr>
          <w:rFonts w:ascii="Arial" w:hAnsi="Arial" w:cs="Arial"/>
          <w:spacing w:val="-3"/>
          <w:sz w:val="24"/>
          <w:lang w:val="es-ES_tradnl"/>
        </w:rPr>
        <w:t>Tribunal</w:t>
      </w:r>
      <w:r w:rsidRPr="00C70A6F">
        <w:rPr>
          <w:rFonts w:ascii="Arial" w:eastAsia="Arial" w:hAnsi="Arial" w:cs="Arial"/>
          <w:spacing w:val="-3"/>
          <w:sz w:val="24"/>
          <w:lang w:val="es-ES_tradnl"/>
        </w:rPr>
        <w:t xml:space="preserve"> </w:t>
      </w:r>
      <w:r w:rsidRPr="00C70A6F">
        <w:rPr>
          <w:rFonts w:ascii="Arial" w:hAnsi="Arial" w:cs="Arial"/>
          <w:spacing w:val="-3"/>
          <w:sz w:val="24"/>
          <w:lang w:val="es-ES_tradnl"/>
        </w:rPr>
        <w:t>de</w:t>
      </w:r>
      <w:r w:rsidRPr="00C70A6F">
        <w:rPr>
          <w:rFonts w:ascii="Arial" w:eastAsia="Arial" w:hAnsi="Arial" w:cs="Arial"/>
          <w:spacing w:val="-3"/>
          <w:sz w:val="24"/>
          <w:lang w:val="es-ES_tradnl"/>
        </w:rPr>
        <w:t xml:space="preserve"> </w:t>
      </w:r>
      <w:r w:rsidRPr="00C70A6F">
        <w:rPr>
          <w:rFonts w:ascii="Arial" w:hAnsi="Arial" w:cs="Arial"/>
          <w:spacing w:val="-3"/>
          <w:sz w:val="24"/>
          <w:lang w:val="es-ES_tradnl"/>
        </w:rPr>
        <w:t>Cuentas los</w:t>
      </w:r>
      <w:r w:rsidRPr="00C70A6F">
        <w:rPr>
          <w:rFonts w:ascii="Arial" w:eastAsia="Arial" w:hAnsi="Arial" w:cs="Arial"/>
          <w:spacing w:val="-3"/>
          <w:sz w:val="24"/>
          <w:lang w:val="es-ES_tradnl"/>
        </w:rPr>
        <w:t xml:space="preserve"> </w:t>
      </w:r>
      <w:r w:rsidRPr="00C70A6F">
        <w:rPr>
          <w:rFonts w:ascii="Arial" w:hAnsi="Arial" w:cs="Arial"/>
          <w:spacing w:val="-3"/>
          <w:sz w:val="24"/>
          <w:lang w:val="es-ES_tradnl"/>
        </w:rPr>
        <w:t>estados</w:t>
      </w:r>
      <w:r w:rsidRPr="00C70A6F">
        <w:rPr>
          <w:rFonts w:ascii="Arial" w:eastAsia="Arial" w:hAnsi="Arial" w:cs="Arial"/>
          <w:spacing w:val="-3"/>
          <w:sz w:val="24"/>
          <w:lang w:val="es-ES_tradnl"/>
        </w:rPr>
        <w:t xml:space="preserve"> </w:t>
      </w:r>
      <w:r w:rsidRPr="00C70A6F">
        <w:rPr>
          <w:rFonts w:ascii="Arial" w:hAnsi="Arial" w:cs="Arial"/>
          <w:spacing w:val="-3"/>
          <w:sz w:val="24"/>
          <w:lang w:val="es-ES_tradnl"/>
        </w:rPr>
        <w:t>financieros</w:t>
      </w:r>
      <w:r w:rsidRPr="00C70A6F">
        <w:rPr>
          <w:rFonts w:ascii="Arial" w:eastAsia="Arial" w:hAnsi="Arial" w:cs="Arial"/>
          <w:spacing w:val="-3"/>
          <w:sz w:val="24"/>
          <w:lang w:val="es-ES_tradnl"/>
        </w:rPr>
        <w:t xml:space="preserve"> referidos precedentemente </w:t>
      </w:r>
      <w:r w:rsidRPr="00C70A6F">
        <w:rPr>
          <w:rFonts w:ascii="Arial" w:hAnsi="Arial" w:cs="Arial"/>
          <w:spacing w:val="-3"/>
          <w:sz w:val="24"/>
          <w:lang w:val="es-ES_tradnl"/>
        </w:rPr>
        <w:t>presentan</w:t>
      </w:r>
      <w:r w:rsidRPr="00C70A6F">
        <w:rPr>
          <w:rFonts w:ascii="Arial" w:eastAsia="Arial" w:hAnsi="Arial" w:cs="Arial"/>
          <w:spacing w:val="-3"/>
          <w:sz w:val="24"/>
          <w:lang w:val="es-ES_tradnl"/>
        </w:rPr>
        <w:t xml:space="preserve"> </w:t>
      </w:r>
      <w:r w:rsidRPr="00C70A6F">
        <w:rPr>
          <w:rFonts w:ascii="Arial" w:hAnsi="Arial" w:cs="Arial"/>
          <w:spacing w:val="-3"/>
          <w:sz w:val="24"/>
          <w:lang w:val="es-ES_tradnl"/>
        </w:rPr>
        <w:t>razonablemente, en</w:t>
      </w:r>
      <w:r w:rsidRPr="00C70A6F">
        <w:rPr>
          <w:rFonts w:ascii="Arial" w:eastAsia="Arial" w:hAnsi="Arial" w:cs="Arial"/>
          <w:spacing w:val="-3"/>
          <w:sz w:val="24"/>
          <w:lang w:val="es-ES_tradnl"/>
        </w:rPr>
        <w:t xml:space="preserve"> </w:t>
      </w:r>
      <w:r w:rsidRPr="00C70A6F">
        <w:rPr>
          <w:rFonts w:ascii="Arial" w:hAnsi="Arial" w:cs="Arial"/>
          <w:spacing w:val="-3"/>
          <w:sz w:val="24"/>
          <w:lang w:val="es-ES_tradnl"/>
        </w:rPr>
        <w:t>todos</w:t>
      </w:r>
      <w:r w:rsidRPr="00C70A6F">
        <w:rPr>
          <w:rFonts w:ascii="Arial" w:eastAsia="Arial" w:hAnsi="Arial" w:cs="Arial"/>
          <w:spacing w:val="-3"/>
          <w:sz w:val="24"/>
          <w:lang w:val="es-ES_tradnl"/>
        </w:rPr>
        <w:t xml:space="preserve"> </w:t>
      </w:r>
      <w:r w:rsidRPr="00C70A6F">
        <w:rPr>
          <w:rFonts w:ascii="Arial" w:hAnsi="Arial" w:cs="Arial"/>
          <w:spacing w:val="-3"/>
          <w:sz w:val="24"/>
          <w:lang w:val="es-ES_tradnl"/>
        </w:rPr>
        <w:t>sus</w:t>
      </w:r>
      <w:r w:rsidRPr="00C70A6F">
        <w:rPr>
          <w:rFonts w:ascii="Arial" w:eastAsia="Arial" w:hAnsi="Arial" w:cs="Arial"/>
          <w:spacing w:val="-3"/>
          <w:sz w:val="24"/>
          <w:lang w:val="es-ES_tradnl"/>
        </w:rPr>
        <w:t xml:space="preserve"> </w:t>
      </w:r>
      <w:r w:rsidRPr="00C70A6F">
        <w:rPr>
          <w:rFonts w:ascii="Arial" w:hAnsi="Arial" w:cs="Arial"/>
          <w:spacing w:val="-3"/>
          <w:sz w:val="24"/>
          <w:lang w:val="es-ES_tradnl"/>
        </w:rPr>
        <w:t>aspectos</w:t>
      </w:r>
      <w:r w:rsidRPr="00C70A6F">
        <w:rPr>
          <w:rFonts w:ascii="Arial" w:eastAsia="Arial" w:hAnsi="Arial" w:cs="Arial"/>
          <w:spacing w:val="-3"/>
          <w:sz w:val="24"/>
          <w:lang w:val="es-ES_tradnl"/>
        </w:rPr>
        <w:t xml:space="preserve"> </w:t>
      </w:r>
      <w:r w:rsidRPr="00C70A6F">
        <w:rPr>
          <w:rFonts w:ascii="Arial" w:hAnsi="Arial" w:cs="Arial"/>
          <w:spacing w:val="-3"/>
          <w:sz w:val="24"/>
          <w:lang w:val="es-ES_tradnl"/>
        </w:rPr>
        <w:t xml:space="preserve">significativos, </w:t>
      </w:r>
      <w:r w:rsidRPr="00C70A6F">
        <w:rPr>
          <w:rFonts w:ascii="Arial" w:eastAsia="Arial" w:hAnsi="Arial" w:cs="Arial"/>
          <w:spacing w:val="-3"/>
          <w:sz w:val="24"/>
          <w:lang w:val="es-ES_tradnl"/>
        </w:rPr>
        <w:t xml:space="preserve"> </w:t>
      </w:r>
      <w:r w:rsidRPr="00C70A6F">
        <w:rPr>
          <w:rFonts w:ascii="Arial" w:hAnsi="Arial" w:cs="Arial"/>
          <w:spacing w:val="-3"/>
          <w:sz w:val="24"/>
          <w:lang w:val="es-ES_tradnl"/>
        </w:rPr>
        <w:t>los</w:t>
      </w:r>
      <w:r w:rsidRPr="00C70A6F">
        <w:rPr>
          <w:rFonts w:ascii="Arial" w:eastAsia="Arial" w:hAnsi="Arial" w:cs="Arial"/>
          <w:spacing w:val="-3"/>
          <w:sz w:val="24"/>
          <w:lang w:val="es-ES_tradnl"/>
        </w:rPr>
        <w:t xml:space="preserve"> </w:t>
      </w:r>
      <w:r w:rsidRPr="00C70A6F">
        <w:rPr>
          <w:rFonts w:ascii="Arial" w:hAnsi="Arial" w:cs="Arial"/>
          <w:spacing w:val="-3"/>
          <w:sz w:val="24"/>
          <w:lang w:val="es-ES_tradnl"/>
        </w:rPr>
        <w:t>flujos</w:t>
      </w:r>
      <w:r w:rsidRPr="00C70A6F">
        <w:rPr>
          <w:rFonts w:ascii="Arial" w:eastAsia="Arial" w:hAnsi="Arial" w:cs="Arial"/>
          <w:spacing w:val="-3"/>
          <w:sz w:val="24"/>
          <w:lang w:val="es-ES_tradnl"/>
        </w:rPr>
        <w:t xml:space="preserve"> </w:t>
      </w:r>
      <w:r w:rsidRPr="00C70A6F">
        <w:rPr>
          <w:rFonts w:ascii="Arial" w:hAnsi="Arial" w:cs="Arial"/>
          <w:spacing w:val="-3"/>
          <w:sz w:val="24"/>
          <w:lang w:val="es-ES_tradnl"/>
        </w:rPr>
        <w:t>de</w:t>
      </w:r>
      <w:r w:rsidRPr="00C70A6F">
        <w:rPr>
          <w:rFonts w:ascii="Arial" w:eastAsia="Arial" w:hAnsi="Arial" w:cs="Arial"/>
          <w:spacing w:val="-3"/>
          <w:sz w:val="24"/>
          <w:lang w:val="es-ES_tradnl"/>
        </w:rPr>
        <w:t xml:space="preserve"> </w:t>
      </w:r>
      <w:r w:rsidRPr="00C70A6F">
        <w:rPr>
          <w:rFonts w:ascii="Arial" w:hAnsi="Arial" w:cs="Arial"/>
          <w:spacing w:val="-3"/>
          <w:sz w:val="24"/>
          <w:lang w:val="es-ES_tradnl"/>
        </w:rPr>
        <w:t xml:space="preserve">efectivo y </w:t>
      </w:r>
      <w:r w:rsidRPr="00C70A6F">
        <w:rPr>
          <w:rFonts w:ascii="Arial" w:eastAsia="Arial" w:hAnsi="Arial" w:cs="Arial"/>
          <w:spacing w:val="-3"/>
          <w:sz w:val="24"/>
          <w:lang w:val="es-ES_tradnl"/>
        </w:rPr>
        <w:t xml:space="preserve"> </w:t>
      </w:r>
      <w:r w:rsidRPr="00C70A6F">
        <w:rPr>
          <w:rFonts w:ascii="Arial" w:hAnsi="Arial" w:cs="Arial"/>
          <w:spacing w:val="-3"/>
          <w:sz w:val="24"/>
          <w:lang w:val="es-ES_tradnl"/>
        </w:rPr>
        <w:t>las</w:t>
      </w:r>
      <w:r w:rsidRPr="00C70A6F">
        <w:rPr>
          <w:rFonts w:ascii="Arial" w:eastAsia="Arial" w:hAnsi="Arial" w:cs="Arial"/>
          <w:spacing w:val="-3"/>
          <w:sz w:val="24"/>
          <w:lang w:val="es-ES_tradnl"/>
        </w:rPr>
        <w:t xml:space="preserve"> </w:t>
      </w:r>
      <w:r w:rsidRPr="00C70A6F">
        <w:rPr>
          <w:rFonts w:ascii="Arial" w:hAnsi="Arial" w:cs="Arial"/>
          <w:spacing w:val="-3"/>
          <w:sz w:val="24"/>
          <w:lang w:val="es-ES_tradnl"/>
        </w:rPr>
        <w:t xml:space="preserve">inversiones del </w:t>
      </w:r>
      <w:r w:rsidRPr="00C70A6F">
        <w:rPr>
          <w:rFonts w:ascii="Arial" w:eastAsia="Arial" w:hAnsi="Arial" w:cs="Arial"/>
          <w:spacing w:val="-3"/>
          <w:sz w:val="24"/>
          <w:szCs w:val="24"/>
          <w:lang w:val="es-ES_tradnl"/>
        </w:rPr>
        <w:t xml:space="preserve">“Programa de Apoyo </w:t>
      </w:r>
      <w:r>
        <w:rPr>
          <w:rFonts w:ascii="Arial" w:eastAsia="Arial" w:hAnsi="Arial" w:cs="Arial"/>
          <w:spacing w:val="-3"/>
          <w:sz w:val="24"/>
          <w:szCs w:val="24"/>
          <w:lang w:val="es-ES_tradnl"/>
        </w:rPr>
        <w:t xml:space="preserve">a la Gestión </w:t>
      </w:r>
      <w:r w:rsidRPr="00C70A6F">
        <w:rPr>
          <w:rFonts w:ascii="Arial" w:eastAsia="Arial" w:hAnsi="Arial" w:cs="Arial"/>
          <w:spacing w:val="-3"/>
          <w:sz w:val="24"/>
          <w:szCs w:val="24"/>
          <w:lang w:val="es-ES_tradnl"/>
        </w:rPr>
        <w:t>Pública</w:t>
      </w:r>
      <w:r>
        <w:rPr>
          <w:rFonts w:ascii="Arial" w:eastAsia="Arial" w:hAnsi="Arial" w:cs="Arial"/>
          <w:spacing w:val="-3"/>
          <w:sz w:val="24"/>
          <w:szCs w:val="24"/>
          <w:lang w:val="es-ES_tradnl"/>
        </w:rPr>
        <w:t xml:space="preserve"> Agropecuaria II</w:t>
      </w:r>
      <w:r w:rsidRPr="00C70A6F">
        <w:rPr>
          <w:rFonts w:ascii="Arial" w:eastAsia="Arial" w:hAnsi="Arial" w:cs="Arial"/>
          <w:spacing w:val="-3"/>
          <w:sz w:val="24"/>
          <w:szCs w:val="24"/>
          <w:lang w:val="es-ES_tradnl"/>
        </w:rPr>
        <w:t>”,</w:t>
      </w:r>
      <w:r>
        <w:rPr>
          <w:rFonts w:ascii="Arial" w:eastAsia="Arial" w:hAnsi="Arial" w:cs="Arial"/>
          <w:spacing w:val="-3"/>
          <w:sz w:val="24"/>
          <w:szCs w:val="24"/>
          <w:lang w:val="es-ES_tradnl"/>
        </w:rPr>
        <w:t xml:space="preserve"> </w:t>
      </w:r>
      <w:r w:rsidRPr="00C70A6F">
        <w:rPr>
          <w:rFonts w:ascii="Arial" w:eastAsia="Arial" w:hAnsi="Arial" w:cs="Arial"/>
          <w:spacing w:val="-3"/>
          <w:sz w:val="24"/>
          <w:lang w:val="es-ES_tradnl"/>
        </w:rPr>
        <w:t xml:space="preserve">del </w:t>
      </w:r>
      <w:r>
        <w:rPr>
          <w:rFonts w:ascii="Arial" w:eastAsia="Arial" w:hAnsi="Arial" w:cs="Arial"/>
          <w:spacing w:val="-3"/>
          <w:sz w:val="24"/>
          <w:lang w:val="es-ES_tradnl"/>
        </w:rPr>
        <w:t xml:space="preserve">ejercicio anual finalizado el 31/12/2018 y del </w:t>
      </w:r>
      <w:r w:rsidRPr="00C70A6F">
        <w:rPr>
          <w:rFonts w:ascii="Arial" w:eastAsia="Arial" w:hAnsi="Arial" w:cs="Arial"/>
          <w:spacing w:val="-3"/>
          <w:sz w:val="24"/>
          <w:lang w:val="es-ES_tradnl"/>
        </w:rPr>
        <w:t xml:space="preserve">período comprendido entre el </w:t>
      </w:r>
      <w:r>
        <w:rPr>
          <w:rFonts w:ascii="Arial" w:eastAsia="Arial" w:hAnsi="Arial" w:cs="Arial"/>
          <w:spacing w:val="-3"/>
          <w:sz w:val="24"/>
          <w:lang w:val="es-ES_tradnl"/>
        </w:rPr>
        <w:t>12</w:t>
      </w:r>
      <w:r w:rsidRPr="00C70A6F">
        <w:rPr>
          <w:rFonts w:ascii="Arial" w:eastAsia="Arial" w:hAnsi="Arial" w:cs="Arial"/>
          <w:spacing w:val="-3"/>
          <w:sz w:val="24"/>
          <w:lang w:val="es-ES_tradnl"/>
        </w:rPr>
        <w:t>/01/</w:t>
      </w:r>
      <w:r>
        <w:rPr>
          <w:rFonts w:ascii="Arial" w:eastAsia="Arial" w:hAnsi="Arial" w:cs="Arial"/>
          <w:spacing w:val="-3"/>
          <w:sz w:val="24"/>
          <w:lang w:val="es-ES_tradnl"/>
        </w:rPr>
        <w:t>2017</w:t>
      </w:r>
      <w:r w:rsidRPr="00C70A6F">
        <w:rPr>
          <w:rFonts w:ascii="Arial" w:eastAsia="Arial" w:hAnsi="Arial" w:cs="Arial"/>
          <w:spacing w:val="-3"/>
          <w:sz w:val="24"/>
          <w:lang w:val="es-ES_tradnl"/>
        </w:rPr>
        <w:t xml:space="preserve"> y el 31/</w:t>
      </w:r>
      <w:r>
        <w:rPr>
          <w:rFonts w:ascii="Arial" w:eastAsia="Arial" w:hAnsi="Arial" w:cs="Arial"/>
          <w:spacing w:val="-3"/>
          <w:sz w:val="24"/>
          <w:lang w:val="es-ES_tradnl"/>
        </w:rPr>
        <w:t>12</w:t>
      </w:r>
      <w:r w:rsidRPr="00C70A6F">
        <w:rPr>
          <w:rFonts w:ascii="Arial" w:eastAsia="Arial" w:hAnsi="Arial" w:cs="Arial"/>
          <w:spacing w:val="-3"/>
          <w:sz w:val="24"/>
          <w:lang w:val="es-ES_tradnl"/>
        </w:rPr>
        <w:t>/</w:t>
      </w:r>
      <w:r>
        <w:rPr>
          <w:rFonts w:ascii="Arial" w:eastAsia="Arial" w:hAnsi="Arial" w:cs="Arial"/>
          <w:spacing w:val="-3"/>
          <w:sz w:val="24"/>
          <w:lang w:val="es-ES_tradnl"/>
        </w:rPr>
        <w:t>20</w:t>
      </w:r>
      <w:r w:rsidRPr="00C70A6F">
        <w:rPr>
          <w:rFonts w:ascii="Arial" w:eastAsia="Arial" w:hAnsi="Arial" w:cs="Arial"/>
          <w:spacing w:val="-3"/>
          <w:sz w:val="24"/>
          <w:lang w:val="es-ES_tradnl"/>
        </w:rPr>
        <w:t>18, la situación de los activos y pasivos al 31/</w:t>
      </w:r>
      <w:r>
        <w:rPr>
          <w:rFonts w:ascii="Arial" w:eastAsia="Arial" w:hAnsi="Arial" w:cs="Arial"/>
          <w:spacing w:val="-3"/>
          <w:sz w:val="24"/>
          <w:lang w:val="es-ES_tradnl"/>
        </w:rPr>
        <w:t>12</w:t>
      </w:r>
      <w:r w:rsidRPr="00C70A6F">
        <w:rPr>
          <w:rFonts w:ascii="Arial" w:eastAsia="Arial" w:hAnsi="Arial" w:cs="Arial"/>
          <w:spacing w:val="-3"/>
          <w:sz w:val="24"/>
          <w:lang w:val="es-ES_tradnl"/>
        </w:rPr>
        <w:t>/</w:t>
      </w:r>
      <w:r>
        <w:rPr>
          <w:rFonts w:ascii="Arial" w:eastAsia="Arial" w:hAnsi="Arial" w:cs="Arial"/>
          <w:spacing w:val="-3"/>
          <w:sz w:val="24"/>
          <w:lang w:val="es-ES_tradnl"/>
        </w:rPr>
        <w:t>20</w:t>
      </w:r>
      <w:r w:rsidRPr="00C70A6F">
        <w:rPr>
          <w:rFonts w:ascii="Arial" w:eastAsia="Arial" w:hAnsi="Arial" w:cs="Arial"/>
          <w:spacing w:val="-3"/>
          <w:sz w:val="24"/>
          <w:lang w:val="es-ES_tradnl"/>
        </w:rPr>
        <w:t>18</w:t>
      </w:r>
      <w:r w:rsidRPr="00C70A6F">
        <w:rPr>
          <w:rFonts w:ascii="Arial" w:hAnsi="Arial" w:cs="Arial"/>
          <w:spacing w:val="-3"/>
          <w:sz w:val="24"/>
          <w:lang w:val="es-ES_tradnl"/>
        </w:rPr>
        <w:t>,</w:t>
      </w:r>
      <w:r w:rsidRPr="00C70A6F">
        <w:rPr>
          <w:rFonts w:ascii="Arial" w:eastAsia="Arial" w:hAnsi="Arial" w:cs="Arial"/>
          <w:iCs/>
          <w:spacing w:val="-3"/>
          <w:sz w:val="24"/>
          <w:lang w:val="es-ES_tradnl"/>
        </w:rPr>
        <w:t xml:space="preserve"> </w:t>
      </w:r>
      <w:r w:rsidRPr="00C70A6F">
        <w:rPr>
          <w:rFonts w:ascii="Arial" w:hAnsi="Arial" w:cs="Arial"/>
          <w:spacing w:val="-3"/>
          <w:sz w:val="24"/>
          <w:lang w:val="es-ES_tradnl"/>
        </w:rPr>
        <w:t>de</w:t>
      </w:r>
      <w:r w:rsidRPr="00C70A6F">
        <w:rPr>
          <w:rFonts w:ascii="Arial" w:eastAsia="Arial" w:hAnsi="Arial" w:cs="Arial"/>
          <w:spacing w:val="-3"/>
          <w:sz w:val="24"/>
          <w:lang w:val="es-ES_tradnl"/>
        </w:rPr>
        <w:t xml:space="preserve"> </w:t>
      </w:r>
      <w:r w:rsidRPr="00C70A6F">
        <w:rPr>
          <w:rFonts w:ascii="Arial" w:hAnsi="Arial" w:cs="Arial"/>
          <w:spacing w:val="-3"/>
          <w:sz w:val="24"/>
          <w:lang w:val="es-ES_tradnl"/>
        </w:rPr>
        <w:t>acuerdo</w:t>
      </w:r>
      <w:r w:rsidRPr="00C70A6F">
        <w:rPr>
          <w:rFonts w:ascii="Arial" w:eastAsia="Arial" w:hAnsi="Arial" w:cs="Arial"/>
          <w:spacing w:val="-3"/>
          <w:sz w:val="24"/>
          <w:lang w:val="es-ES_tradnl"/>
        </w:rPr>
        <w:t xml:space="preserve"> </w:t>
      </w:r>
      <w:r w:rsidRPr="00C70A6F">
        <w:rPr>
          <w:rFonts w:ascii="Arial" w:hAnsi="Arial" w:cs="Arial"/>
          <w:spacing w:val="-3"/>
          <w:sz w:val="24"/>
          <w:lang w:val="es-ES_tradnl"/>
        </w:rPr>
        <w:t>con</w:t>
      </w:r>
      <w:r w:rsidRPr="00C70A6F">
        <w:rPr>
          <w:rFonts w:ascii="Arial" w:eastAsia="Arial" w:hAnsi="Arial" w:cs="Arial"/>
          <w:spacing w:val="-3"/>
          <w:sz w:val="24"/>
          <w:lang w:val="es-ES_tradnl"/>
        </w:rPr>
        <w:t xml:space="preserve"> las “Guías de Informes Financieros y Auditoría Externa de las Operaciones Financiadas por el Banco Interamericano de Desarrollo (BID)”.</w:t>
      </w:r>
    </w:p>
    <w:p w:rsidR="0001749C" w:rsidRDefault="0001749C" w:rsidP="0001749C">
      <w:pPr>
        <w:widowControl w:val="0"/>
        <w:tabs>
          <w:tab w:val="left" w:pos="14022"/>
        </w:tabs>
        <w:spacing w:line="360" w:lineRule="auto"/>
        <w:jc w:val="both"/>
        <w:rPr>
          <w:rFonts w:ascii="Arial" w:hAnsi="Arial" w:cs="Arial"/>
          <w:b/>
          <w:bCs/>
          <w:spacing w:val="-3"/>
          <w:sz w:val="24"/>
          <w:lang w:val="es-ES_tradnl"/>
        </w:rPr>
      </w:pPr>
      <w:r w:rsidRPr="00546976">
        <w:rPr>
          <w:rFonts w:ascii="Arial" w:hAnsi="Arial" w:cs="Arial"/>
          <w:b/>
          <w:bCs/>
          <w:spacing w:val="-3"/>
          <w:sz w:val="24"/>
          <w:lang w:val="es-ES_tradnl"/>
        </w:rPr>
        <w:t>Bases para la opinión sin salvedad</w:t>
      </w:r>
    </w:p>
    <w:p w:rsidR="0001749C" w:rsidRDefault="0001749C" w:rsidP="0001749C">
      <w:pPr>
        <w:widowControl w:val="0"/>
        <w:tabs>
          <w:tab w:val="left" w:pos="14022"/>
        </w:tabs>
        <w:spacing w:line="360" w:lineRule="auto"/>
        <w:jc w:val="both"/>
        <w:rPr>
          <w:rFonts w:ascii="Arial" w:hAnsi="Arial" w:cs="Arial"/>
          <w:spacing w:val="-3"/>
          <w:sz w:val="24"/>
          <w:szCs w:val="24"/>
          <w:lang w:val="es-ES_tradnl"/>
        </w:rPr>
      </w:pPr>
      <w:r w:rsidRPr="00546976">
        <w:rPr>
          <w:rFonts w:ascii="Arial" w:hAnsi="Arial" w:cs="Arial"/>
          <w:spacing w:val="-3"/>
          <w:sz w:val="24"/>
          <w:szCs w:val="24"/>
          <w:lang w:val="es-ES_tradnl"/>
        </w:rPr>
        <w:t>Esta auditoría fue realizada de acuerdo con los Principios Fundamentales de Auditoría (ISSAI 100 y 200) y las Directrices de Auditoría Financiera (ISSAI 1000 a 1810) de la Organización Internacional de Entidades Fiscalizadoras Superiores (INTOSAI), con los requerimientos de auditoría independiente emitidos por el Banco Interamericano de Desarrollo y las Guías de Informes Financieros y Auditoría Externa de las Operaciones Financiadas por el Banco Interamericano de Desarrollo (BID). La responsabilidad del Tribunal bajo estas normas se describe con más detalle en la sección de Responsabilidad del Tribunal de Cuentas por la auditoría de los estados financieros. Este Tribunal es independiente de</w:t>
      </w:r>
      <w:r>
        <w:rPr>
          <w:rFonts w:ascii="Arial" w:hAnsi="Arial" w:cs="Arial"/>
          <w:spacing w:val="-3"/>
          <w:sz w:val="24"/>
          <w:szCs w:val="24"/>
          <w:lang w:val="es-ES_tradnl"/>
        </w:rPr>
        <w:t>l MGAP</w:t>
      </w:r>
      <w:r w:rsidRPr="00546976">
        <w:rPr>
          <w:rFonts w:ascii="Arial" w:hAnsi="Arial" w:cs="Arial"/>
          <w:spacing w:val="-3"/>
          <w:sz w:val="24"/>
          <w:szCs w:val="24"/>
          <w:lang w:val="es-ES_tradnl"/>
        </w:rPr>
        <w:t xml:space="preserve"> y ha cumplido con las disposiciones de su Código de Ética, elaborado en concordancia con el Código de Ética de la INTOSAI. Se considera que la evidencia de auditoría obtenida es suficiente y adecuada para proporcionar una base razonable para sustentar la opinión.</w:t>
      </w:r>
    </w:p>
    <w:p w:rsidR="0001749C" w:rsidRDefault="0001749C" w:rsidP="0001749C">
      <w:pPr>
        <w:pStyle w:val="Ttulo3"/>
        <w:suppressAutoHyphens w:val="0"/>
        <w:spacing w:line="360" w:lineRule="auto"/>
        <w:rPr>
          <w:rFonts w:ascii="Arial" w:hAnsi="Arial"/>
          <w:bCs/>
          <w:snapToGrid/>
        </w:rPr>
      </w:pPr>
      <w:r>
        <w:rPr>
          <w:rFonts w:ascii="Arial" w:hAnsi="Arial"/>
          <w:bCs/>
          <w:snapToGrid/>
        </w:rPr>
        <w:t>Responsabilidad de la Dirección en relación con los estados financieros</w:t>
      </w:r>
    </w:p>
    <w:p w:rsidR="0001749C" w:rsidRPr="00261F13" w:rsidRDefault="0001749C" w:rsidP="0001749C">
      <w:pPr>
        <w:widowControl w:val="0"/>
        <w:tabs>
          <w:tab w:val="left" w:pos="-720"/>
        </w:tabs>
        <w:spacing w:line="360" w:lineRule="auto"/>
        <w:jc w:val="both"/>
        <w:rPr>
          <w:rFonts w:ascii="Arial" w:eastAsia="Arial" w:hAnsi="Arial" w:cs="Arial"/>
          <w:spacing w:val="-3"/>
          <w:sz w:val="24"/>
          <w:szCs w:val="24"/>
        </w:rPr>
      </w:pPr>
      <w:r>
        <w:rPr>
          <w:rFonts w:ascii="Arial" w:hAnsi="Arial"/>
          <w:spacing w:val="-3"/>
          <w:sz w:val="24"/>
          <w:lang w:val="es-ES_tradnl"/>
        </w:rPr>
        <w:t>La Dirección de</w:t>
      </w:r>
      <w:r>
        <w:rPr>
          <w:rFonts w:ascii="Arial" w:hAnsi="Arial"/>
          <w:spacing w:val="-3"/>
          <w:sz w:val="24"/>
        </w:rPr>
        <w:t>l  “</w:t>
      </w:r>
      <w:r w:rsidRPr="00505D0D">
        <w:rPr>
          <w:rFonts w:ascii="Arial" w:hAnsi="Arial"/>
          <w:spacing w:val="-3"/>
          <w:sz w:val="24"/>
          <w:lang w:val="es-ES_tradnl"/>
        </w:rPr>
        <w:t>Programa de Apoyo a la Gestión Pública Agropecuaria</w:t>
      </w:r>
      <w:r>
        <w:rPr>
          <w:rFonts w:ascii="Arial" w:hAnsi="Arial"/>
          <w:spacing w:val="-3"/>
          <w:sz w:val="24"/>
          <w:lang w:val="es-ES_tradnl"/>
        </w:rPr>
        <w:t xml:space="preserve"> II</w:t>
      </w:r>
      <w:r>
        <w:rPr>
          <w:rFonts w:ascii="Arial" w:hAnsi="Arial"/>
          <w:spacing w:val="-3"/>
          <w:sz w:val="24"/>
        </w:rPr>
        <w:t xml:space="preserve">” </w:t>
      </w:r>
      <w:r w:rsidRPr="00261F13">
        <w:rPr>
          <w:rFonts w:ascii="Arial" w:eastAsia="Arial" w:hAnsi="Arial" w:cs="Arial"/>
          <w:spacing w:val="-3"/>
          <w:sz w:val="24"/>
          <w:szCs w:val="24"/>
          <w:lang w:val="es-ES_tradnl"/>
        </w:rPr>
        <w:t>es</w:t>
      </w:r>
      <w:r w:rsidRPr="00261F13">
        <w:rPr>
          <w:rFonts w:ascii="Arial" w:eastAsia="Arial" w:hAnsi="Arial" w:cs="Arial"/>
          <w:sz w:val="24"/>
          <w:szCs w:val="24"/>
        </w:rPr>
        <w:t xml:space="preserve"> </w:t>
      </w:r>
      <w:r w:rsidRPr="00261F13">
        <w:rPr>
          <w:rFonts w:ascii="Arial" w:hAnsi="Arial" w:cs="Arial"/>
          <w:sz w:val="24"/>
          <w:szCs w:val="24"/>
        </w:rPr>
        <w:t>responsable</w:t>
      </w:r>
      <w:r w:rsidRPr="00261F13">
        <w:rPr>
          <w:rFonts w:ascii="Arial" w:eastAsia="Arial" w:hAnsi="Arial" w:cs="Arial"/>
          <w:sz w:val="24"/>
          <w:szCs w:val="24"/>
        </w:rPr>
        <w:t xml:space="preserve"> </w:t>
      </w:r>
      <w:r w:rsidRPr="00261F13">
        <w:rPr>
          <w:rFonts w:ascii="Arial" w:hAnsi="Arial" w:cs="Arial"/>
          <w:sz w:val="24"/>
          <w:szCs w:val="24"/>
        </w:rPr>
        <w:t>por</w:t>
      </w:r>
      <w:r w:rsidRPr="00261F13">
        <w:rPr>
          <w:rFonts w:ascii="Arial" w:eastAsia="Arial" w:hAnsi="Arial" w:cs="Arial"/>
          <w:sz w:val="24"/>
          <w:szCs w:val="24"/>
        </w:rPr>
        <w:t xml:space="preserve"> </w:t>
      </w:r>
      <w:r w:rsidRPr="00261F13">
        <w:rPr>
          <w:rFonts w:ascii="Arial" w:hAnsi="Arial" w:cs="Arial"/>
          <w:sz w:val="24"/>
          <w:szCs w:val="24"/>
        </w:rPr>
        <w:t>la</w:t>
      </w:r>
      <w:r w:rsidRPr="00261F13">
        <w:rPr>
          <w:rFonts w:ascii="Arial" w:eastAsia="Arial" w:hAnsi="Arial" w:cs="Arial"/>
          <w:sz w:val="24"/>
          <w:szCs w:val="24"/>
        </w:rPr>
        <w:t xml:space="preserve"> </w:t>
      </w:r>
      <w:r w:rsidRPr="00261F13">
        <w:rPr>
          <w:rFonts w:ascii="Arial" w:hAnsi="Arial" w:cs="Arial"/>
          <w:sz w:val="24"/>
          <w:szCs w:val="24"/>
        </w:rPr>
        <w:t>preparación</w:t>
      </w:r>
      <w:r w:rsidRPr="00261F13">
        <w:rPr>
          <w:rFonts w:ascii="Arial" w:eastAsia="Arial" w:hAnsi="Arial" w:cs="Arial"/>
          <w:sz w:val="24"/>
          <w:szCs w:val="24"/>
        </w:rPr>
        <w:t xml:space="preserve"> </w:t>
      </w:r>
      <w:r w:rsidRPr="00261F13">
        <w:rPr>
          <w:rFonts w:ascii="Arial" w:hAnsi="Arial" w:cs="Arial"/>
          <w:sz w:val="24"/>
          <w:szCs w:val="24"/>
        </w:rPr>
        <w:t>y</w:t>
      </w:r>
      <w:r w:rsidRPr="00261F13">
        <w:rPr>
          <w:rFonts w:ascii="Arial" w:eastAsia="Arial" w:hAnsi="Arial" w:cs="Arial"/>
          <w:sz w:val="24"/>
          <w:szCs w:val="24"/>
        </w:rPr>
        <w:t xml:space="preserve"> </w:t>
      </w:r>
      <w:r w:rsidRPr="00261F13">
        <w:rPr>
          <w:rFonts w:ascii="Arial" w:hAnsi="Arial" w:cs="Arial"/>
          <w:sz w:val="24"/>
          <w:szCs w:val="24"/>
        </w:rPr>
        <w:t>presentación</w:t>
      </w:r>
      <w:r w:rsidRPr="00261F13">
        <w:rPr>
          <w:rFonts w:ascii="Arial" w:eastAsia="Arial" w:hAnsi="Arial" w:cs="Arial"/>
          <w:sz w:val="24"/>
          <w:szCs w:val="24"/>
        </w:rPr>
        <w:t xml:space="preserve"> </w:t>
      </w:r>
      <w:r w:rsidRPr="00261F13">
        <w:rPr>
          <w:rFonts w:ascii="Arial" w:hAnsi="Arial" w:cs="Arial"/>
          <w:sz w:val="24"/>
          <w:szCs w:val="24"/>
        </w:rPr>
        <w:t>razonable de</w:t>
      </w:r>
      <w:r w:rsidRPr="00261F13">
        <w:rPr>
          <w:rFonts w:ascii="Arial" w:eastAsia="Arial" w:hAnsi="Arial" w:cs="Arial"/>
          <w:sz w:val="24"/>
          <w:szCs w:val="24"/>
        </w:rPr>
        <w:t xml:space="preserve"> </w:t>
      </w:r>
      <w:r w:rsidRPr="00261F13">
        <w:rPr>
          <w:rFonts w:ascii="Arial" w:hAnsi="Arial" w:cs="Arial"/>
          <w:sz w:val="24"/>
          <w:szCs w:val="24"/>
        </w:rPr>
        <w:t>los</w:t>
      </w:r>
      <w:r w:rsidRPr="00261F13">
        <w:rPr>
          <w:rFonts w:ascii="Arial" w:eastAsia="Arial" w:hAnsi="Arial" w:cs="Arial"/>
          <w:sz w:val="24"/>
          <w:szCs w:val="24"/>
        </w:rPr>
        <w:t xml:space="preserve"> </w:t>
      </w:r>
      <w:r w:rsidRPr="00261F13">
        <w:rPr>
          <w:rFonts w:ascii="Arial" w:hAnsi="Arial" w:cs="Arial"/>
          <w:sz w:val="24"/>
          <w:szCs w:val="24"/>
        </w:rPr>
        <w:t>estados</w:t>
      </w:r>
      <w:r w:rsidRPr="00261F13">
        <w:rPr>
          <w:rFonts w:ascii="Arial" w:eastAsia="Arial" w:hAnsi="Arial" w:cs="Arial"/>
          <w:sz w:val="24"/>
          <w:szCs w:val="24"/>
        </w:rPr>
        <w:t xml:space="preserve"> </w:t>
      </w:r>
      <w:r w:rsidRPr="00261F13">
        <w:rPr>
          <w:rFonts w:ascii="Arial" w:hAnsi="Arial" w:cs="Arial"/>
          <w:sz w:val="24"/>
          <w:szCs w:val="24"/>
        </w:rPr>
        <w:t>financieros</w:t>
      </w:r>
      <w:r w:rsidRPr="00261F13">
        <w:rPr>
          <w:rFonts w:ascii="Arial" w:eastAsia="Arial" w:hAnsi="Arial" w:cs="Arial"/>
          <w:sz w:val="24"/>
          <w:szCs w:val="24"/>
        </w:rPr>
        <w:t xml:space="preserve"> </w:t>
      </w:r>
      <w:r w:rsidRPr="00261F13">
        <w:rPr>
          <w:rFonts w:ascii="Arial" w:hAnsi="Arial" w:cs="Arial"/>
          <w:sz w:val="24"/>
          <w:szCs w:val="24"/>
        </w:rPr>
        <w:t>de</w:t>
      </w:r>
      <w:r w:rsidRPr="00261F13">
        <w:rPr>
          <w:rFonts w:ascii="Arial" w:eastAsia="Arial" w:hAnsi="Arial" w:cs="Arial"/>
          <w:sz w:val="24"/>
          <w:szCs w:val="24"/>
        </w:rPr>
        <w:t xml:space="preserve"> </w:t>
      </w:r>
      <w:r w:rsidRPr="00261F13">
        <w:rPr>
          <w:rFonts w:ascii="Arial" w:hAnsi="Arial" w:cs="Arial"/>
          <w:sz w:val="24"/>
          <w:szCs w:val="24"/>
        </w:rPr>
        <w:t>acuerdo</w:t>
      </w:r>
      <w:r w:rsidRPr="00261F13">
        <w:rPr>
          <w:rFonts w:ascii="Arial" w:eastAsia="Arial" w:hAnsi="Arial" w:cs="Arial"/>
          <w:sz w:val="24"/>
          <w:szCs w:val="24"/>
        </w:rPr>
        <w:t xml:space="preserve"> </w:t>
      </w:r>
      <w:r w:rsidRPr="00261F13">
        <w:rPr>
          <w:rFonts w:ascii="Arial" w:hAnsi="Arial" w:cs="Arial"/>
          <w:sz w:val="24"/>
          <w:szCs w:val="24"/>
        </w:rPr>
        <w:t>con los requerimientos del Banco Interamericano de Desarrollo. Esta</w:t>
      </w:r>
      <w:r w:rsidRPr="00261F13">
        <w:rPr>
          <w:rFonts w:ascii="Arial" w:eastAsia="Arial" w:hAnsi="Arial" w:cs="Arial"/>
          <w:sz w:val="24"/>
          <w:szCs w:val="24"/>
        </w:rPr>
        <w:t xml:space="preserve"> </w:t>
      </w:r>
      <w:r w:rsidRPr="00261F13">
        <w:rPr>
          <w:rFonts w:ascii="Arial" w:hAnsi="Arial" w:cs="Arial"/>
          <w:sz w:val="24"/>
          <w:szCs w:val="24"/>
        </w:rPr>
        <w:t>responsabilidad</w:t>
      </w:r>
      <w:r w:rsidRPr="00261F13">
        <w:rPr>
          <w:rFonts w:ascii="Arial" w:eastAsia="Arial" w:hAnsi="Arial" w:cs="Arial"/>
          <w:sz w:val="24"/>
          <w:szCs w:val="24"/>
        </w:rPr>
        <w:t xml:space="preserve"> </w:t>
      </w:r>
      <w:r w:rsidRPr="00261F13">
        <w:rPr>
          <w:rFonts w:ascii="Arial" w:hAnsi="Arial" w:cs="Arial"/>
          <w:sz w:val="24"/>
          <w:szCs w:val="24"/>
        </w:rPr>
        <w:t>incluye</w:t>
      </w:r>
      <w:r w:rsidRPr="00261F13">
        <w:rPr>
          <w:rFonts w:ascii="Arial" w:eastAsia="Arial" w:hAnsi="Arial" w:cs="Arial"/>
          <w:sz w:val="24"/>
          <w:szCs w:val="24"/>
        </w:rPr>
        <w:t xml:space="preserve"> </w:t>
      </w:r>
      <w:r w:rsidRPr="00261F13">
        <w:rPr>
          <w:rFonts w:ascii="Arial" w:hAnsi="Arial" w:cs="Arial"/>
          <w:sz w:val="24"/>
          <w:szCs w:val="24"/>
        </w:rPr>
        <w:t>diseñar,</w:t>
      </w:r>
      <w:r w:rsidRPr="00261F13">
        <w:rPr>
          <w:rFonts w:ascii="Arial" w:eastAsia="Arial" w:hAnsi="Arial" w:cs="Arial"/>
          <w:sz w:val="24"/>
          <w:szCs w:val="24"/>
        </w:rPr>
        <w:t xml:space="preserve"> </w:t>
      </w:r>
      <w:r w:rsidRPr="00261F13">
        <w:rPr>
          <w:rFonts w:ascii="Arial" w:hAnsi="Arial" w:cs="Arial"/>
          <w:sz w:val="24"/>
          <w:szCs w:val="24"/>
        </w:rPr>
        <w:t>implementar</w:t>
      </w:r>
      <w:r w:rsidRPr="00261F13">
        <w:rPr>
          <w:rFonts w:ascii="Arial" w:eastAsia="Arial" w:hAnsi="Arial" w:cs="Arial"/>
          <w:sz w:val="24"/>
          <w:szCs w:val="24"/>
        </w:rPr>
        <w:t xml:space="preserve"> </w:t>
      </w:r>
      <w:r w:rsidRPr="00261F13">
        <w:rPr>
          <w:rFonts w:ascii="Arial" w:hAnsi="Arial" w:cs="Arial"/>
          <w:sz w:val="24"/>
          <w:szCs w:val="24"/>
        </w:rPr>
        <w:t>y</w:t>
      </w:r>
      <w:r w:rsidRPr="00261F13">
        <w:rPr>
          <w:rFonts w:ascii="Arial" w:eastAsia="Arial" w:hAnsi="Arial" w:cs="Arial"/>
          <w:sz w:val="24"/>
          <w:szCs w:val="24"/>
        </w:rPr>
        <w:t xml:space="preserve"> </w:t>
      </w:r>
      <w:r w:rsidRPr="00261F13">
        <w:rPr>
          <w:rFonts w:ascii="Arial" w:hAnsi="Arial" w:cs="Arial"/>
          <w:sz w:val="24"/>
          <w:szCs w:val="24"/>
        </w:rPr>
        <w:t>mantener</w:t>
      </w:r>
      <w:r w:rsidRPr="00261F13">
        <w:rPr>
          <w:rFonts w:ascii="Arial" w:eastAsia="Arial" w:hAnsi="Arial" w:cs="Arial"/>
          <w:sz w:val="24"/>
          <w:szCs w:val="24"/>
        </w:rPr>
        <w:t xml:space="preserve"> </w:t>
      </w:r>
      <w:r w:rsidRPr="00261F13">
        <w:rPr>
          <w:rFonts w:ascii="Arial" w:hAnsi="Arial" w:cs="Arial"/>
          <w:sz w:val="24"/>
          <w:szCs w:val="24"/>
        </w:rPr>
        <w:t>un control</w:t>
      </w:r>
      <w:r w:rsidRPr="00261F13">
        <w:rPr>
          <w:rFonts w:ascii="Arial" w:eastAsia="Arial" w:hAnsi="Arial" w:cs="Arial"/>
          <w:sz w:val="24"/>
          <w:szCs w:val="24"/>
        </w:rPr>
        <w:t xml:space="preserve"> </w:t>
      </w:r>
      <w:r w:rsidRPr="00261F13">
        <w:rPr>
          <w:rFonts w:ascii="Arial" w:hAnsi="Arial" w:cs="Arial"/>
          <w:sz w:val="24"/>
          <w:szCs w:val="24"/>
        </w:rPr>
        <w:t>interno</w:t>
      </w:r>
      <w:r w:rsidRPr="00261F13">
        <w:rPr>
          <w:rFonts w:ascii="Arial" w:eastAsia="Arial" w:hAnsi="Arial" w:cs="Arial"/>
          <w:sz w:val="24"/>
          <w:szCs w:val="24"/>
        </w:rPr>
        <w:t xml:space="preserve"> </w:t>
      </w:r>
      <w:r w:rsidRPr="00261F13">
        <w:rPr>
          <w:rFonts w:ascii="Arial" w:hAnsi="Arial" w:cs="Arial"/>
          <w:sz w:val="24"/>
          <w:szCs w:val="24"/>
        </w:rPr>
        <w:t>adecuado</w:t>
      </w:r>
      <w:r w:rsidRPr="00261F13">
        <w:rPr>
          <w:rFonts w:ascii="Arial" w:eastAsia="Arial" w:hAnsi="Arial" w:cs="Arial"/>
          <w:sz w:val="24"/>
          <w:szCs w:val="24"/>
        </w:rPr>
        <w:t xml:space="preserve"> </w:t>
      </w:r>
      <w:r w:rsidRPr="00261F13">
        <w:rPr>
          <w:rFonts w:ascii="Arial" w:hAnsi="Arial" w:cs="Arial"/>
          <w:sz w:val="24"/>
          <w:szCs w:val="24"/>
        </w:rPr>
        <w:t>para</w:t>
      </w:r>
      <w:r w:rsidRPr="00261F13">
        <w:rPr>
          <w:rFonts w:ascii="Arial" w:eastAsia="Arial" w:hAnsi="Arial" w:cs="Arial"/>
          <w:sz w:val="24"/>
          <w:szCs w:val="24"/>
        </w:rPr>
        <w:t xml:space="preserve"> </w:t>
      </w:r>
      <w:r w:rsidRPr="00261F13">
        <w:rPr>
          <w:rFonts w:ascii="Arial" w:hAnsi="Arial" w:cs="Arial"/>
          <w:sz w:val="24"/>
          <w:szCs w:val="24"/>
        </w:rPr>
        <w:t>la</w:t>
      </w:r>
      <w:r w:rsidRPr="00261F13">
        <w:rPr>
          <w:rFonts w:ascii="Arial" w:eastAsia="Arial" w:hAnsi="Arial" w:cs="Arial"/>
          <w:sz w:val="24"/>
          <w:szCs w:val="24"/>
        </w:rPr>
        <w:t xml:space="preserve"> </w:t>
      </w:r>
      <w:r w:rsidRPr="00261F13">
        <w:rPr>
          <w:rFonts w:ascii="Arial" w:hAnsi="Arial" w:cs="Arial"/>
          <w:sz w:val="24"/>
          <w:szCs w:val="24"/>
        </w:rPr>
        <w:t>preparación</w:t>
      </w:r>
      <w:r w:rsidRPr="00261F13">
        <w:rPr>
          <w:rFonts w:ascii="Arial" w:eastAsia="Arial" w:hAnsi="Arial" w:cs="Arial"/>
          <w:sz w:val="24"/>
          <w:szCs w:val="24"/>
        </w:rPr>
        <w:t xml:space="preserve"> </w:t>
      </w:r>
      <w:r w:rsidRPr="00261F13">
        <w:rPr>
          <w:rFonts w:ascii="Arial" w:hAnsi="Arial" w:cs="Arial"/>
          <w:sz w:val="24"/>
          <w:szCs w:val="24"/>
        </w:rPr>
        <w:t>y</w:t>
      </w:r>
      <w:r w:rsidRPr="00261F13">
        <w:rPr>
          <w:rFonts w:ascii="Arial" w:eastAsia="Arial" w:hAnsi="Arial" w:cs="Arial"/>
          <w:sz w:val="24"/>
          <w:szCs w:val="24"/>
        </w:rPr>
        <w:t xml:space="preserve"> </w:t>
      </w:r>
      <w:r w:rsidRPr="00261F13">
        <w:rPr>
          <w:rFonts w:ascii="Arial" w:hAnsi="Arial" w:cs="Arial"/>
          <w:sz w:val="24"/>
          <w:szCs w:val="24"/>
        </w:rPr>
        <w:t>presentación</w:t>
      </w:r>
      <w:r w:rsidRPr="00261F13">
        <w:rPr>
          <w:rFonts w:ascii="Arial" w:eastAsia="Arial" w:hAnsi="Arial" w:cs="Arial"/>
          <w:sz w:val="24"/>
          <w:szCs w:val="24"/>
        </w:rPr>
        <w:t xml:space="preserve"> </w:t>
      </w:r>
      <w:r w:rsidRPr="00261F13">
        <w:rPr>
          <w:rFonts w:ascii="Arial" w:hAnsi="Arial" w:cs="Arial"/>
          <w:sz w:val="24"/>
          <w:szCs w:val="24"/>
        </w:rPr>
        <w:t>razonable</w:t>
      </w:r>
      <w:r w:rsidRPr="00261F13">
        <w:rPr>
          <w:rFonts w:ascii="Arial" w:eastAsia="Arial" w:hAnsi="Arial" w:cs="Arial"/>
          <w:sz w:val="24"/>
          <w:szCs w:val="24"/>
        </w:rPr>
        <w:t xml:space="preserve"> </w:t>
      </w:r>
      <w:r w:rsidRPr="00261F13">
        <w:rPr>
          <w:rFonts w:ascii="Arial" w:hAnsi="Arial" w:cs="Arial"/>
          <w:sz w:val="24"/>
          <w:szCs w:val="24"/>
        </w:rPr>
        <w:t>de</w:t>
      </w:r>
      <w:r w:rsidRPr="00261F13">
        <w:rPr>
          <w:rFonts w:ascii="Arial" w:eastAsia="Arial" w:hAnsi="Arial" w:cs="Arial"/>
          <w:sz w:val="24"/>
          <w:szCs w:val="24"/>
        </w:rPr>
        <w:t xml:space="preserve"> </w:t>
      </w:r>
      <w:r w:rsidRPr="00261F13">
        <w:rPr>
          <w:rFonts w:ascii="Arial" w:hAnsi="Arial" w:cs="Arial"/>
          <w:sz w:val="24"/>
          <w:szCs w:val="24"/>
        </w:rPr>
        <w:t>estados</w:t>
      </w:r>
      <w:r w:rsidRPr="00261F13">
        <w:rPr>
          <w:rFonts w:ascii="Arial" w:eastAsia="Arial" w:hAnsi="Arial" w:cs="Arial"/>
          <w:sz w:val="24"/>
          <w:szCs w:val="24"/>
        </w:rPr>
        <w:t xml:space="preserve"> </w:t>
      </w:r>
      <w:r w:rsidRPr="00261F13">
        <w:rPr>
          <w:rFonts w:ascii="Arial" w:hAnsi="Arial" w:cs="Arial"/>
          <w:sz w:val="24"/>
          <w:szCs w:val="24"/>
        </w:rPr>
        <w:t>financieros</w:t>
      </w:r>
      <w:r w:rsidRPr="00261F13">
        <w:rPr>
          <w:rFonts w:ascii="Arial" w:eastAsia="Arial" w:hAnsi="Arial" w:cs="Arial"/>
          <w:sz w:val="24"/>
          <w:szCs w:val="24"/>
        </w:rPr>
        <w:t xml:space="preserve"> </w:t>
      </w:r>
      <w:r w:rsidRPr="00261F13">
        <w:rPr>
          <w:rFonts w:ascii="Arial" w:hAnsi="Arial" w:cs="Arial"/>
          <w:sz w:val="24"/>
          <w:szCs w:val="24"/>
        </w:rPr>
        <w:t>que</w:t>
      </w:r>
      <w:r w:rsidRPr="00261F13">
        <w:rPr>
          <w:rFonts w:ascii="Arial" w:eastAsia="Arial" w:hAnsi="Arial" w:cs="Arial"/>
          <w:sz w:val="24"/>
          <w:szCs w:val="24"/>
        </w:rPr>
        <w:t xml:space="preserve"> </w:t>
      </w:r>
      <w:r w:rsidRPr="00261F13">
        <w:rPr>
          <w:rFonts w:ascii="Arial" w:hAnsi="Arial" w:cs="Arial"/>
          <w:sz w:val="24"/>
          <w:szCs w:val="24"/>
        </w:rPr>
        <w:t>estén</w:t>
      </w:r>
      <w:r w:rsidRPr="00261F13">
        <w:rPr>
          <w:rFonts w:ascii="Arial" w:eastAsia="Arial" w:hAnsi="Arial" w:cs="Arial"/>
          <w:sz w:val="24"/>
          <w:szCs w:val="24"/>
        </w:rPr>
        <w:t xml:space="preserve"> </w:t>
      </w:r>
      <w:r w:rsidRPr="00261F13">
        <w:rPr>
          <w:rFonts w:ascii="Arial" w:hAnsi="Arial" w:cs="Arial"/>
          <w:sz w:val="24"/>
          <w:szCs w:val="24"/>
        </w:rPr>
        <w:t>libres</w:t>
      </w:r>
      <w:r w:rsidRPr="00261F13">
        <w:rPr>
          <w:rFonts w:ascii="Arial" w:eastAsia="Arial" w:hAnsi="Arial" w:cs="Arial"/>
          <w:sz w:val="24"/>
          <w:szCs w:val="24"/>
        </w:rPr>
        <w:t xml:space="preserve"> </w:t>
      </w:r>
      <w:r w:rsidRPr="00261F13">
        <w:rPr>
          <w:rFonts w:ascii="Arial" w:hAnsi="Arial" w:cs="Arial"/>
          <w:sz w:val="24"/>
          <w:szCs w:val="24"/>
        </w:rPr>
        <w:t>de</w:t>
      </w:r>
      <w:r w:rsidRPr="00261F13">
        <w:rPr>
          <w:rFonts w:ascii="Arial" w:eastAsia="Arial" w:hAnsi="Arial" w:cs="Arial"/>
          <w:sz w:val="24"/>
          <w:szCs w:val="24"/>
        </w:rPr>
        <w:t xml:space="preserve"> </w:t>
      </w:r>
      <w:r w:rsidRPr="00261F13">
        <w:rPr>
          <w:rFonts w:ascii="Arial" w:hAnsi="Arial" w:cs="Arial"/>
          <w:sz w:val="24"/>
          <w:szCs w:val="24"/>
        </w:rPr>
        <w:t>errores</w:t>
      </w:r>
      <w:r w:rsidRPr="00261F13">
        <w:rPr>
          <w:rFonts w:ascii="Arial" w:eastAsia="Arial" w:hAnsi="Arial" w:cs="Arial"/>
          <w:sz w:val="24"/>
          <w:szCs w:val="24"/>
        </w:rPr>
        <w:t xml:space="preserve"> </w:t>
      </w:r>
      <w:r w:rsidRPr="00261F13">
        <w:rPr>
          <w:rFonts w:ascii="Arial" w:hAnsi="Arial" w:cs="Arial"/>
          <w:sz w:val="24"/>
          <w:szCs w:val="24"/>
        </w:rPr>
        <w:t>significativos,</w:t>
      </w:r>
      <w:r w:rsidRPr="00261F13">
        <w:rPr>
          <w:rFonts w:ascii="Arial" w:eastAsia="Arial" w:hAnsi="Arial" w:cs="Arial"/>
          <w:sz w:val="24"/>
          <w:szCs w:val="24"/>
        </w:rPr>
        <w:t xml:space="preserve"> </w:t>
      </w:r>
      <w:r w:rsidRPr="00261F13">
        <w:rPr>
          <w:rFonts w:ascii="Arial" w:hAnsi="Arial" w:cs="Arial"/>
          <w:sz w:val="24"/>
          <w:szCs w:val="24"/>
        </w:rPr>
        <w:t>ya</w:t>
      </w:r>
      <w:r w:rsidRPr="00261F13">
        <w:rPr>
          <w:rFonts w:ascii="Arial" w:eastAsia="Arial" w:hAnsi="Arial" w:cs="Arial"/>
          <w:sz w:val="24"/>
          <w:szCs w:val="24"/>
        </w:rPr>
        <w:t xml:space="preserve"> </w:t>
      </w:r>
      <w:r w:rsidRPr="00261F13">
        <w:rPr>
          <w:rFonts w:ascii="Arial" w:hAnsi="Arial" w:cs="Arial"/>
          <w:sz w:val="24"/>
          <w:szCs w:val="24"/>
        </w:rPr>
        <w:t>sea</w:t>
      </w:r>
      <w:r w:rsidRPr="00261F13">
        <w:rPr>
          <w:rFonts w:ascii="Arial" w:eastAsia="Arial" w:hAnsi="Arial" w:cs="Arial"/>
          <w:sz w:val="24"/>
          <w:szCs w:val="24"/>
        </w:rPr>
        <w:t xml:space="preserve"> </w:t>
      </w:r>
      <w:r w:rsidRPr="00261F13">
        <w:rPr>
          <w:rFonts w:ascii="Arial" w:hAnsi="Arial" w:cs="Arial"/>
          <w:sz w:val="24"/>
          <w:szCs w:val="24"/>
        </w:rPr>
        <w:t>debido</w:t>
      </w:r>
      <w:r w:rsidRPr="00261F13">
        <w:rPr>
          <w:rFonts w:ascii="Arial" w:eastAsia="Arial" w:hAnsi="Arial" w:cs="Arial"/>
          <w:sz w:val="24"/>
          <w:szCs w:val="24"/>
        </w:rPr>
        <w:t xml:space="preserve"> </w:t>
      </w:r>
      <w:r w:rsidRPr="00261F13">
        <w:rPr>
          <w:rFonts w:ascii="Arial" w:hAnsi="Arial" w:cs="Arial"/>
          <w:sz w:val="24"/>
          <w:szCs w:val="24"/>
        </w:rPr>
        <w:t>a</w:t>
      </w:r>
      <w:r w:rsidRPr="00261F13">
        <w:rPr>
          <w:rFonts w:ascii="Arial" w:eastAsia="Arial" w:hAnsi="Arial" w:cs="Arial"/>
          <w:sz w:val="24"/>
          <w:szCs w:val="24"/>
        </w:rPr>
        <w:t xml:space="preserve"> </w:t>
      </w:r>
      <w:r w:rsidRPr="00261F13">
        <w:rPr>
          <w:rFonts w:ascii="Arial" w:hAnsi="Arial" w:cs="Arial"/>
          <w:sz w:val="24"/>
          <w:szCs w:val="24"/>
        </w:rPr>
        <w:t>fraude</w:t>
      </w:r>
      <w:r w:rsidRPr="00261F13">
        <w:rPr>
          <w:rFonts w:ascii="Arial" w:eastAsia="Arial" w:hAnsi="Arial" w:cs="Arial"/>
          <w:sz w:val="24"/>
          <w:szCs w:val="24"/>
        </w:rPr>
        <w:t xml:space="preserve"> </w:t>
      </w:r>
      <w:r w:rsidRPr="00261F13">
        <w:rPr>
          <w:rFonts w:ascii="Arial" w:hAnsi="Arial" w:cs="Arial"/>
          <w:sz w:val="24"/>
          <w:szCs w:val="24"/>
        </w:rPr>
        <w:t>o</w:t>
      </w:r>
      <w:r w:rsidRPr="00261F13">
        <w:rPr>
          <w:rFonts w:ascii="Arial" w:eastAsia="Arial" w:hAnsi="Arial" w:cs="Arial"/>
          <w:sz w:val="24"/>
          <w:szCs w:val="24"/>
        </w:rPr>
        <w:t xml:space="preserve"> </w:t>
      </w:r>
      <w:r w:rsidRPr="00261F13">
        <w:rPr>
          <w:rFonts w:ascii="Arial" w:hAnsi="Arial" w:cs="Arial"/>
          <w:sz w:val="24"/>
          <w:szCs w:val="24"/>
        </w:rPr>
        <w:t>error,</w:t>
      </w:r>
      <w:r w:rsidRPr="00261F13">
        <w:rPr>
          <w:rFonts w:ascii="Arial" w:eastAsia="Arial" w:hAnsi="Arial" w:cs="Arial"/>
          <w:sz w:val="24"/>
          <w:szCs w:val="24"/>
        </w:rPr>
        <w:t xml:space="preserve"> </w:t>
      </w:r>
      <w:r w:rsidRPr="00261F13">
        <w:rPr>
          <w:rFonts w:ascii="Arial" w:hAnsi="Arial" w:cs="Arial"/>
          <w:sz w:val="24"/>
          <w:szCs w:val="24"/>
        </w:rPr>
        <w:t>seleccionar</w:t>
      </w:r>
      <w:r w:rsidRPr="00261F13">
        <w:rPr>
          <w:rFonts w:ascii="Arial" w:eastAsia="Arial" w:hAnsi="Arial" w:cs="Arial"/>
          <w:sz w:val="24"/>
          <w:szCs w:val="24"/>
        </w:rPr>
        <w:t xml:space="preserve"> </w:t>
      </w:r>
      <w:r w:rsidRPr="00261F13">
        <w:rPr>
          <w:rFonts w:ascii="Arial" w:hAnsi="Arial" w:cs="Arial"/>
          <w:sz w:val="24"/>
          <w:szCs w:val="24"/>
        </w:rPr>
        <w:t>y</w:t>
      </w:r>
      <w:r w:rsidRPr="00261F13">
        <w:rPr>
          <w:rFonts w:ascii="Arial" w:eastAsia="Arial" w:hAnsi="Arial" w:cs="Arial"/>
          <w:sz w:val="24"/>
          <w:szCs w:val="24"/>
        </w:rPr>
        <w:t xml:space="preserve"> </w:t>
      </w:r>
      <w:r w:rsidRPr="00261F13">
        <w:rPr>
          <w:rFonts w:ascii="Arial" w:hAnsi="Arial" w:cs="Arial"/>
          <w:sz w:val="24"/>
          <w:szCs w:val="24"/>
        </w:rPr>
        <w:t>aplicar</w:t>
      </w:r>
      <w:r w:rsidRPr="00261F13">
        <w:rPr>
          <w:rFonts w:ascii="Arial" w:eastAsia="Arial" w:hAnsi="Arial" w:cs="Arial"/>
          <w:sz w:val="24"/>
          <w:szCs w:val="24"/>
        </w:rPr>
        <w:t xml:space="preserve"> </w:t>
      </w:r>
      <w:r w:rsidRPr="00261F13">
        <w:rPr>
          <w:rFonts w:ascii="Arial" w:hAnsi="Arial" w:cs="Arial"/>
          <w:sz w:val="24"/>
          <w:szCs w:val="24"/>
        </w:rPr>
        <w:t>políticas</w:t>
      </w:r>
      <w:r w:rsidRPr="00261F13">
        <w:rPr>
          <w:rFonts w:ascii="Arial" w:eastAsia="Arial" w:hAnsi="Arial" w:cs="Arial"/>
          <w:sz w:val="24"/>
          <w:szCs w:val="24"/>
        </w:rPr>
        <w:t xml:space="preserve"> </w:t>
      </w:r>
      <w:r w:rsidRPr="00261F13">
        <w:rPr>
          <w:rFonts w:ascii="Arial" w:hAnsi="Arial" w:cs="Arial"/>
          <w:sz w:val="24"/>
          <w:szCs w:val="24"/>
        </w:rPr>
        <w:t>contables</w:t>
      </w:r>
      <w:r w:rsidRPr="00261F13">
        <w:rPr>
          <w:rFonts w:ascii="Arial" w:eastAsia="Arial" w:hAnsi="Arial" w:cs="Arial"/>
          <w:sz w:val="24"/>
          <w:szCs w:val="24"/>
        </w:rPr>
        <w:t xml:space="preserve"> </w:t>
      </w:r>
      <w:r w:rsidRPr="00261F13">
        <w:rPr>
          <w:rFonts w:ascii="Arial" w:hAnsi="Arial" w:cs="Arial"/>
          <w:sz w:val="24"/>
          <w:szCs w:val="24"/>
        </w:rPr>
        <w:t>apropiadas,</w:t>
      </w:r>
      <w:r w:rsidRPr="00261F13">
        <w:rPr>
          <w:rFonts w:ascii="Arial" w:eastAsia="Arial" w:hAnsi="Arial" w:cs="Arial"/>
          <w:sz w:val="24"/>
          <w:szCs w:val="24"/>
        </w:rPr>
        <w:t xml:space="preserve"> </w:t>
      </w:r>
      <w:r w:rsidRPr="00261F13">
        <w:rPr>
          <w:rFonts w:ascii="Arial" w:hAnsi="Arial" w:cs="Arial"/>
          <w:sz w:val="24"/>
          <w:szCs w:val="24"/>
        </w:rPr>
        <w:t>y</w:t>
      </w:r>
      <w:r w:rsidRPr="00261F13">
        <w:rPr>
          <w:rFonts w:ascii="Arial" w:eastAsia="Arial" w:hAnsi="Arial" w:cs="Arial"/>
          <w:sz w:val="24"/>
          <w:szCs w:val="24"/>
        </w:rPr>
        <w:t xml:space="preserve"> </w:t>
      </w:r>
      <w:r w:rsidRPr="00261F13">
        <w:rPr>
          <w:rFonts w:ascii="Arial" w:hAnsi="Arial" w:cs="Arial"/>
          <w:sz w:val="24"/>
          <w:szCs w:val="24"/>
        </w:rPr>
        <w:t>realizar</w:t>
      </w:r>
      <w:r w:rsidRPr="00261F13">
        <w:rPr>
          <w:rFonts w:ascii="Arial" w:eastAsia="Arial" w:hAnsi="Arial" w:cs="Arial"/>
          <w:sz w:val="24"/>
          <w:szCs w:val="24"/>
        </w:rPr>
        <w:t xml:space="preserve"> </w:t>
      </w:r>
      <w:r w:rsidRPr="00261F13">
        <w:rPr>
          <w:rFonts w:ascii="Arial" w:hAnsi="Arial" w:cs="Arial"/>
          <w:sz w:val="24"/>
          <w:szCs w:val="24"/>
        </w:rPr>
        <w:t>estimaciones</w:t>
      </w:r>
      <w:r w:rsidRPr="00261F13">
        <w:rPr>
          <w:rFonts w:ascii="Arial" w:eastAsia="Arial" w:hAnsi="Arial" w:cs="Arial"/>
          <w:sz w:val="24"/>
          <w:szCs w:val="24"/>
        </w:rPr>
        <w:t xml:space="preserve"> </w:t>
      </w:r>
      <w:r w:rsidRPr="00261F13">
        <w:rPr>
          <w:rFonts w:ascii="Arial" w:hAnsi="Arial" w:cs="Arial"/>
          <w:sz w:val="24"/>
          <w:szCs w:val="24"/>
        </w:rPr>
        <w:t>contables</w:t>
      </w:r>
      <w:r w:rsidRPr="00261F13">
        <w:rPr>
          <w:rFonts w:ascii="Arial" w:eastAsia="Arial" w:hAnsi="Arial" w:cs="Arial"/>
          <w:sz w:val="24"/>
          <w:szCs w:val="24"/>
        </w:rPr>
        <w:t xml:space="preserve"> </w:t>
      </w:r>
      <w:r w:rsidRPr="00261F13">
        <w:rPr>
          <w:rFonts w:ascii="Arial" w:hAnsi="Arial" w:cs="Arial"/>
          <w:sz w:val="24"/>
          <w:szCs w:val="24"/>
        </w:rPr>
        <w:t>razonables</w:t>
      </w:r>
      <w:r w:rsidRPr="00261F13">
        <w:rPr>
          <w:rFonts w:ascii="Arial" w:eastAsia="Arial" w:hAnsi="Arial" w:cs="Arial"/>
          <w:sz w:val="24"/>
          <w:szCs w:val="24"/>
        </w:rPr>
        <w:t xml:space="preserve"> </w:t>
      </w:r>
      <w:r w:rsidRPr="00261F13">
        <w:rPr>
          <w:rFonts w:ascii="Arial" w:hAnsi="Arial" w:cs="Arial"/>
          <w:sz w:val="24"/>
          <w:szCs w:val="24"/>
        </w:rPr>
        <w:t>en</w:t>
      </w:r>
      <w:r w:rsidRPr="00261F13">
        <w:rPr>
          <w:rFonts w:ascii="Arial" w:eastAsia="Arial" w:hAnsi="Arial" w:cs="Arial"/>
          <w:sz w:val="24"/>
          <w:szCs w:val="24"/>
        </w:rPr>
        <w:t xml:space="preserve"> </w:t>
      </w:r>
      <w:r w:rsidRPr="00261F13">
        <w:rPr>
          <w:rFonts w:ascii="Arial" w:hAnsi="Arial" w:cs="Arial"/>
          <w:sz w:val="24"/>
          <w:szCs w:val="24"/>
        </w:rPr>
        <w:t>las</w:t>
      </w:r>
      <w:r w:rsidRPr="00261F13">
        <w:rPr>
          <w:rFonts w:ascii="Arial" w:eastAsia="Arial" w:hAnsi="Arial" w:cs="Arial"/>
          <w:sz w:val="24"/>
          <w:szCs w:val="24"/>
        </w:rPr>
        <w:t xml:space="preserve"> </w:t>
      </w:r>
      <w:r w:rsidRPr="00261F13">
        <w:rPr>
          <w:rFonts w:ascii="Arial" w:hAnsi="Arial" w:cs="Arial"/>
          <w:sz w:val="24"/>
          <w:szCs w:val="24"/>
        </w:rPr>
        <w:t>circunstancias.</w:t>
      </w:r>
    </w:p>
    <w:p w:rsidR="0001749C" w:rsidRPr="00C7034E" w:rsidRDefault="0001749C" w:rsidP="0001749C">
      <w:pPr>
        <w:keepNext/>
        <w:widowControl w:val="0"/>
        <w:numPr>
          <w:ilvl w:val="2"/>
          <w:numId w:val="2"/>
        </w:numPr>
        <w:tabs>
          <w:tab w:val="left" w:pos="-720"/>
        </w:tabs>
        <w:spacing w:line="360" w:lineRule="auto"/>
        <w:jc w:val="both"/>
        <w:outlineLvl w:val="2"/>
        <w:rPr>
          <w:rFonts w:ascii="Arial" w:hAnsi="Arial" w:cs="Arial"/>
          <w:b/>
          <w:bCs/>
          <w:spacing w:val="-3"/>
          <w:sz w:val="24"/>
          <w:lang w:val="es-ES_tradnl"/>
        </w:rPr>
      </w:pPr>
      <w:r w:rsidRPr="00C7034E">
        <w:rPr>
          <w:rFonts w:ascii="Arial" w:hAnsi="Arial" w:cs="Arial"/>
          <w:b/>
          <w:bCs/>
          <w:spacing w:val="-3"/>
          <w:sz w:val="24"/>
          <w:lang w:val="es-ES_tradnl"/>
        </w:rPr>
        <w:t>Responsabilidad</w:t>
      </w:r>
      <w:r w:rsidRPr="00C7034E">
        <w:rPr>
          <w:rFonts w:ascii="Arial" w:eastAsia="Arial" w:hAnsi="Arial" w:cs="Arial"/>
          <w:b/>
          <w:bCs/>
          <w:spacing w:val="-3"/>
          <w:sz w:val="24"/>
          <w:lang w:val="es-ES_tradnl"/>
        </w:rPr>
        <w:t xml:space="preserve"> </w:t>
      </w:r>
      <w:r w:rsidRPr="00C7034E">
        <w:rPr>
          <w:rFonts w:ascii="Arial" w:hAnsi="Arial" w:cs="Arial"/>
          <w:b/>
          <w:bCs/>
          <w:spacing w:val="-3"/>
          <w:sz w:val="24"/>
          <w:lang w:val="es-ES_tradnl"/>
        </w:rPr>
        <w:t>del</w:t>
      </w:r>
      <w:r w:rsidRPr="00C7034E">
        <w:rPr>
          <w:rFonts w:ascii="Arial" w:eastAsia="Arial" w:hAnsi="Arial" w:cs="Arial"/>
          <w:b/>
          <w:bCs/>
          <w:spacing w:val="-3"/>
          <w:sz w:val="24"/>
          <w:lang w:val="es-ES_tradnl"/>
        </w:rPr>
        <w:t xml:space="preserve"> </w:t>
      </w:r>
      <w:r w:rsidRPr="00C7034E">
        <w:rPr>
          <w:rFonts w:ascii="Arial" w:hAnsi="Arial" w:cs="Arial"/>
          <w:b/>
          <w:bCs/>
          <w:spacing w:val="-3"/>
          <w:sz w:val="24"/>
          <w:lang w:val="es-ES_tradnl"/>
        </w:rPr>
        <w:t>Tribunal de Cuentas por la audit</w:t>
      </w:r>
      <w:r w:rsidR="000A65BD">
        <w:rPr>
          <w:rFonts w:ascii="Arial" w:hAnsi="Arial" w:cs="Arial"/>
          <w:b/>
          <w:bCs/>
          <w:spacing w:val="-3"/>
          <w:sz w:val="24"/>
          <w:lang w:val="es-ES_tradnl"/>
        </w:rPr>
        <w:t>oría de los estados financieros</w:t>
      </w:r>
    </w:p>
    <w:p w:rsidR="0001749C" w:rsidRPr="00C7034E" w:rsidRDefault="0001749C" w:rsidP="0001749C">
      <w:pPr>
        <w:widowControl w:val="0"/>
        <w:spacing w:line="360" w:lineRule="auto"/>
        <w:jc w:val="both"/>
        <w:rPr>
          <w:rFonts w:ascii="Arial" w:hAnsi="Arial" w:cs="Arial"/>
          <w:sz w:val="24"/>
          <w:szCs w:val="24"/>
        </w:rPr>
      </w:pPr>
      <w:r w:rsidRPr="00C7034E">
        <w:rPr>
          <w:rFonts w:ascii="Arial" w:hAnsi="Arial" w:cs="Arial"/>
          <w:sz w:val="24"/>
          <w:szCs w:val="24"/>
        </w:rPr>
        <w:t>El objetivo de la auditoría consiste en obtener una seguridad razonable acerca de que los estados financieros en su conjunto están libres de errores significativos, ya sea debido a fraude o error y emitir un dictamen de auditoría con la correspondiente opinión. Seguridad razonable es un alto nivel de seguridad pero no garantiza que una auditoría siempre detectará un error significativo cuando exista. Los errores pueden surgir debido a fraudes o errores y se consideran significativos si, individualmente o en su conjunto, puede razonablemente esperarse que influyan en las decisiones económicas tomadas por los usuarios sobre la base de los estados financieros.</w:t>
      </w:r>
    </w:p>
    <w:p w:rsidR="0001749C" w:rsidRPr="00C7034E" w:rsidRDefault="0001749C" w:rsidP="0001749C">
      <w:pPr>
        <w:widowControl w:val="0"/>
        <w:tabs>
          <w:tab w:val="left" w:pos="-720"/>
        </w:tabs>
        <w:spacing w:line="360" w:lineRule="auto"/>
        <w:jc w:val="both"/>
        <w:rPr>
          <w:rFonts w:ascii="Arial" w:hAnsi="Arial" w:cs="Arial"/>
          <w:sz w:val="24"/>
          <w:lang w:val="es-ES_tradnl"/>
        </w:rPr>
      </w:pPr>
      <w:r w:rsidRPr="00C7034E">
        <w:rPr>
          <w:rFonts w:ascii="Arial" w:hAnsi="Arial" w:cs="Arial"/>
          <w:sz w:val="24"/>
          <w:lang w:val="es-ES_tradnl"/>
        </w:rPr>
        <w:t>Como parte de una auditoría de acuerdo con las ISSAI referidas en la sección Bases para la Opinión, el Tribunal de Cuentas aplica su juicio profesional y mantiene el escepticismo profesional durante el proceso de auditoría. Asimismo:</w:t>
      </w:r>
    </w:p>
    <w:p w:rsidR="0001749C" w:rsidRPr="00C7034E" w:rsidRDefault="0001749C" w:rsidP="0001749C">
      <w:pPr>
        <w:widowControl w:val="0"/>
        <w:numPr>
          <w:ilvl w:val="0"/>
          <w:numId w:val="3"/>
        </w:numPr>
        <w:tabs>
          <w:tab w:val="left" w:pos="-720"/>
        </w:tabs>
        <w:spacing w:line="360" w:lineRule="auto"/>
        <w:jc w:val="both"/>
        <w:rPr>
          <w:rFonts w:ascii="Arial" w:hAnsi="Arial" w:cs="Arial"/>
          <w:sz w:val="24"/>
          <w:lang w:val="es-ES_tradnl"/>
        </w:rPr>
      </w:pPr>
      <w:r w:rsidRPr="00C7034E">
        <w:rPr>
          <w:rFonts w:ascii="Arial" w:hAnsi="Arial" w:cs="Arial"/>
          <w:sz w:val="24"/>
          <w:lang w:val="es-ES_tradnl"/>
        </w:rPr>
        <w:t>Identifica y evalúa el riesgo de que existan errores significativos en los estados financieros, ya sea debido a fraude o error, diseña y realiza procedimientos de auditoría para responder a dichos riesgos y obtiene evidencia de auditoría suficiente y apropiada para fundamentar la base de la opinión. El riesgo de no detectar un error significativo resultante de un fraude es mayor que el resultante de un error, dado que el fraude puede implicar colusión, falsificación, omisiones intencionales, manifestaciones intencionalmente incorrectas o apartamientos de control interno.</w:t>
      </w:r>
    </w:p>
    <w:p w:rsidR="0001749C" w:rsidRPr="00C7034E" w:rsidRDefault="0001749C" w:rsidP="0001749C">
      <w:pPr>
        <w:widowControl w:val="0"/>
        <w:numPr>
          <w:ilvl w:val="0"/>
          <w:numId w:val="3"/>
        </w:numPr>
        <w:tabs>
          <w:tab w:val="left" w:pos="-720"/>
        </w:tabs>
        <w:spacing w:line="360" w:lineRule="auto"/>
        <w:jc w:val="both"/>
        <w:rPr>
          <w:rFonts w:ascii="Arial" w:hAnsi="Arial" w:cs="Arial"/>
          <w:sz w:val="24"/>
          <w:lang w:val="es-ES_tradnl"/>
        </w:rPr>
      </w:pPr>
      <w:r w:rsidRPr="00C7034E">
        <w:rPr>
          <w:rFonts w:ascii="Arial" w:hAnsi="Arial" w:cs="Arial"/>
          <w:sz w:val="24"/>
          <w:lang w:val="es-ES_tradnl"/>
        </w:rPr>
        <w:t>Obtiene un entendimiento del control interno relevante para la auditoría con el propósito de diseñar procedimientos de auditoría que sea</w:t>
      </w:r>
      <w:r>
        <w:rPr>
          <w:rFonts w:ascii="Arial" w:hAnsi="Arial" w:cs="Arial"/>
          <w:sz w:val="24"/>
          <w:lang w:val="es-ES_tradnl"/>
        </w:rPr>
        <w:t>n</w:t>
      </w:r>
      <w:r w:rsidRPr="00C7034E">
        <w:rPr>
          <w:rFonts w:ascii="Arial" w:hAnsi="Arial" w:cs="Arial"/>
          <w:sz w:val="24"/>
          <w:lang w:val="es-ES_tradnl"/>
        </w:rPr>
        <w:t xml:space="preserve"> apropiados en las circunstancias, pero no con el propósito de expresar una opinión sobre la eficacia del control interno de la entidad.</w:t>
      </w:r>
    </w:p>
    <w:p w:rsidR="0001749C" w:rsidRPr="00C7034E" w:rsidRDefault="0001749C" w:rsidP="0001749C">
      <w:pPr>
        <w:widowControl w:val="0"/>
        <w:numPr>
          <w:ilvl w:val="0"/>
          <w:numId w:val="3"/>
        </w:numPr>
        <w:tabs>
          <w:tab w:val="left" w:pos="-720"/>
        </w:tabs>
        <w:spacing w:line="360" w:lineRule="auto"/>
        <w:jc w:val="both"/>
        <w:rPr>
          <w:rFonts w:ascii="Arial" w:hAnsi="Arial" w:cs="Arial"/>
          <w:sz w:val="24"/>
          <w:lang w:val="es-ES_tradnl"/>
        </w:rPr>
      </w:pPr>
      <w:r w:rsidRPr="00C7034E">
        <w:rPr>
          <w:rFonts w:ascii="Arial" w:hAnsi="Arial" w:cs="Arial"/>
          <w:sz w:val="24"/>
          <w:lang w:val="es-ES_tradnl"/>
        </w:rPr>
        <w:t>Evalúa lo adecuado de las políticas contables adoptadas, la razonabilidad de las estimaciones contables y las revelaciones relacionadas realizadas por la Dirección.</w:t>
      </w:r>
    </w:p>
    <w:p w:rsidR="0001749C" w:rsidRPr="00C7034E" w:rsidRDefault="0001749C" w:rsidP="0001749C">
      <w:pPr>
        <w:widowControl w:val="0"/>
        <w:numPr>
          <w:ilvl w:val="0"/>
          <w:numId w:val="3"/>
        </w:numPr>
        <w:tabs>
          <w:tab w:val="left" w:pos="-720"/>
        </w:tabs>
        <w:spacing w:line="360" w:lineRule="auto"/>
        <w:jc w:val="both"/>
        <w:rPr>
          <w:rFonts w:ascii="Arial" w:hAnsi="Arial" w:cs="Arial"/>
          <w:sz w:val="24"/>
          <w:lang w:val="es-ES_tradnl"/>
        </w:rPr>
      </w:pPr>
      <w:r w:rsidRPr="00C7034E">
        <w:rPr>
          <w:rFonts w:ascii="Arial" w:hAnsi="Arial" w:cs="Arial"/>
          <w:sz w:val="24"/>
          <w:lang w:val="es-ES_tradnl"/>
        </w:rPr>
        <w:t>Evalúa la presentación general, la estructura y contenido de los estados financieros, incluyendo las revelaciones y si los estados financieros representan las transacciones y eventos subyacentes de un modo que se logre una representación fiel de los mismos.</w:t>
      </w:r>
    </w:p>
    <w:p w:rsidR="0001749C" w:rsidRPr="00C7034E" w:rsidRDefault="0001749C" w:rsidP="0001749C">
      <w:pPr>
        <w:widowControl w:val="0"/>
        <w:tabs>
          <w:tab w:val="left" w:pos="-720"/>
        </w:tabs>
        <w:spacing w:line="360" w:lineRule="auto"/>
        <w:jc w:val="both"/>
        <w:rPr>
          <w:rFonts w:ascii="Arial" w:hAnsi="Arial" w:cs="Arial"/>
          <w:sz w:val="24"/>
          <w:lang w:val="es-ES_tradnl"/>
        </w:rPr>
      </w:pPr>
      <w:r w:rsidRPr="00C7034E">
        <w:rPr>
          <w:rFonts w:ascii="Arial" w:hAnsi="Arial" w:cs="Arial"/>
          <w:sz w:val="24"/>
          <w:lang w:val="es-ES_tradnl"/>
        </w:rPr>
        <w:t>El Tribunal de Cuentas se comunicó con la Dirección en relación, entre otros asuntos, al alcance y la oportunidad de los procedimientos de auditoría, los hallazgos significativos de auditoría incluidos, en caso de corresponder, y las deficiencias significativas en el control interno que se identificaron en el transcurso de la auditoría.</w:t>
      </w:r>
    </w:p>
    <w:p w:rsidR="0001749C" w:rsidRPr="00C7034E" w:rsidRDefault="0001749C" w:rsidP="0001749C">
      <w:pPr>
        <w:widowControl w:val="0"/>
        <w:tabs>
          <w:tab w:val="left" w:pos="-720"/>
        </w:tabs>
        <w:spacing w:line="360" w:lineRule="auto"/>
        <w:jc w:val="both"/>
        <w:rPr>
          <w:rFonts w:ascii="Arial" w:hAnsi="Arial" w:cs="Arial"/>
          <w:sz w:val="24"/>
          <w:szCs w:val="24"/>
        </w:rPr>
      </w:pPr>
      <w:r w:rsidRPr="00C7034E">
        <w:rPr>
          <w:rFonts w:ascii="Arial" w:hAnsi="Arial" w:cs="Arial"/>
          <w:sz w:val="24"/>
          <w:szCs w:val="24"/>
        </w:rPr>
        <w:t>Se</w:t>
      </w:r>
      <w:r w:rsidRPr="00C7034E">
        <w:rPr>
          <w:rFonts w:ascii="Arial" w:eastAsia="Arial" w:hAnsi="Arial" w:cs="Arial"/>
          <w:sz w:val="24"/>
          <w:szCs w:val="24"/>
        </w:rPr>
        <w:t xml:space="preserve"> </w:t>
      </w:r>
      <w:r w:rsidRPr="00C7034E">
        <w:rPr>
          <w:rFonts w:ascii="Arial" w:hAnsi="Arial" w:cs="Arial"/>
          <w:sz w:val="24"/>
          <w:szCs w:val="24"/>
        </w:rPr>
        <w:t>considera</w:t>
      </w:r>
      <w:r w:rsidRPr="00C7034E">
        <w:rPr>
          <w:rFonts w:ascii="Arial" w:eastAsia="Arial" w:hAnsi="Arial" w:cs="Arial"/>
          <w:sz w:val="24"/>
          <w:szCs w:val="24"/>
        </w:rPr>
        <w:t xml:space="preserve"> </w:t>
      </w:r>
      <w:r w:rsidRPr="00C7034E">
        <w:rPr>
          <w:rFonts w:ascii="Arial" w:hAnsi="Arial" w:cs="Arial"/>
          <w:sz w:val="24"/>
          <w:szCs w:val="24"/>
        </w:rPr>
        <w:t>que</w:t>
      </w:r>
      <w:r w:rsidRPr="00C7034E">
        <w:rPr>
          <w:rFonts w:ascii="Arial" w:eastAsia="Arial" w:hAnsi="Arial" w:cs="Arial"/>
          <w:sz w:val="24"/>
          <w:szCs w:val="24"/>
        </w:rPr>
        <w:t xml:space="preserve"> </w:t>
      </w:r>
      <w:r w:rsidRPr="00C7034E">
        <w:rPr>
          <w:rFonts w:ascii="Arial" w:hAnsi="Arial" w:cs="Arial"/>
          <w:sz w:val="24"/>
          <w:szCs w:val="24"/>
        </w:rPr>
        <w:t>la</w:t>
      </w:r>
      <w:r w:rsidRPr="00C7034E">
        <w:rPr>
          <w:rFonts w:ascii="Arial" w:eastAsia="Arial" w:hAnsi="Arial" w:cs="Arial"/>
          <w:sz w:val="24"/>
          <w:szCs w:val="24"/>
        </w:rPr>
        <w:t xml:space="preserve"> </w:t>
      </w:r>
      <w:r w:rsidRPr="00C7034E">
        <w:rPr>
          <w:rFonts w:ascii="Arial" w:hAnsi="Arial" w:cs="Arial"/>
          <w:sz w:val="24"/>
          <w:szCs w:val="24"/>
        </w:rPr>
        <w:t>evidencia</w:t>
      </w:r>
      <w:r w:rsidRPr="00C7034E">
        <w:rPr>
          <w:rFonts w:ascii="Arial" w:eastAsia="Arial" w:hAnsi="Arial" w:cs="Arial"/>
          <w:sz w:val="24"/>
          <w:szCs w:val="24"/>
        </w:rPr>
        <w:t xml:space="preserve"> </w:t>
      </w:r>
      <w:r w:rsidRPr="00C7034E">
        <w:rPr>
          <w:rFonts w:ascii="Arial" w:hAnsi="Arial" w:cs="Arial"/>
          <w:sz w:val="24"/>
          <w:szCs w:val="24"/>
        </w:rPr>
        <w:t>de</w:t>
      </w:r>
      <w:r w:rsidRPr="00C7034E">
        <w:rPr>
          <w:rFonts w:ascii="Arial" w:eastAsia="Arial" w:hAnsi="Arial" w:cs="Arial"/>
          <w:sz w:val="24"/>
          <w:szCs w:val="24"/>
        </w:rPr>
        <w:t xml:space="preserve"> </w:t>
      </w:r>
      <w:r w:rsidRPr="00C7034E">
        <w:rPr>
          <w:rFonts w:ascii="Arial" w:hAnsi="Arial" w:cs="Arial"/>
          <w:sz w:val="24"/>
          <w:szCs w:val="24"/>
        </w:rPr>
        <w:t>auditoría</w:t>
      </w:r>
      <w:r w:rsidRPr="00C7034E">
        <w:rPr>
          <w:rFonts w:ascii="Arial" w:eastAsia="Arial" w:hAnsi="Arial" w:cs="Arial"/>
          <w:sz w:val="24"/>
          <w:szCs w:val="24"/>
        </w:rPr>
        <w:t xml:space="preserve"> </w:t>
      </w:r>
      <w:r w:rsidRPr="00C7034E">
        <w:rPr>
          <w:rFonts w:ascii="Arial" w:hAnsi="Arial" w:cs="Arial"/>
          <w:sz w:val="24"/>
          <w:szCs w:val="24"/>
        </w:rPr>
        <w:t>obtenida</w:t>
      </w:r>
      <w:r w:rsidRPr="00C7034E">
        <w:rPr>
          <w:rFonts w:ascii="Arial" w:eastAsia="Arial" w:hAnsi="Arial" w:cs="Arial"/>
          <w:sz w:val="24"/>
          <w:szCs w:val="24"/>
        </w:rPr>
        <w:t xml:space="preserve"> </w:t>
      </w:r>
      <w:r w:rsidRPr="00C7034E">
        <w:rPr>
          <w:rFonts w:ascii="Arial" w:hAnsi="Arial" w:cs="Arial"/>
          <w:sz w:val="24"/>
          <w:szCs w:val="24"/>
        </w:rPr>
        <w:t>brinda</w:t>
      </w:r>
      <w:r w:rsidRPr="00C7034E">
        <w:rPr>
          <w:rFonts w:ascii="Arial" w:eastAsia="Arial" w:hAnsi="Arial" w:cs="Arial"/>
          <w:sz w:val="24"/>
          <w:szCs w:val="24"/>
        </w:rPr>
        <w:t xml:space="preserve"> </w:t>
      </w:r>
      <w:r w:rsidRPr="00C7034E">
        <w:rPr>
          <w:rFonts w:ascii="Arial" w:hAnsi="Arial" w:cs="Arial"/>
          <w:sz w:val="24"/>
          <w:szCs w:val="24"/>
        </w:rPr>
        <w:t>una</w:t>
      </w:r>
      <w:r w:rsidRPr="00C7034E">
        <w:rPr>
          <w:rFonts w:ascii="Arial" w:eastAsia="Arial" w:hAnsi="Arial" w:cs="Arial"/>
          <w:sz w:val="24"/>
          <w:szCs w:val="24"/>
        </w:rPr>
        <w:t xml:space="preserve"> </w:t>
      </w:r>
      <w:r w:rsidRPr="00C7034E">
        <w:rPr>
          <w:rFonts w:ascii="Arial" w:hAnsi="Arial" w:cs="Arial"/>
          <w:sz w:val="24"/>
          <w:szCs w:val="24"/>
        </w:rPr>
        <w:t>base</w:t>
      </w:r>
      <w:r w:rsidRPr="00C7034E">
        <w:rPr>
          <w:rFonts w:ascii="Arial" w:eastAsia="Arial" w:hAnsi="Arial" w:cs="Arial"/>
          <w:sz w:val="24"/>
          <w:szCs w:val="24"/>
        </w:rPr>
        <w:t xml:space="preserve"> </w:t>
      </w:r>
      <w:r w:rsidRPr="00C7034E">
        <w:rPr>
          <w:rFonts w:ascii="Arial" w:hAnsi="Arial" w:cs="Arial"/>
          <w:sz w:val="24"/>
          <w:szCs w:val="24"/>
        </w:rPr>
        <w:t>suficiente</w:t>
      </w:r>
      <w:r w:rsidRPr="00C7034E">
        <w:rPr>
          <w:rFonts w:ascii="Arial" w:eastAsia="Arial" w:hAnsi="Arial" w:cs="Arial"/>
          <w:sz w:val="24"/>
          <w:szCs w:val="24"/>
        </w:rPr>
        <w:t xml:space="preserve"> </w:t>
      </w:r>
      <w:r w:rsidRPr="00C7034E">
        <w:rPr>
          <w:rFonts w:ascii="Arial" w:hAnsi="Arial" w:cs="Arial"/>
          <w:sz w:val="24"/>
          <w:szCs w:val="24"/>
        </w:rPr>
        <w:t>y</w:t>
      </w:r>
      <w:r w:rsidRPr="00C7034E">
        <w:rPr>
          <w:rFonts w:ascii="Arial" w:eastAsia="Arial" w:hAnsi="Arial" w:cs="Arial"/>
          <w:sz w:val="24"/>
          <w:szCs w:val="24"/>
        </w:rPr>
        <w:t xml:space="preserve"> </w:t>
      </w:r>
      <w:r w:rsidRPr="00C7034E">
        <w:rPr>
          <w:rFonts w:ascii="Arial" w:hAnsi="Arial" w:cs="Arial"/>
          <w:sz w:val="24"/>
          <w:szCs w:val="24"/>
        </w:rPr>
        <w:t>apropiada</w:t>
      </w:r>
      <w:r w:rsidRPr="00C7034E">
        <w:rPr>
          <w:rFonts w:ascii="Arial" w:eastAsia="Arial" w:hAnsi="Arial" w:cs="Arial"/>
          <w:sz w:val="24"/>
          <w:szCs w:val="24"/>
        </w:rPr>
        <w:t xml:space="preserve"> </w:t>
      </w:r>
      <w:r w:rsidRPr="00C7034E">
        <w:rPr>
          <w:rFonts w:ascii="Arial" w:hAnsi="Arial" w:cs="Arial"/>
          <w:sz w:val="24"/>
          <w:szCs w:val="24"/>
        </w:rPr>
        <w:t>para</w:t>
      </w:r>
      <w:r w:rsidRPr="00C7034E">
        <w:rPr>
          <w:rFonts w:ascii="Arial" w:eastAsia="Arial" w:hAnsi="Arial" w:cs="Arial"/>
          <w:sz w:val="24"/>
          <w:szCs w:val="24"/>
        </w:rPr>
        <w:t xml:space="preserve"> </w:t>
      </w:r>
      <w:r w:rsidRPr="00C7034E">
        <w:rPr>
          <w:rFonts w:ascii="Arial" w:hAnsi="Arial" w:cs="Arial"/>
          <w:sz w:val="24"/>
          <w:szCs w:val="24"/>
        </w:rPr>
        <w:t>sustentar</w:t>
      </w:r>
      <w:r w:rsidRPr="00C7034E">
        <w:rPr>
          <w:rFonts w:ascii="Arial" w:eastAsia="Arial" w:hAnsi="Arial" w:cs="Arial"/>
          <w:sz w:val="24"/>
          <w:szCs w:val="24"/>
        </w:rPr>
        <w:t xml:space="preserve"> </w:t>
      </w:r>
      <w:r w:rsidRPr="00C7034E">
        <w:rPr>
          <w:rFonts w:ascii="Arial" w:hAnsi="Arial" w:cs="Arial"/>
          <w:sz w:val="24"/>
          <w:szCs w:val="24"/>
        </w:rPr>
        <w:t>la</w:t>
      </w:r>
      <w:r w:rsidRPr="00C7034E">
        <w:rPr>
          <w:rFonts w:ascii="Arial" w:eastAsia="Arial" w:hAnsi="Arial" w:cs="Arial"/>
          <w:sz w:val="24"/>
          <w:szCs w:val="24"/>
        </w:rPr>
        <w:t xml:space="preserve"> </w:t>
      </w:r>
      <w:r w:rsidRPr="00C7034E">
        <w:rPr>
          <w:rFonts w:ascii="Arial" w:hAnsi="Arial" w:cs="Arial"/>
          <w:sz w:val="24"/>
          <w:szCs w:val="24"/>
        </w:rPr>
        <w:t>opinión.</w:t>
      </w:r>
    </w:p>
    <w:p w:rsidR="0001749C" w:rsidRDefault="0001749C" w:rsidP="0001749C">
      <w:pPr>
        <w:widowControl w:val="0"/>
        <w:tabs>
          <w:tab w:val="left" w:pos="-720"/>
        </w:tabs>
        <w:spacing w:line="360" w:lineRule="auto"/>
        <w:jc w:val="right"/>
        <w:rPr>
          <w:rFonts w:ascii="Arial" w:hAnsi="Arial"/>
          <w:b/>
          <w:spacing w:val="-3"/>
          <w:sz w:val="24"/>
          <w:lang w:val="es-ES_tradnl"/>
        </w:rPr>
      </w:pPr>
      <w:r>
        <w:rPr>
          <w:rFonts w:ascii="Arial" w:hAnsi="Arial"/>
          <w:spacing w:val="-3"/>
          <w:sz w:val="24"/>
          <w:lang w:val="es-ES_tradnl"/>
        </w:rPr>
        <w:t>Montevideo, 18  de marzo de 2019</w:t>
      </w:r>
    </w:p>
    <w:p w:rsidR="0001749C" w:rsidRDefault="0001749C" w:rsidP="0001749C">
      <w:pPr>
        <w:widowControl w:val="0"/>
        <w:spacing w:line="360" w:lineRule="auto"/>
      </w:pPr>
    </w:p>
    <w:p w:rsidR="0001749C" w:rsidRDefault="0001749C" w:rsidP="0001749C">
      <w:pPr>
        <w:widowControl w:val="0"/>
        <w:spacing w:line="360" w:lineRule="auto"/>
      </w:pPr>
    </w:p>
    <w:p w:rsidR="0001749C" w:rsidRPr="0001749C" w:rsidRDefault="0001749C" w:rsidP="0001749C">
      <w:pPr>
        <w:widowControl w:val="0"/>
        <w:spacing w:line="360" w:lineRule="auto"/>
        <w:rPr>
          <w:rFonts w:ascii="Arial" w:hAnsi="Arial" w:cs="Arial"/>
          <w:sz w:val="24"/>
          <w:szCs w:val="24"/>
        </w:rPr>
      </w:pPr>
      <w:proofErr w:type="gramStart"/>
      <w:r w:rsidRPr="0001749C">
        <w:rPr>
          <w:rFonts w:ascii="Arial" w:hAnsi="Arial" w:cs="Arial"/>
          <w:sz w:val="24"/>
          <w:szCs w:val="24"/>
        </w:rPr>
        <w:t>lm</w:t>
      </w:r>
      <w:proofErr w:type="gramEnd"/>
    </w:p>
    <w:p w:rsidR="000A65BD" w:rsidRDefault="000A65BD" w:rsidP="0001749C">
      <w:pPr>
        <w:pStyle w:val="Ttulo7"/>
        <w:keepLines w:val="0"/>
        <w:widowControl w:val="0"/>
        <w:spacing w:before="0" w:line="360" w:lineRule="auto"/>
        <w:jc w:val="center"/>
        <w:rPr>
          <w:rFonts w:ascii="Arial" w:hAnsi="Arial"/>
          <w:b/>
          <w:i w:val="0"/>
          <w:color w:val="000000" w:themeColor="text1"/>
          <w:sz w:val="24"/>
          <w:szCs w:val="24"/>
        </w:rPr>
      </w:pPr>
    </w:p>
    <w:p w:rsidR="000A65BD" w:rsidRPr="000A65BD" w:rsidRDefault="000A65BD" w:rsidP="000A65BD"/>
    <w:p w:rsidR="0001749C" w:rsidRPr="00AB04CE" w:rsidRDefault="0001749C" w:rsidP="0001749C">
      <w:pPr>
        <w:pStyle w:val="Ttulo7"/>
        <w:keepLines w:val="0"/>
        <w:widowControl w:val="0"/>
        <w:spacing w:before="0" w:line="360" w:lineRule="auto"/>
        <w:jc w:val="center"/>
        <w:rPr>
          <w:rFonts w:ascii="Arial" w:hAnsi="Arial"/>
          <w:b/>
          <w:i w:val="0"/>
          <w:color w:val="000000" w:themeColor="text1"/>
          <w:sz w:val="24"/>
          <w:szCs w:val="24"/>
        </w:rPr>
      </w:pPr>
      <w:r w:rsidRPr="008F7B9C">
        <w:rPr>
          <w:rFonts w:ascii="Arial" w:hAnsi="Arial"/>
          <w:b/>
          <w:i w:val="0"/>
          <w:color w:val="000000" w:themeColor="text1"/>
          <w:sz w:val="24"/>
          <w:szCs w:val="24"/>
        </w:rPr>
        <w:t>D</w:t>
      </w:r>
      <w:r>
        <w:rPr>
          <w:rFonts w:ascii="Arial" w:hAnsi="Arial"/>
          <w:b/>
          <w:i w:val="0"/>
          <w:color w:val="000000" w:themeColor="text1"/>
          <w:sz w:val="24"/>
          <w:szCs w:val="24"/>
        </w:rPr>
        <w:t>ICTAMEN</w:t>
      </w:r>
    </w:p>
    <w:p w:rsidR="0001749C" w:rsidRDefault="0001749C" w:rsidP="0001749C">
      <w:pPr>
        <w:widowControl w:val="0"/>
        <w:spacing w:line="360" w:lineRule="auto"/>
      </w:pPr>
    </w:p>
    <w:p w:rsidR="0001749C" w:rsidRPr="00A303A2" w:rsidRDefault="0001749C" w:rsidP="0001749C">
      <w:pPr>
        <w:keepNext/>
        <w:widowControl w:val="0"/>
        <w:numPr>
          <w:ilvl w:val="2"/>
          <w:numId w:val="2"/>
        </w:numPr>
        <w:tabs>
          <w:tab w:val="left" w:pos="-720"/>
        </w:tabs>
        <w:spacing w:line="360" w:lineRule="auto"/>
        <w:jc w:val="both"/>
        <w:outlineLvl w:val="2"/>
        <w:rPr>
          <w:rFonts w:ascii="Arial" w:hAnsi="Arial" w:cs="Arial"/>
          <w:b/>
          <w:bCs/>
          <w:spacing w:val="-3"/>
          <w:sz w:val="24"/>
          <w:lang w:val="es-ES_tradnl"/>
        </w:rPr>
      </w:pPr>
      <w:r w:rsidRPr="00A303A2">
        <w:rPr>
          <w:rFonts w:ascii="Arial" w:hAnsi="Arial" w:cs="Arial"/>
          <w:b/>
          <w:bCs/>
          <w:spacing w:val="-3"/>
          <w:sz w:val="24"/>
          <w:lang w:val="es-ES_tradnl"/>
        </w:rPr>
        <w:t>Opinión sin salvedad</w:t>
      </w:r>
    </w:p>
    <w:p w:rsidR="0001749C" w:rsidRDefault="0001749C" w:rsidP="0001749C">
      <w:pPr>
        <w:widowControl w:val="0"/>
        <w:spacing w:line="360" w:lineRule="auto"/>
        <w:jc w:val="both"/>
        <w:rPr>
          <w:rFonts w:ascii="Arial" w:hAnsi="Arial" w:cs="Arial"/>
          <w:sz w:val="24"/>
        </w:rPr>
      </w:pPr>
      <w:r w:rsidRPr="00A303A2">
        <w:rPr>
          <w:rFonts w:ascii="Arial" w:hAnsi="Arial" w:cs="Arial"/>
          <w:color w:val="000000"/>
          <w:sz w:val="24"/>
          <w:szCs w:val="24"/>
        </w:rPr>
        <w:t>El</w:t>
      </w:r>
      <w:r w:rsidRPr="00A303A2">
        <w:rPr>
          <w:rFonts w:ascii="Arial" w:eastAsia="Arial" w:hAnsi="Arial" w:cs="Arial"/>
          <w:color w:val="000000"/>
          <w:sz w:val="24"/>
          <w:szCs w:val="24"/>
        </w:rPr>
        <w:t xml:space="preserve"> </w:t>
      </w:r>
      <w:r w:rsidRPr="00A303A2">
        <w:rPr>
          <w:rFonts w:ascii="Arial" w:hAnsi="Arial" w:cs="Arial"/>
          <w:color w:val="000000"/>
          <w:sz w:val="24"/>
          <w:szCs w:val="24"/>
        </w:rPr>
        <w:t>Tribunal</w:t>
      </w:r>
      <w:r w:rsidRPr="00A303A2">
        <w:rPr>
          <w:rFonts w:ascii="Arial" w:eastAsia="Arial" w:hAnsi="Arial" w:cs="Arial"/>
          <w:color w:val="000000"/>
          <w:sz w:val="24"/>
          <w:szCs w:val="24"/>
        </w:rPr>
        <w:t xml:space="preserve"> </w:t>
      </w:r>
      <w:r w:rsidRPr="00A303A2">
        <w:rPr>
          <w:rFonts w:ascii="Arial" w:hAnsi="Arial" w:cs="Arial"/>
          <w:color w:val="000000"/>
          <w:sz w:val="24"/>
          <w:szCs w:val="24"/>
        </w:rPr>
        <w:t>de</w:t>
      </w:r>
      <w:r w:rsidRPr="00A303A2">
        <w:rPr>
          <w:rFonts w:ascii="Arial" w:eastAsia="Arial" w:hAnsi="Arial" w:cs="Arial"/>
          <w:color w:val="000000"/>
          <w:sz w:val="24"/>
          <w:szCs w:val="24"/>
        </w:rPr>
        <w:t xml:space="preserve"> </w:t>
      </w:r>
      <w:r w:rsidRPr="00A303A2">
        <w:rPr>
          <w:rFonts w:ascii="Arial" w:hAnsi="Arial" w:cs="Arial"/>
          <w:color w:val="000000"/>
          <w:sz w:val="24"/>
          <w:szCs w:val="24"/>
        </w:rPr>
        <w:t>Cuentas</w:t>
      </w:r>
      <w:r w:rsidRPr="00A303A2">
        <w:rPr>
          <w:rFonts w:ascii="Arial" w:eastAsia="Arial" w:hAnsi="Arial" w:cs="Arial"/>
          <w:color w:val="000000"/>
          <w:sz w:val="24"/>
          <w:szCs w:val="24"/>
        </w:rPr>
        <w:t xml:space="preserve"> </w:t>
      </w:r>
      <w:r w:rsidRPr="00A303A2">
        <w:rPr>
          <w:rFonts w:ascii="Arial" w:hAnsi="Arial" w:cs="Arial"/>
          <w:color w:val="000000"/>
          <w:sz w:val="24"/>
          <w:szCs w:val="24"/>
        </w:rPr>
        <w:t>ha auditado</w:t>
      </w:r>
      <w:r w:rsidRPr="00A303A2">
        <w:rPr>
          <w:rFonts w:ascii="Arial" w:eastAsia="Arial" w:hAnsi="Arial" w:cs="Arial"/>
          <w:color w:val="000000"/>
          <w:sz w:val="24"/>
          <w:szCs w:val="24"/>
        </w:rPr>
        <w:t xml:space="preserve"> </w:t>
      </w:r>
      <w:r w:rsidRPr="00A303A2">
        <w:rPr>
          <w:rFonts w:ascii="Arial" w:hAnsi="Arial" w:cs="Arial"/>
          <w:color w:val="000000"/>
          <w:sz w:val="24"/>
          <w:szCs w:val="24"/>
        </w:rPr>
        <w:t xml:space="preserve">la información presentada en </w:t>
      </w:r>
      <w:r>
        <w:rPr>
          <w:rFonts w:ascii="Arial" w:hAnsi="Arial" w:cs="Arial"/>
          <w:sz w:val="24"/>
        </w:rPr>
        <w:t>el  “Estado de solicitudes de desembolsos al 31/12/2018” del “</w:t>
      </w:r>
      <w:r w:rsidRPr="00AE3F3C">
        <w:rPr>
          <w:rFonts w:ascii="Arial" w:hAnsi="Arial" w:cs="Arial"/>
          <w:sz w:val="24"/>
        </w:rPr>
        <w:t>Programa de Apoyo a la Gestión Pública Agropecuaria</w:t>
      </w:r>
      <w:r>
        <w:rPr>
          <w:rFonts w:ascii="Arial" w:hAnsi="Arial" w:cs="Arial"/>
          <w:sz w:val="24"/>
        </w:rPr>
        <w:t xml:space="preserve"> II”, parcialmente financiado con recursos del Préstamo del Banco Interamericano de Desarrollo N° 3800/OC-UR ejecutado por el Ministerio de Ganadería, Agricultura y Pesca. Dicha información comprende el  Reembolso de Gastos “Solicitud 6” y la  Justificación de Gastos “solicitud 7”.</w:t>
      </w:r>
    </w:p>
    <w:p w:rsidR="0001749C" w:rsidRDefault="0001749C" w:rsidP="0001749C">
      <w:pPr>
        <w:widowControl w:val="0"/>
        <w:spacing w:line="360" w:lineRule="auto"/>
        <w:jc w:val="both"/>
        <w:rPr>
          <w:rFonts w:ascii="Arial" w:hAnsi="Arial" w:cs="Arial"/>
          <w:color w:val="000000"/>
          <w:spacing w:val="-3"/>
          <w:sz w:val="24"/>
          <w:lang w:val="es-ES_tradnl"/>
        </w:rPr>
      </w:pPr>
      <w:r w:rsidRPr="00A303A2">
        <w:rPr>
          <w:rFonts w:ascii="Arial" w:hAnsi="Arial" w:cs="Arial"/>
          <w:color w:val="000000"/>
          <w:spacing w:val="-3"/>
          <w:sz w:val="24"/>
          <w:lang w:val="es-ES_tradnl"/>
        </w:rPr>
        <w:t>En</w:t>
      </w:r>
      <w:r w:rsidRPr="00A303A2">
        <w:rPr>
          <w:rFonts w:ascii="Arial" w:eastAsia="Arial" w:hAnsi="Arial" w:cs="Arial"/>
          <w:color w:val="000000"/>
          <w:spacing w:val="-3"/>
          <w:sz w:val="24"/>
          <w:lang w:val="es-ES_tradnl"/>
        </w:rPr>
        <w:t xml:space="preserve"> </w:t>
      </w:r>
      <w:r w:rsidRPr="00A303A2">
        <w:rPr>
          <w:rFonts w:ascii="Arial" w:hAnsi="Arial" w:cs="Arial"/>
          <w:color w:val="000000"/>
          <w:spacing w:val="-3"/>
          <w:sz w:val="24"/>
          <w:lang w:val="es-ES_tradnl"/>
        </w:rPr>
        <w:t>opinión</w:t>
      </w:r>
      <w:r w:rsidRPr="00A303A2">
        <w:rPr>
          <w:rFonts w:ascii="Arial" w:eastAsia="Arial" w:hAnsi="Arial" w:cs="Arial"/>
          <w:color w:val="000000"/>
          <w:spacing w:val="-3"/>
          <w:sz w:val="24"/>
          <w:lang w:val="es-ES_tradnl"/>
        </w:rPr>
        <w:t xml:space="preserve"> </w:t>
      </w:r>
      <w:r w:rsidRPr="00A303A2">
        <w:rPr>
          <w:rFonts w:ascii="Arial" w:hAnsi="Arial" w:cs="Arial"/>
          <w:color w:val="000000"/>
          <w:spacing w:val="-3"/>
          <w:sz w:val="24"/>
          <w:lang w:val="es-ES_tradnl"/>
        </w:rPr>
        <w:t>del</w:t>
      </w:r>
      <w:r w:rsidRPr="00A303A2">
        <w:rPr>
          <w:rFonts w:ascii="Arial" w:eastAsia="Arial" w:hAnsi="Arial" w:cs="Arial"/>
          <w:color w:val="000000"/>
          <w:spacing w:val="-3"/>
          <w:sz w:val="24"/>
          <w:lang w:val="es-ES_tradnl"/>
        </w:rPr>
        <w:t xml:space="preserve"> </w:t>
      </w:r>
      <w:r w:rsidRPr="00A303A2">
        <w:rPr>
          <w:rFonts w:ascii="Arial" w:hAnsi="Arial" w:cs="Arial"/>
          <w:color w:val="000000"/>
          <w:spacing w:val="-3"/>
          <w:sz w:val="24"/>
          <w:lang w:val="es-ES_tradnl"/>
        </w:rPr>
        <w:t>Tribunal</w:t>
      </w:r>
      <w:r w:rsidRPr="00A303A2">
        <w:rPr>
          <w:rFonts w:ascii="Arial" w:eastAsia="Arial" w:hAnsi="Arial" w:cs="Arial"/>
          <w:color w:val="000000"/>
          <w:spacing w:val="-3"/>
          <w:sz w:val="24"/>
          <w:lang w:val="es-ES_tradnl"/>
        </w:rPr>
        <w:t xml:space="preserve"> </w:t>
      </w:r>
      <w:r w:rsidRPr="00A303A2">
        <w:rPr>
          <w:rFonts w:ascii="Arial" w:hAnsi="Arial" w:cs="Arial"/>
          <w:color w:val="000000"/>
          <w:spacing w:val="-3"/>
          <w:sz w:val="24"/>
          <w:lang w:val="es-ES_tradnl"/>
        </w:rPr>
        <w:t>de</w:t>
      </w:r>
      <w:r w:rsidRPr="00A303A2">
        <w:rPr>
          <w:rFonts w:ascii="Arial" w:eastAsia="Arial" w:hAnsi="Arial" w:cs="Arial"/>
          <w:color w:val="000000"/>
          <w:spacing w:val="-3"/>
          <w:sz w:val="24"/>
          <w:lang w:val="es-ES_tradnl"/>
        </w:rPr>
        <w:t xml:space="preserve"> </w:t>
      </w:r>
      <w:r w:rsidRPr="00A303A2">
        <w:rPr>
          <w:rFonts w:ascii="Arial" w:hAnsi="Arial" w:cs="Arial"/>
          <w:color w:val="000000"/>
          <w:spacing w:val="-3"/>
          <w:sz w:val="24"/>
          <w:lang w:val="es-ES_tradnl"/>
        </w:rPr>
        <w:t xml:space="preserve">Cuentas </w:t>
      </w:r>
      <w:r w:rsidRPr="00A303A2">
        <w:rPr>
          <w:rFonts w:ascii="Arial" w:eastAsia="Arial" w:hAnsi="Arial" w:cs="Arial"/>
          <w:color w:val="000000"/>
          <w:spacing w:val="-3"/>
          <w:sz w:val="24"/>
          <w:lang w:val="es-ES_tradnl"/>
        </w:rPr>
        <w:t xml:space="preserve">el </w:t>
      </w:r>
      <w:r>
        <w:rPr>
          <w:rFonts w:ascii="Arial" w:eastAsia="Arial" w:hAnsi="Arial" w:cs="Arial"/>
          <w:color w:val="000000"/>
          <w:spacing w:val="-3"/>
          <w:sz w:val="24"/>
          <w:lang w:val="es-ES_tradnl"/>
        </w:rPr>
        <w:t>“Estado de solicitudes de desembolsos al 31/12/2018” y</w:t>
      </w:r>
      <w:r w:rsidRPr="00A303A2">
        <w:rPr>
          <w:rFonts w:ascii="Arial" w:eastAsia="Arial" w:hAnsi="Arial" w:cs="Arial"/>
          <w:color w:val="000000"/>
          <w:spacing w:val="-3"/>
          <w:sz w:val="24"/>
          <w:lang w:val="es-ES_tradnl"/>
        </w:rPr>
        <w:t xml:space="preserve"> </w:t>
      </w:r>
      <w:r w:rsidRPr="00A303A2">
        <w:rPr>
          <w:rFonts w:ascii="Arial" w:hAnsi="Arial" w:cs="Arial"/>
          <w:color w:val="000000"/>
          <w:spacing w:val="-3"/>
          <w:sz w:val="24"/>
          <w:lang w:val="es-ES_tradnl"/>
        </w:rPr>
        <w:t>la información que lo respalda, junto</w:t>
      </w:r>
      <w:r w:rsidRPr="00A303A2">
        <w:rPr>
          <w:rFonts w:ascii="Arial" w:eastAsia="Arial" w:hAnsi="Arial" w:cs="Arial"/>
          <w:color w:val="000000"/>
          <w:spacing w:val="-3"/>
          <w:sz w:val="24"/>
          <w:lang w:val="es-ES_tradnl"/>
        </w:rPr>
        <w:t xml:space="preserve"> </w:t>
      </w:r>
      <w:r w:rsidRPr="00A303A2">
        <w:rPr>
          <w:rFonts w:ascii="Arial" w:hAnsi="Arial" w:cs="Arial"/>
          <w:color w:val="000000"/>
          <w:spacing w:val="-3"/>
          <w:sz w:val="24"/>
          <w:lang w:val="es-ES_tradnl"/>
        </w:rPr>
        <w:t>con</w:t>
      </w:r>
      <w:r w:rsidRPr="00A303A2">
        <w:rPr>
          <w:rFonts w:ascii="Arial" w:eastAsia="Arial" w:hAnsi="Arial" w:cs="Arial"/>
          <w:color w:val="000000"/>
          <w:spacing w:val="-3"/>
          <w:sz w:val="24"/>
          <w:lang w:val="es-ES_tradnl"/>
        </w:rPr>
        <w:t xml:space="preserve"> </w:t>
      </w:r>
      <w:r w:rsidRPr="00A303A2">
        <w:rPr>
          <w:rFonts w:ascii="Arial" w:hAnsi="Arial" w:cs="Arial"/>
          <w:color w:val="000000"/>
          <w:spacing w:val="-3"/>
          <w:sz w:val="24"/>
          <w:lang w:val="es-ES_tradnl"/>
        </w:rPr>
        <w:t>los</w:t>
      </w:r>
      <w:r w:rsidRPr="00A303A2">
        <w:rPr>
          <w:rFonts w:ascii="Arial" w:eastAsia="Arial" w:hAnsi="Arial" w:cs="Arial"/>
          <w:color w:val="000000"/>
          <w:spacing w:val="-3"/>
          <w:sz w:val="24"/>
          <w:lang w:val="es-ES_tradnl"/>
        </w:rPr>
        <w:t xml:space="preserve"> </w:t>
      </w:r>
      <w:r w:rsidRPr="00A303A2">
        <w:rPr>
          <w:rFonts w:ascii="Arial" w:hAnsi="Arial" w:cs="Arial"/>
          <w:color w:val="000000"/>
          <w:spacing w:val="-3"/>
          <w:sz w:val="24"/>
          <w:lang w:val="es-ES_tradnl"/>
        </w:rPr>
        <w:t>controles internos</w:t>
      </w:r>
      <w:r w:rsidRPr="00A303A2">
        <w:rPr>
          <w:rFonts w:ascii="Arial" w:eastAsia="Arial" w:hAnsi="Arial" w:cs="Arial"/>
          <w:color w:val="000000"/>
          <w:spacing w:val="-3"/>
          <w:sz w:val="24"/>
          <w:lang w:val="es-ES_tradnl"/>
        </w:rPr>
        <w:t xml:space="preserve"> </w:t>
      </w:r>
      <w:r w:rsidRPr="00A303A2">
        <w:rPr>
          <w:rFonts w:ascii="Arial" w:hAnsi="Arial" w:cs="Arial"/>
          <w:color w:val="000000"/>
          <w:spacing w:val="-3"/>
          <w:sz w:val="24"/>
          <w:lang w:val="es-ES_tradnl"/>
        </w:rPr>
        <w:t>utilizados</w:t>
      </w:r>
      <w:r w:rsidRPr="00A303A2">
        <w:rPr>
          <w:rFonts w:ascii="Arial" w:eastAsia="Arial" w:hAnsi="Arial" w:cs="Arial"/>
          <w:color w:val="000000"/>
          <w:spacing w:val="-3"/>
          <w:sz w:val="24"/>
          <w:lang w:val="es-ES_tradnl"/>
        </w:rPr>
        <w:t xml:space="preserve"> para </w:t>
      </w:r>
      <w:r w:rsidRPr="00A303A2">
        <w:rPr>
          <w:rFonts w:ascii="Arial" w:hAnsi="Arial" w:cs="Arial"/>
          <w:color w:val="000000"/>
          <w:spacing w:val="-3"/>
          <w:sz w:val="24"/>
          <w:lang w:val="es-ES_tradnl"/>
        </w:rPr>
        <w:t>su</w:t>
      </w:r>
      <w:r w:rsidRPr="00A303A2">
        <w:rPr>
          <w:rFonts w:ascii="Arial" w:eastAsia="Arial" w:hAnsi="Arial" w:cs="Arial"/>
          <w:color w:val="000000"/>
          <w:spacing w:val="-3"/>
          <w:sz w:val="24"/>
          <w:lang w:val="es-ES_tradnl"/>
        </w:rPr>
        <w:t xml:space="preserve"> </w:t>
      </w:r>
      <w:r w:rsidRPr="00A303A2">
        <w:rPr>
          <w:rFonts w:ascii="Arial" w:hAnsi="Arial" w:cs="Arial"/>
          <w:color w:val="000000"/>
          <w:spacing w:val="-3"/>
          <w:sz w:val="24"/>
          <w:lang w:val="es-ES_tradnl"/>
        </w:rPr>
        <w:t>preparación,</w:t>
      </w:r>
      <w:r w:rsidRPr="00A303A2">
        <w:rPr>
          <w:rFonts w:ascii="Arial" w:eastAsia="Arial" w:hAnsi="Arial" w:cs="Arial"/>
          <w:color w:val="000000"/>
          <w:spacing w:val="-3"/>
          <w:sz w:val="24"/>
          <w:lang w:val="es-ES_tradnl"/>
        </w:rPr>
        <w:t xml:space="preserve"> </w:t>
      </w:r>
      <w:r w:rsidRPr="00A303A2">
        <w:rPr>
          <w:rFonts w:ascii="Arial" w:hAnsi="Arial" w:cs="Arial"/>
          <w:color w:val="000000"/>
          <w:spacing w:val="-3"/>
          <w:sz w:val="24"/>
          <w:lang w:val="es-ES_tradnl"/>
        </w:rPr>
        <w:t>son</w:t>
      </w:r>
      <w:r w:rsidRPr="00A303A2">
        <w:rPr>
          <w:rFonts w:ascii="Arial" w:eastAsia="Arial" w:hAnsi="Arial" w:cs="Arial"/>
          <w:color w:val="000000"/>
          <w:spacing w:val="-3"/>
          <w:sz w:val="24"/>
          <w:lang w:val="es-ES_tradnl"/>
        </w:rPr>
        <w:t xml:space="preserve"> </w:t>
      </w:r>
      <w:r w:rsidRPr="00A303A2">
        <w:rPr>
          <w:rFonts w:ascii="Arial" w:hAnsi="Arial" w:cs="Arial"/>
          <w:color w:val="000000"/>
          <w:spacing w:val="-3"/>
          <w:sz w:val="24"/>
          <w:lang w:val="es-ES_tradnl"/>
        </w:rPr>
        <w:t>razonables</w:t>
      </w:r>
      <w:r w:rsidRPr="00A303A2">
        <w:rPr>
          <w:rFonts w:ascii="Arial" w:eastAsia="Arial" w:hAnsi="Arial" w:cs="Arial"/>
          <w:color w:val="000000"/>
          <w:spacing w:val="-3"/>
          <w:sz w:val="24"/>
          <w:lang w:val="es-ES_tradnl"/>
        </w:rPr>
        <w:t xml:space="preserve"> </w:t>
      </w:r>
      <w:r w:rsidRPr="00A303A2">
        <w:rPr>
          <w:rFonts w:ascii="Arial" w:hAnsi="Arial" w:cs="Arial"/>
          <w:color w:val="000000"/>
          <w:spacing w:val="-3"/>
          <w:sz w:val="24"/>
          <w:lang w:val="es-ES_tradnl"/>
        </w:rPr>
        <w:t>para</w:t>
      </w:r>
      <w:r w:rsidRPr="00A303A2">
        <w:rPr>
          <w:rFonts w:ascii="Arial" w:eastAsia="Arial" w:hAnsi="Arial" w:cs="Arial"/>
          <w:color w:val="000000"/>
          <w:spacing w:val="-3"/>
          <w:sz w:val="24"/>
          <w:lang w:val="es-ES_tradnl"/>
        </w:rPr>
        <w:t xml:space="preserve"> </w:t>
      </w:r>
      <w:r w:rsidRPr="00A303A2">
        <w:rPr>
          <w:rFonts w:ascii="Arial" w:hAnsi="Arial" w:cs="Arial"/>
          <w:color w:val="000000"/>
          <w:spacing w:val="-3"/>
          <w:sz w:val="24"/>
          <w:lang w:val="es-ES_tradnl"/>
        </w:rPr>
        <w:t>sustentar</w:t>
      </w:r>
      <w:r w:rsidRPr="00A303A2">
        <w:rPr>
          <w:rFonts w:ascii="Arial" w:eastAsia="Arial" w:hAnsi="Arial" w:cs="Arial"/>
          <w:color w:val="000000"/>
          <w:spacing w:val="-3"/>
          <w:sz w:val="24"/>
          <w:lang w:val="es-ES_tradnl"/>
        </w:rPr>
        <w:t xml:space="preserve"> las justificaciones de  </w:t>
      </w:r>
      <w:r w:rsidRPr="00A303A2">
        <w:rPr>
          <w:rFonts w:ascii="Arial" w:hAnsi="Arial" w:cs="Arial"/>
          <w:spacing w:val="-3"/>
          <w:sz w:val="24"/>
          <w:lang w:val="es-ES_tradnl"/>
        </w:rPr>
        <w:t>gastos</w:t>
      </w:r>
      <w:r w:rsidRPr="00A303A2">
        <w:rPr>
          <w:rFonts w:ascii="Arial" w:eastAsia="Arial" w:hAnsi="Arial" w:cs="Arial"/>
          <w:color w:val="000000"/>
          <w:spacing w:val="-3"/>
          <w:sz w:val="24"/>
          <w:lang w:val="es-ES_tradnl"/>
        </w:rPr>
        <w:t xml:space="preserve"> </w:t>
      </w:r>
      <w:r w:rsidRPr="00A303A2">
        <w:rPr>
          <w:rFonts w:ascii="Arial" w:hAnsi="Arial" w:cs="Arial"/>
          <w:color w:val="000000"/>
          <w:spacing w:val="-3"/>
          <w:sz w:val="24"/>
          <w:lang w:val="es-ES_tradnl"/>
        </w:rPr>
        <w:t>de</w:t>
      </w:r>
      <w:r w:rsidRPr="00A303A2">
        <w:rPr>
          <w:rFonts w:ascii="Arial" w:eastAsia="Arial" w:hAnsi="Arial" w:cs="Arial"/>
          <w:color w:val="000000"/>
          <w:spacing w:val="-3"/>
          <w:sz w:val="24"/>
          <w:lang w:val="es-ES_tradnl"/>
        </w:rPr>
        <w:t xml:space="preserve"> </w:t>
      </w:r>
      <w:r w:rsidRPr="00A303A2">
        <w:rPr>
          <w:rFonts w:ascii="Arial" w:hAnsi="Arial" w:cs="Arial"/>
          <w:color w:val="000000"/>
          <w:spacing w:val="-3"/>
          <w:sz w:val="24"/>
          <w:lang w:val="es-ES_tradnl"/>
        </w:rPr>
        <w:t>conformidad</w:t>
      </w:r>
      <w:r w:rsidRPr="00A303A2">
        <w:rPr>
          <w:rFonts w:ascii="Arial" w:eastAsia="Arial" w:hAnsi="Arial" w:cs="Arial"/>
          <w:color w:val="000000"/>
          <w:spacing w:val="-3"/>
          <w:sz w:val="24"/>
          <w:lang w:val="es-ES_tradnl"/>
        </w:rPr>
        <w:t xml:space="preserve"> </w:t>
      </w:r>
      <w:r w:rsidRPr="00A303A2">
        <w:rPr>
          <w:rFonts w:ascii="Arial" w:hAnsi="Arial" w:cs="Arial"/>
          <w:color w:val="000000"/>
          <w:spacing w:val="-3"/>
          <w:sz w:val="24"/>
          <w:lang w:val="es-ES_tradnl"/>
        </w:rPr>
        <w:t>con</w:t>
      </w:r>
      <w:r w:rsidRPr="00A303A2">
        <w:rPr>
          <w:rFonts w:ascii="Arial" w:eastAsia="Arial" w:hAnsi="Arial" w:cs="Arial"/>
          <w:color w:val="000000"/>
          <w:spacing w:val="-3"/>
          <w:sz w:val="24"/>
          <w:lang w:val="es-ES_tradnl"/>
        </w:rPr>
        <w:t xml:space="preserve"> </w:t>
      </w:r>
      <w:r w:rsidRPr="00A303A2">
        <w:rPr>
          <w:rFonts w:ascii="Arial" w:hAnsi="Arial" w:cs="Arial"/>
          <w:color w:val="000000"/>
          <w:spacing w:val="-3"/>
          <w:sz w:val="24"/>
          <w:lang w:val="es-ES_tradnl"/>
        </w:rPr>
        <w:t>los</w:t>
      </w:r>
      <w:r w:rsidRPr="00A303A2">
        <w:rPr>
          <w:rFonts w:ascii="Arial" w:eastAsia="Arial" w:hAnsi="Arial" w:cs="Arial"/>
          <w:color w:val="000000"/>
          <w:spacing w:val="-3"/>
          <w:sz w:val="24"/>
          <w:lang w:val="es-ES_tradnl"/>
        </w:rPr>
        <w:t xml:space="preserve"> </w:t>
      </w:r>
      <w:r w:rsidRPr="00A303A2">
        <w:rPr>
          <w:rFonts w:ascii="Arial" w:hAnsi="Arial" w:cs="Arial"/>
          <w:color w:val="000000"/>
          <w:spacing w:val="-3"/>
          <w:sz w:val="24"/>
          <w:lang w:val="es-ES_tradnl"/>
        </w:rPr>
        <w:t>requerimientos</w:t>
      </w:r>
      <w:r w:rsidRPr="00A303A2">
        <w:rPr>
          <w:rFonts w:ascii="Arial" w:eastAsia="Arial" w:hAnsi="Arial" w:cs="Arial"/>
          <w:color w:val="000000"/>
          <w:spacing w:val="-3"/>
          <w:sz w:val="24"/>
          <w:lang w:val="es-ES_tradnl"/>
        </w:rPr>
        <w:t xml:space="preserve"> </w:t>
      </w:r>
      <w:r w:rsidRPr="00A303A2">
        <w:rPr>
          <w:rFonts w:ascii="Arial" w:hAnsi="Arial" w:cs="Arial"/>
          <w:color w:val="000000"/>
          <w:spacing w:val="-3"/>
          <w:sz w:val="24"/>
          <w:lang w:val="es-ES_tradnl"/>
        </w:rPr>
        <w:t>establecidos por el Banco Interamericano de Desarrollo</w:t>
      </w:r>
      <w:r w:rsidRPr="00A303A2">
        <w:rPr>
          <w:rFonts w:ascii="Arial" w:eastAsia="Arial" w:hAnsi="Arial" w:cs="Arial"/>
          <w:color w:val="000000"/>
          <w:spacing w:val="-3"/>
          <w:sz w:val="24"/>
          <w:lang w:val="es-ES_tradnl"/>
        </w:rPr>
        <w:t xml:space="preserve"> (BID), </w:t>
      </w:r>
      <w:r w:rsidRPr="00A303A2">
        <w:rPr>
          <w:rFonts w:ascii="Arial" w:hAnsi="Arial" w:cs="Arial"/>
          <w:color w:val="000000"/>
          <w:spacing w:val="-3"/>
          <w:sz w:val="24"/>
          <w:lang w:val="es-ES_tradnl"/>
        </w:rPr>
        <w:t>y</w:t>
      </w:r>
      <w:r w:rsidRPr="00A303A2">
        <w:rPr>
          <w:rFonts w:ascii="Arial" w:eastAsia="Arial" w:hAnsi="Arial" w:cs="Arial"/>
          <w:color w:val="000000"/>
          <w:spacing w:val="-3"/>
          <w:sz w:val="24"/>
          <w:lang w:val="es-ES_tradnl"/>
        </w:rPr>
        <w:t xml:space="preserve"> </w:t>
      </w:r>
      <w:r w:rsidRPr="00A303A2">
        <w:rPr>
          <w:rFonts w:ascii="Arial" w:hAnsi="Arial" w:cs="Arial"/>
          <w:color w:val="000000"/>
          <w:spacing w:val="-3"/>
          <w:sz w:val="24"/>
          <w:lang w:val="es-ES_tradnl"/>
        </w:rPr>
        <w:t>dichos</w:t>
      </w:r>
      <w:r w:rsidRPr="00A303A2">
        <w:rPr>
          <w:rFonts w:ascii="Arial" w:eastAsia="Arial" w:hAnsi="Arial" w:cs="Arial"/>
          <w:color w:val="000000"/>
          <w:spacing w:val="-3"/>
          <w:sz w:val="24"/>
          <w:lang w:val="es-ES_tradnl"/>
        </w:rPr>
        <w:t xml:space="preserve"> </w:t>
      </w:r>
      <w:r w:rsidRPr="00A303A2">
        <w:rPr>
          <w:rFonts w:ascii="Arial" w:hAnsi="Arial" w:cs="Arial"/>
          <w:color w:val="000000"/>
          <w:spacing w:val="-3"/>
          <w:sz w:val="24"/>
          <w:lang w:val="es-ES_tradnl"/>
        </w:rPr>
        <w:t>gastos</w:t>
      </w:r>
      <w:r w:rsidRPr="00A303A2">
        <w:rPr>
          <w:rFonts w:ascii="Arial" w:eastAsia="Arial" w:hAnsi="Arial" w:cs="Arial"/>
          <w:color w:val="000000"/>
          <w:spacing w:val="-3"/>
          <w:sz w:val="24"/>
          <w:lang w:val="es-ES_tradnl"/>
        </w:rPr>
        <w:t xml:space="preserve"> </w:t>
      </w:r>
      <w:r w:rsidRPr="00A303A2">
        <w:rPr>
          <w:rFonts w:ascii="Arial" w:hAnsi="Arial" w:cs="Arial"/>
          <w:color w:val="000000"/>
          <w:spacing w:val="-3"/>
          <w:sz w:val="24"/>
          <w:lang w:val="es-ES_tradnl"/>
        </w:rPr>
        <w:t>son</w:t>
      </w:r>
      <w:r w:rsidRPr="00A303A2">
        <w:rPr>
          <w:rFonts w:ascii="Arial" w:eastAsia="Arial" w:hAnsi="Arial" w:cs="Arial"/>
          <w:color w:val="000000"/>
          <w:spacing w:val="-3"/>
          <w:sz w:val="24"/>
          <w:lang w:val="es-ES_tradnl"/>
        </w:rPr>
        <w:t xml:space="preserve"> </w:t>
      </w:r>
      <w:r w:rsidRPr="00A303A2">
        <w:rPr>
          <w:rFonts w:ascii="Arial" w:hAnsi="Arial" w:cs="Arial"/>
          <w:color w:val="000000"/>
          <w:spacing w:val="-3"/>
          <w:sz w:val="24"/>
          <w:lang w:val="es-ES_tradnl"/>
        </w:rPr>
        <w:t>elegibles</w:t>
      </w:r>
      <w:r w:rsidRPr="00A303A2">
        <w:rPr>
          <w:rFonts w:ascii="Arial" w:eastAsia="Arial" w:hAnsi="Arial" w:cs="Arial"/>
          <w:color w:val="000000"/>
          <w:spacing w:val="-3"/>
          <w:sz w:val="24"/>
          <w:lang w:val="es-ES_tradnl"/>
        </w:rPr>
        <w:t xml:space="preserve"> </w:t>
      </w:r>
      <w:r w:rsidRPr="00A303A2">
        <w:rPr>
          <w:rFonts w:ascii="Arial" w:hAnsi="Arial" w:cs="Arial"/>
          <w:color w:val="000000"/>
          <w:spacing w:val="-3"/>
          <w:sz w:val="24"/>
          <w:lang w:val="es-ES_tradnl"/>
        </w:rPr>
        <w:t>para</w:t>
      </w:r>
      <w:r w:rsidRPr="00A303A2">
        <w:rPr>
          <w:rFonts w:ascii="Arial" w:eastAsia="Arial" w:hAnsi="Arial" w:cs="Arial"/>
          <w:color w:val="000000"/>
          <w:spacing w:val="-3"/>
          <w:sz w:val="24"/>
          <w:lang w:val="es-ES_tradnl"/>
        </w:rPr>
        <w:t xml:space="preserve"> </w:t>
      </w:r>
      <w:r w:rsidRPr="00A303A2">
        <w:rPr>
          <w:rFonts w:ascii="Arial" w:hAnsi="Arial" w:cs="Arial"/>
          <w:color w:val="000000"/>
          <w:spacing w:val="-3"/>
          <w:sz w:val="24"/>
          <w:lang w:val="es-ES_tradnl"/>
        </w:rPr>
        <w:t>el</w:t>
      </w:r>
      <w:r w:rsidRPr="00A303A2">
        <w:rPr>
          <w:rFonts w:ascii="Arial" w:eastAsia="Arial" w:hAnsi="Arial" w:cs="Arial"/>
          <w:color w:val="000000"/>
          <w:spacing w:val="-3"/>
          <w:sz w:val="24"/>
          <w:lang w:val="es-ES_tradnl"/>
        </w:rPr>
        <w:t xml:space="preserve"> </w:t>
      </w:r>
      <w:r w:rsidRPr="00A303A2">
        <w:rPr>
          <w:rFonts w:ascii="Arial" w:hAnsi="Arial" w:cs="Arial"/>
          <w:color w:val="000000"/>
          <w:spacing w:val="-3"/>
          <w:sz w:val="24"/>
          <w:lang w:val="es-ES_tradnl"/>
        </w:rPr>
        <w:t>financiamiento con recursos del Convenio.</w:t>
      </w:r>
    </w:p>
    <w:p w:rsidR="000A65BD" w:rsidRDefault="000A65BD" w:rsidP="0001749C">
      <w:pPr>
        <w:widowControl w:val="0"/>
        <w:spacing w:line="360" w:lineRule="auto"/>
        <w:jc w:val="both"/>
        <w:rPr>
          <w:rFonts w:ascii="Arial" w:hAnsi="Arial" w:cs="Arial"/>
          <w:color w:val="000000"/>
          <w:spacing w:val="-3"/>
          <w:sz w:val="24"/>
          <w:lang w:val="es-ES_tradnl"/>
        </w:rPr>
      </w:pPr>
    </w:p>
    <w:p w:rsidR="0001749C" w:rsidRPr="00EF4B40" w:rsidRDefault="0001749C" w:rsidP="0001749C">
      <w:pPr>
        <w:keepNext/>
        <w:widowControl w:val="0"/>
        <w:numPr>
          <w:ilvl w:val="2"/>
          <w:numId w:val="2"/>
        </w:numPr>
        <w:tabs>
          <w:tab w:val="left" w:pos="-720"/>
        </w:tabs>
        <w:spacing w:line="360" w:lineRule="auto"/>
        <w:jc w:val="both"/>
        <w:outlineLvl w:val="2"/>
        <w:rPr>
          <w:rFonts w:ascii="Arial" w:hAnsi="Arial" w:cs="Arial"/>
          <w:b/>
          <w:bCs/>
          <w:spacing w:val="-3"/>
          <w:sz w:val="24"/>
          <w:lang w:val="es-ES_tradnl"/>
        </w:rPr>
      </w:pPr>
      <w:r w:rsidRPr="00EF4B40">
        <w:rPr>
          <w:rFonts w:ascii="Arial" w:hAnsi="Arial" w:cs="Arial"/>
          <w:b/>
          <w:bCs/>
          <w:spacing w:val="-3"/>
          <w:sz w:val="24"/>
          <w:lang w:val="es-ES_tradnl"/>
        </w:rPr>
        <w:t>Bases para la opinión sin salvedad</w:t>
      </w:r>
    </w:p>
    <w:p w:rsidR="0001749C" w:rsidRPr="00EF4B40" w:rsidRDefault="0001749C" w:rsidP="0001749C">
      <w:pPr>
        <w:widowControl w:val="0"/>
        <w:tabs>
          <w:tab w:val="left" w:pos="-720"/>
        </w:tabs>
        <w:spacing w:line="360" w:lineRule="auto"/>
        <w:jc w:val="both"/>
        <w:rPr>
          <w:rFonts w:ascii="Arial" w:hAnsi="Arial" w:cs="Arial"/>
          <w:spacing w:val="-3"/>
          <w:sz w:val="24"/>
          <w:szCs w:val="24"/>
          <w:lang w:val="es-ES_tradnl"/>
        </w:rPr>
      </w:pPr>
      <w:r w:rsidRPr="00EF4B40">
        <w:rPr>
          <w:rFonts w:ascii="Arial" w:hAnsi="Arial" w:cs="Arial"/>
          <w:spacing w:val="-3"/>
          <w:sz w:val="24"/>
          <w:szCs w:val="24"/>
          <w:lang w:val="es-ES_tradnl"/>
        </w:rPr>
        <w:t>Esta auditoría fue realizada de acuerdo con los Principios Fundamentales de Auditoría (ISSAI 100 y 200) y las Directrices de Auditoría Financiera (ISSAI 1000 a 1810) de la Organización Internacional de Entidades Fiscalizadoras Superiores (INTOSAI). La responsabilidad del Tribunal bajo estas normas se describe con más detalle en la sección de Responsabilidad del Tribunal de Cuentas por la auditoría del estado. Este Tribunal es independiente del</w:t>
      </w:r>
      <w:r>
        <w:rPr>
          <w:rFonts w:ascii="Arial" w:hAnsi="Arial" w:cs="Arial"/>
          <w:spacing w:val="-3"/>
          <w:sz w:val="24"/>
          <w:szCs w:val="24"/>
          <w:lang w:val="es-ES_tradnl"/>
        </w:rPr>
        <w:t xml:space="preserve"> MGAP</w:t>
      </w:r>
      <w:r w:rsidRPr="00EF4B40">
        <w:rPr>
          <w:rFonts w:ascii="Arial" w:hAnsi="Arial" w:cs="Arial"/>
          <w:spacing w:val="-3"/>
          <w:sz w:val="24"/>
          <w:szCs w:val="24"/>
          <w:lang w:val="es-ES_tradnl"/>
        </w:rPr>
        <w:t xml:space="preserve"> y ha cumplido con las disposiciones de su Código de Ética, elaborado en concordancia con el Código de Ética de la INTOSAI. Se considera que la evidencia de auditoría obtenida es suficiente y adecuada para proporcionar una base razonable para sustentar la opinión.</w:t>
      </w:r>
    </w:p>
    <w:p w:rsidR="0001749C" w:rsidRDefault="0001749C" w:rsidP="0001749C">
      <w:pPr>
        <w:widowControl w:val="0"/>
        <w:spacing w:line="360" w:lineRule="auto"/>
        <w:jc w:val="both"/>
        <w:rPr>
          <w:rFonts w:ascii="Arial" w:hAnsi="Arial" w:cs="Arial"/>
          <w:b/>
          <w:sz w:val="24"/>
        </w:rPr>
      </w:pPr>
    </w:p>
    <w:p w:rsidR="0001749C" w:rsidRDefault="0001749C" w:rsidP="0001749C">
      <w:pPr>
        <w:widowControl w:val="0"/>
        <w:spacing w:line="360" w:lineRule="auto"/>
        <w:jc w:val="both"/>
        <w:rPr>
          <w:rFonts w:ascii="Arial" w:hAnsi="Arial" w:cs="Arial"/>
          <w:b/>
          <w:sz w:val="24"/>
        </w:rPr>
      </w:pPr>
    </w:p>
    <w:p w:rsidR="0001749C" w:rsidRDefault="0001749C" w:rsidP="0001749C">
      <w:pPr>
        <w:widowControl w:val="0"/>
        <w:spacing w:line="360" w:lineRule="auto"/>
        <w:jc w:val="both"/>
        <w:rPr>
          <w:rFonts w:ascii="Arial" w:hAnsi="Arial" w:cs="Arial"/>
          <w:sz w:val="24"/>
        </w:rPr>
      </w:pPr>
      <w:r>
        <w:rPr>
          <w:rFonts w:ascii="Arial" w:hAnsi="Arial" w:cs="Arial"/>
          <w:b/>
          <w:sz w:val="24"/>
        </w:rPr>
        <w:t>Responsabilidad de la Dirección en relación con el estado</w:t>
      </w:r>
    </w:p>
    <w:p w:rsidR="0001749C" w:rsidRDefault="0001749C" w:rsidP="0001749C">
      <w:pPr>
        <w:widowControl w:val="0"/>
        <w:spacing w:line="360" w:lineRule="auto"/>
        <w:jc w:val="both"/>
        <w:rPr>
          <w:rFonts w:ascii="Arial" w:hAnsi="Arial" w:cs="Arial"/>
          <w:sz w:val="24"/>
          <w:szCs w:val="24"/>
        </w:rPr>
      </w:pPr>
      <w:r>
        <w:rPr>
          <w:rFonts w:ascii="Arial" w:hAnsi="Arial" w:cs="Arial"/>
          <w:sz w:val="24"/>
        </w:rPr>
        <w:t>La Dirección del “</w:t>
      </w:r>
      <w:r w:rsidRPr="00844D46">
        <w:rPr>
          <w:rFonts w:ascii="Arial" w:hAnsi="Arial" w:cs="Arial"/>
          <w:sz w:val="24"/>
        </w:rPr>
        <w:t>Programa de Apoyo a la Gestión Pública Agropecuaria</w:t>
      </w:r>
      <w:r>
        <w:rPr>
          <w:rFonts w:ascii="Arial" w:hAnsi="Arial" w:cs="Arial"/>
          <w:sz w:val="24"/>
        </w:rPr>
        <w:t xml:space="preserve"> II” </w:t>
      </w:r>
      <w:r w:rsidRPr="00EF4B40">
        <w:rPr>
          <w:rFonts w:ascii="Arial" w:hAnsi="Arial" w:cs="Arial"/>
          <w:sz w:val="24"/>
          <w:szCs w:val="24"/>
        </w:rPr>
        <w:t>es</w:t>
      </w:r>
      <w:r w:rsidRPr="00EF4B40">
        <w:rPr>
          <w:rFonts w:ascii="Arial" w:eastAsia="Arial" w:hAnsi="Arial" w:cs="Arial"/>
          <w:sz w:val="24"/>
          <w:szCs w:val="24"/>
        </w:rPr>
        <w:t xml:space="preserve"> </w:t>
      </w:r>
      <w:r w:rsidRPr="00EF4B40">
        <w:rPr>
          <w:rFonts w:ascii="Arial" w:hAnsi="Arial" w:cs="Arial"/>
          <w:sz w:val="24"/>
          <w:szCs w:val="24"/>
        </w:rPr>
        <w:t>responsable</w:t>
      </w:r>
      <w:r w:rsidRPr="00EF4B40">
        <w:rPr>
          <w:rFonts w:ascii="Arial" w:eastAsia="Arial" w:hAnsi="Arial" w:cs="Arial"/>
          <w:sz w:val="24"/>
          <w:szCs w:val="24"/>
        </w:rPr>
        <w:t xml:space="preserve"> </w:t>
      </w:r>
      <w:r w:rsidRPr="00EF4B40">
        <w:rPr>
          <w:rFonts w:ascii="Arial" w:hAnsi="Arial" w:cs="Arial"/>
          <w:sz w:val="24"/>
          <w:szCs w:val="24"/>
        </w:rPr>
        <w:t>por</w:t>
      </w:r>
      <w:r w:rsidRPr="00EF4B40">
        <w:rPr>
          <w:rFonts w:ascii="Arial" w:eastAsia="Arial" w:hAnsi="Arial" w:cs="Arial"/>
          <w:sz w:val="24"/>
          <w:szCs w:val="24"/>
        </w:rPr>
        <w:t xml:space="preserve"> </w:t>
      </w:r>
      <w:r w:rsidRPr="00EF4B40">
        <w:rPr>
          <w:rFonts w:ascii="Arial" w:hAnsi="Arial" w:cs="Arial"/>
          <w:sz w:val="24"/>
          <w:szCs w:val="24"/>
        </w:rPr>
        <w:t>la</w:t>
      </w:r>
      <w:r w:rsidRPr="00EF4B40">
        <w:rPr>
          <w:rFonts w:ascii="Arial" w:eastAsia="Arial" w:hAnsi="Arial" w:cs="Arial"/>
          <w:sz w:val="24"/>
          <w:szCs w:val="24"/>
        </w:rPr>
        <w:t xml:space="preserve"> </w:t>
      </w:r>
      <w:r w:rsidRPr="00EF4B40">
        <w:rPr>
          <w:rFonts w:ascii="Arial" w:hAnsi="Arial" w:cs="Arial"/>
          <w:sz w:val="24"/>
          <w:szCs w:val="24"/>
        </w:rPr>
        <w:t>preparación</w:t>
      </w:r>
      <w:r w:rsidRPr="00EF4B40">
        <w:rPr>
          <w:rFonts w:ascii="Arial" w:eastAsia="Arial" w:hAnsi="Arial" w:cs="Arial"/>
          <w:sz w:val="24"/>
          <w:szCs w:val="24"/>
        </w:rPr>
        <w:t xml:space="preserve"> </w:t>
      </w:r>
      <w:r w:rsidRPr="00EF4B40">
        <w:rPr>
          <w:rFonts w:ascii="Arial" w:hAnsi="Arial" w:cs="Arial"/>
          <w:sz w:val="24"/>
          <w:szCs w:val="24"/>
        </w:rPr>
        <w:t>y</w:t>
      </w:r>
      <w:r w:rsidRPr="00EF4B40">
        <w:rPr>
          <w:rFonts w:ascii="Arial" w:eastAsia="Arial" w:hAnsi="Arial" w:cs="Arial"/>
          <w:sz w:val="24"/>
          <w:szCs w:val="24"/>
        </w:rPr>
        <w:t xml:space="preserve"> </w:t>
      </w:r>
      <w:r w:rsidRPr="00EF4B40">
        <w:rPr>
          <w:rFonts w:ascii="Arial" w:hAnsi="Arial" w:cs="Arial"/>
          <w:sz w:val="24"/>
          <w:szCs w:val="24"/>
        </w:rPr>
        <w:t>presentación</w:t>
      </w:r>
      <w:r w:rsidRPr="00EF4B40">
        <w:rPr>
          <w:rFonts w:ascii="Arial" w:eastAsia="Arial" w:hAnsi="Arial" w:cs="Arial"/>
          <w:sz w:val="24"/>
          <w:szCs w:val="24"/>
        </w:rPr>
        <w:t xml:space="preserve"> </w:t>
      </w:r>
      <w:r w:rsidRPr="00EF4B40">
        <w:rPr>
          <w:rFonts w:ascii="Arial" w:hAnsi="Arial" w:cs="Arial"/>
          <w:sz w:val="24"/>
          <w:szCs w:val="24"/>
        </w:rPr>
        <w:t>razonable</w:t>
      </w:r>
      <w:r w:rsidRPr="00EF4B40">
        <w:rPr>
          <w:rFonts w:ascii="Arial" w:eastAsia="Arial" w:hAnsi="Arial" w:cs="Arial"/>
          <w:sz w:val="24"/>
          <w:szCs w:val="24"/>
        </w:rPr>
        <w:t xml:space="preserve"> </w:t>
      </w:r>
      <w:r w:rsidRPr="00EF4B40">
        <w:rPr>
          <w:rFonts w:ascii="Arial" w:hAnsi="Arial" w:cs="Arial"/>
          <w:sz w:val="24"/>
          <w:szCs w:val="24"/>
        </w:rPr>
        <w:t>del</w:t>
      </w:r>
      <w:r w:rsidRPr="00EF4B40">
        <w:rPr>
          <w:rFonts w:ascii="Arial" w:eastAsia="Arial" w:hAnsi="Arial" w:cs="Arial"/>
          <w:sz w:val="24"/>
          <w:szCs w:val="24"/>
        </w:rPr>
        <w:t xml:space="preserve"> </w:t>
      </w:r>
      <w:r w:rsidRPr="00EF4B40">
        <w:rPr>
          <w:rFonts w:ascii="Arial" w:hAnsi="Arial" w:cs="Arial"/>
          <w:sz w:val="24"/>
          <w:szCs w:val="24"/>
        </w:rPr>
        <w:t>estado</w:t>
      </w:r>
      <w:r w:rsidRPr="00EF4B40">
        <w:rPr>
          <w:rFonts w:ascii="Arial" w:eastAsia="Arial" w:hAnsi="Arial" w:cs="Arial"/>
          <w:sz w:val="24"/>
          <w:szCs w:val="24"/>
        </w:rPr>
        <w:t xml:space="preserve"> </w:t>
      </w:r>
      <w:r w:rsidRPr="00EF4B40">
        <w:rPr>
          <w:rFonts w:ascii="Arial" w:hAnsi="Arial" w:cs="Arial"/>
          <w:sz w:val="24"/>
          <w:szCs w:val="24"/>
        </w:rPr>
        <w:t>de</w:t>
      </w:r>
      <w:r w:rsidRPr="00EF4B40">
        <w:rPr>
          <w:rFonts w:ascii="Arial" w:eastAsia="Arial" w:hAnsi="Arial" w:cs="Arial"/>
          <w:sz w:val="24"/>
          <w:szCs w:val="24"/>
        </w:rPr>
        <w:t xml:space="preserve"> </w:t>
      </w:r>
      <w:r w:rsidRPr="00EF4B40">
        <w:rPr>
          <w:rFonts w:ascii="Arial" w:hAnsi="Arial" w:cs="Arial"/>
          <w:sz w:val="24"/>
          <w:szCs w:val="24"/>
        </w:rPr>
        <w:t>acuerdo</w:t>
      </w:r>
      <w:r w:rsidRPr="00EF4B40">
        <w:rPr>
          <w:rFonts w:ascii="Arial" w:eastAsia="Arial" w:hAnsi="Arial" w:cs="Arial"/>
          <w:sz w:val="24"/>
          <w:szCs w:val="24"/>
        </w:rPr>
        <w:t xml:space="preserve"> </w:t>
      </w:r>
      <w:r w:rsidRPr="00EF4B40">
        <w:rPr>
          <w:rFonts w:ascii="Arial" w:hAnsi="Arial" w:cs="Arial"/>
          <w:sz w:val="24"/>
          <w:szCs w:val="24"/>
        </w:rPr>
        <w:t>con</w:t>
      </w:r>
      <w:r w:rsidRPr="00EF4B40">
        <w:rPr>
          <w:rFonts w:ascii="Arial" w:eastAsia="Arial" w:hAnsi="Arial" w:cs="Arial"/>
          <w:sz w:val="24"/>
          <w:szCs w:val="24"/>
        </w:rPr>
        <w:t xml:space="preserve"> </w:t>
      </w:r>
      <w:r w:rsidRPr="00EF4B40">
        <w:rPr>
          <w:rFonts w:ascii="Arial" w:hAnsi="Arial" w:cs="Arial"/>
          <w:sz w:val="24"/>
          <w:szCs w:val="24"/>
        </w:rPr>
        <w:t>los</w:t>
      </w:r>
      <w:r w:rsidRPr="00EF4B40">
        <w:rPr>
          <w:rFonts w:ascii="Arial" w:eastAsia="Arial" w:hAnsi="Arial" w:cs="Arial"/>
          <w:sz w:val="24"/>
          <w:szCs w:val="24"/>
        </w:rPr>
        <w:t xml:space="preserve"> requerimientos del Banco Interamericano de Desarrollo (BID) y del control interno que la administración de la entidad consideró necesario para permitir la preparación del estado </w:t>
      </w:r>
      <w:r w:rsidRPr="00EF4B40">
        <w:rPr>
          <w:rFonts w:ascii="Arial" w:hAnsi="Arial" w:cs="Arial"/>
          <w:sz w:val="24"/>
          <w:szCs w:val="24"/>
        </w:rPr>
        <w:t>libre</w:t>
      </w:r>
      <w:r w:rsidRPr="00EF4B40">
        <w:rPr>
          <w:rFonts w:ascii="Arial" w:eastAsia="Arial" w:hAnsi="Arial" w:cs="Arial"/>
          <w:sz w:val="24"/>
          <w:szCs w:val="24"/>
        </w:rPr>
        <w:t xml:space="preserve"> </w:t>
      </w:r>
      <w:r w:rsidRPr="00EF4B40">
        <w:rPr>
          <w:rFonts w:ascii="Arial" w:hAnsi="Arial" w:cs="Arial"/>
          <w:sz w:val="24"/>
          <w:szCs w:val="24"/>
        </w:rPr>
        <w:t>de</w:t>
      </w:r>
      <w:r w:rsidRPr="00EF4B40">
        <w:rPr>
          <w:rFonts w:ascii="Arial" w:eastAsia="Arial" w:hAnsi="Arial" w:cs="Arial"/>
          <w:sz w:val="24"/>
          <w:szCs w:val="24"/>
        </w:rPr>
        <w:t xml:space="preserve"> </w:t>
      </w:r>
      <w:r w:rsidRPr="00EF4B40">
        <w:rPr>
          <w:rFonts w:ascii="Arial" w:hAnsi="Arial" w:cs="Arial"/>
          <w:sz w:val="24"/>
          <w:szCs w:val="24"/>
        </w:rPr>
        <w:t>errores</w:t>
      </w:r>
      <w:r w:rsidRPr="00EF4B40">
        <w:rPr>
          <w:rFonts w:ascii="Arial" w:eastAsia="Arial" w:hAnsi="Arial" w:cs="Arial"/>
          <w:sz w:val="24"/>
          <w:szCs w:val="24"/>
        </w:rPr>
        <w:t xml:space="preserve"> </w:t>
      </w:r>
      <w:r w:rsidRPr="00EF4B40">
        <w:rPr>
          <w:rFonts w:ascii="Arial" w:hAnsi="Arial" w:cs="Arial"/>
          <w:sz w:val="24"/>
          <w:szCs w:val="24"/>
        </w:rPr>
        <w:t>significativos ya</w:t>
      </w:r>
      <w:r w:rsidRPr="00EF4B40">
        <w:rPr>
          <w:rFonts w:ascii="Arial" w:eastAsia="Arial" w:hAnsi="Arial" w:cs="Arial"/>
          <w:sz w:val="24"/>
          <w:szCs w:val="24"/>
        </w:rPr>
        <w:t xml:space="preserve"> </w:t>
      </w:r>
      <w:r w:rsidRPr="00EF4B40">
        <w:rPr>
          <w:rFonts w:ascii="Arial" w:hAnsi="Arial" w:cs="Arial"/>
          <w:sz w:val="24"/>
          <w:szCs w:val="24"/>
        </w:rPr>
        <w:t>sea</w:t>
      </w:r>
      <w:r w:rsidRPr="00EF4B40">
        <w:rPr>
          <w:rFonts w:ascii="Arial" w:eastAsia="Arial" w:hAnsi="Arial" w:cs="Arial"/>
          <w:sz w:val="24"/>
          <w:szCs w:val="24"/>
        </w:rPr>
        <w:t xml:space="preserve"> </w:t>
      </w:r>
      <w:r w:rsidRPr="00EF4B40">
        <w:rPr>
          <w:rFonts w:ascii="Arial" w:hAnsi="Arial" w:cs="Arial"/>
          <w:sz w:val="24"/>
          <w:szCs w:val="24"/>
        </w:rPr>
        <w:t>debido</w:t>
      </w:r>
      <w:r w:rsidRPr="00EF4B40">
        <w:rPr>
          <w:rFonts w:ascii="Arial" w:eastAsia="Arial" w:hAnsi="Arial" w:cs="Arial"/>
          <w:sz w:val="24"/>
          <w:szCs w:val="24"/>
        </w:rPr>
        <w:t xml:space="preserve"> </w:t>
      </w:r>
      <w:r w:rsidRPr="00EF4B40">
        <w:rPr>
          <w:rFonts w:ascii="Arial" w:hAnsi="Arial" w:cs="Arial"/>
          <w:sz w:val="24"/>
          <w:szCs w:val="24"/>
        </w:rPr>
        <w:t>a</w:t>
      </w:r>
      <w:r w:rsidRPr="00EF4B40">
        <w:rPr>
          <w:rFonts w:ascii="Arial" w:eastAsia="Arial" w:hAnsi="Arial" w:cs="Arial"/>
          <w:sz w:val="24"/>
          <w:szCs w:val="24"/>
        </w:rPr>
        <w:t xml:space="preserve"> </w:t>
      </w:r>
      <w:r w:rsidRPr="00EF4B40">
        <w:rPr>
          <w:rFonts w:ascii="Arial" w:hAnsi="Arial" w:cs="Arial"/>
          <w:sz w:val="24"/>
          <w:szCs w:val="24"/>
        </w:rPr>
        <w:t>fraude</w:t>
      </w:r>
      <w:r w:rsidRPr="00EF4B40">
        <w:rPr>
          <w:rFonts w:ascii="Arial" w:eastAsia="Arial" w:hAnsi="Arial" w:cs="Arial"/>
          <w:sz w:val="24"/>
          <w:szCs w:val="24"/>
        </w:rPr>
        <w:t xml:space="preserve"> </w:t>
      </w:r>
      <w:r w:rsidRPr="00EF4B40">
        <w:rPr>
          <w:rFonts w:ascii="Arial" w:hAnsi="Arial" w:cs="Arial"/>
          <w:sz w:val="24"/>
          <w:szCs w:val="24"/>
        </w:rPr>
        <w:t>o</w:t>
      </w:r>
      <w:r w:rsidRPr="00EF4B40">
        <w:rPr>
          <w:rFonts w:ascii="Arial" w:eastAsia="Arial" w:hAnsi="Arial" w:cs="Arial"/>
          <w:sz w:val="24"/>
          <w:szCs w:val="24"/>
        </w:rPr>
        <w:t xml:space="preserve"> </w:t>
      </w:r>
      <w:r w:rsidRPr="00EF4B40">
        <w:rPr>
          <w:rFonts w:ascii="Arial" w:hAnsi="Arial" w:cs="Arial"/>
          <w:sz w:val="24"/>
          <w:szCs w:val="24"/>
        </w:rPr>
        <w:t>error.</w:t>
      </w:r>
    </w:p>
    <w:p w:rsidR="0001749C" w:rsidRDefault="0001749C" w:rsidP="0001749C">
      <w:pPr>
        <w:widowControl w:val="0"/>
        <w:spacing w:line="360" w:lineRule="auto"/>
        <w:jc w:val="both"/>
        <w:rPr>
          <w:rFonts w:ascii="Arial" w:hAnsi="Arial" w:cs="Arial"/>
          <w:sz w:val="24"/>
        </w:rPr>
      </w:pPr>
      <w:r w:rsidRPr="00EF4B40">
        <w:rPr>
          <w:rFonts w:ascii="Arial" w:hAnsi="Arial" w:cs="Arial"/>
          <w:sz w:val="24"/>
          <w:szCs w:val="24"/>
        </w:rPr>
        <w:t>La Dirección es responsable de supervisar el proceso de preparación del estado de solicitudes de desembolsos del</w:t>
      </w:r>
      <w:r>
        <w:rPr>
          <w:rFonts w:ascii="Arial" w:hAnsi="Arial" w:cs="Arial"/>
          <w:sz w:val="24"/>
          <w:szCs w:val="24"/>
        </w:rPr>
        <w:t xml:space="preserve"> </w:t>
      </w:r>
      <w:r>
        <w:rPr>
          <w:rFonts w:ascii="Arial" w:hAnsi="Arial" w:cs="Arial"/>
          <w:sz w:val="24"/>
        </w:rPr>
        <w:t>“</w:t>
      </w:r>
      <w:r w:rsidRPr="00844D46">
        <w:rPr>
          <w:rFonts w:ascii="Arial" w:hAnsi="Arial" w:cs="Arial"/>
          <w:sz w:val="24"/>
        </w:rPr>
        <w:t>Programa de Apoyo a la Gestión Pública Agropecuaria</w:t>
      </w:r>
      <w:r>
        <w:rPr>
          <w:rFonts w:ascii="Arial" w:hAnsi="Arial" w:cs="Arial"/>
          <w:sz w:val="24"/>
        </w:rPr>
        <w:t xml:space="preserve"> II”.</w:t>
      </w:r>
    </w:p>
    <w:p w:rsidR="000A65BD" w:rsidRDefault="000A65BD" w:rsidP="0001749C">
      <w:pPr>
        <w:widowControl w:val="0"/>
        <w:spacing w:line="360" w:lineRule="auto"/>
        <w:jc w:val="both"/>
        <w:rPr>
          <w:rFonts w:ascii="Arial" w:hAnsi="Arial" w:cs="Arial"/>
          <w:sz w:val="24"/>
        </w:rPr>
      </w:pPr>
    </w:p>
    <w:p w:rsidR="0001749C" w:rsidRPr="00EF4B40" w:rsidRDefault="0001749C" w:rsidP="0001749C">
      <w:pPr>
        <w:widowControl w:val="0"/>
        <w:spacing w:line="360" w:lineRule="auto"/>
        <w:jc w:val="both"/>
        <w:rPr>
          <w:rFonts w:ascii="Arial" w:hAnsi="Arial" w:cs="Arial"/>
          <w:b/>
          <w:sz w:val="24"/>
        </w:rPr>
      </w:pPr>
      <w:r w:rsidRPr="00EF4B40">
        <w:rPr>
          <w:rFonts w:ascii="Arial" w:hAnsi="Arial" w:cs="Arial"/>
          <w:b/>
          <w:sz w:val="24"/>
        </w:rPr>
        <w:t>Responsabilidad del Tribunal de Cuentas por la auditoría del estado</w:t>
      </w:r>
    </w:p>
    <w:p w:rsidR="0001749C" w:rsidRDefault="0001749C" w:rsidP="0001749C">
      <w:pPr>
        <w:widowControl w:val="0"/>
        <w:spacing w:line="360" w:lineRule="auto"/>
        <w:jc w:val="both"/>
        <w:rPr>
          <w:rFonts w:ascii="Arial" w:hAnsi="Arial" w:cs="Arial"/>
          <w:sz w:val="24"/>
          <w:szCs w:val="24"/>
        </w:rPr>
      </w:pPr>
      <w:r w:rsidRPr="00EF4B40">
        <w:rPr>
          <w:rFonts w:ascii="Arial" w:eastAsia="Arial" w:hAnsi="Arial" w:cs="Arial"/>
          <w:spacing w:val="6"/>
          <w:sz w:val="24"/>
          <w:szCs w:val="24"/>
        </w:rPr>
        <w:t>Como parte de una auditoría de acuerdo con las ISSAI referidas en la sección Bases para la Opinión, el Tribunal de Cuentas ha realizado procedimientos para obtener evidencia de que las solicitudes de desembolso están debidamente sustentadas. Los procedimientos seleccionados dependen del juicio profesional del auditor, incluyendo la evaluación de los riesgos y la selección mediante muestreo de comprobantes, verificar</w:t>
      </w:r>
      <w:r w:rsidRPr="00EF4B40">
        <w:rPr>
          <w:rFonts w:ascii="Arial" w:hAnsi="Arial" w:cs="Arial"/>
          <w:sz w:val="24"/>
          <w:szCs w:val="24"/>
        </w:rPr>
        <w:t xml:space="preserve"> que</w:t>
      </w:r>
      <w:r w:rsidRPr="00EF4B40">
        <w:rPr>
          <w:rFonts w:ascii="Arial" w:eastAsia="Arial" w:hAnsi="Arial" w:cs="Arial"/>
          <w:sz w:val="24"/>
          <w:szCs w:val="24"/>
        </w:rPr>
        <w:t xml:space="preserve"> </w:t>
      </w:r>
      <w:r w:rsidRPr="00EF4B40">
        <w:rPr>
          <w:rFonts w:ascii="Arial" w:hAnsi="Arial" w:cs="Arial"/>
          <w:sz w:val="24"/>
          <w:szCs w:val="24"/>
        </w:rPr>
        <w:t>los</w:t>
      </w:r>
      <w:r w:rsidRPr="00EF4B40">
        <w:rPr>
          <w:rFonts w:ascii="Arial" w:eastAsia="Arial" w:hAnsi="Arial" w:cs="Arial"/>
          <w:sz w:val="24"/>
          <w:szCs w:val="24"/>
        </w:rPr>
        <w:t xml:space="preserve"> </w:t>
      </w:r>
      <w:r w:rsidRPr="00EF4B40">
        <w:rPr>
          <w:rFonts w:ascii="Arial" w:hAnsi="Arial" w:cs="Arial"/>
          <w:sz w:val="24"/>
          <w:szCs w:val="24"/>
        </w:rPr>
        <w:t>mismos</w:t>
      </w:r>
      <w:r w:rsidRPr="00EF4B40">
        <w:rPr>
          <w:rFonts w:ascii="Arial" w:eastAsia="Arial" w:hAnsi="Arial" w:cs="Arial"/>
          <w:sz w:val="24"/>
          <w:szCs w:val="24"/>
        </w:rPr>
        <w:t xml:space="preserve"> </w:t>
      </w:r>
      <w:r w:rsidRPr="00EF4B40">
        <w:rPr>
          <w:rFonts w:ascii="Arial" w:hAnsi="Arial" w:cs="Arial"/>
          <w:sz w:val="24"/>
          <w:szCs w:val="24"/>
        </w:rPr>
        <w:t>son</w:t>
      </w:r>
      <w:r w:rsidRPr="00EF4B40">
        <w:rPr>
          <w:rFonts w:ascii="Arial" w:eastAsia="Arial" w:hAnsi="Arial" w:cs="Arial"/>
          <w:sz w:val="24"/>
          <w:szCs w:val="24"/>
        </w:rPr>
        <w:t xml:space="preserve"> </w:t>
      </w:r>
      <w:r w:rsidRPr="00EF4B40">
        <w:rPr>
          <w:rFonts w:ascii="Arial" w:hAnsi="Arial" w:cs="Arial"/>
          <w:sz w:val="24"/>
          <w:szCs w:val="24"/>
        </w:rPr>
        <w:t>fidedignos, fueron</w:t>
      </w:r>
      <w:r w:rsidRPr="00EF4B40">
        <w:rPr>
          <w:rFonts w:ascii="Arial" w:eastAsia="Arial" w:hAnsi="Arial" w:cs="Arial"/>
          <w:sz w:val="24"/>
          <w:szCs w:val="24"/>
        </w:rPr>
        <w:t xml:space="preserve"> </w:t>
      </w:r>
      <w:r w:rsidRPr="00EF4B40">
        <w:rPr>
          <w:rFonts w:ascii="Arial" w:hAnsi="Arial" w:cs="Arial"/>
          <w:sz w:val="24"/>
          <w:szCs w:val="24"/>
        </w:rPr>
        <w:t>mantenidos</w:t>
      </w:r>
      <w:r w:rsidRPr="00EF4B40">
        <w:rPr>
          <w:rFonts w:ascii="Arial" w:eastAsia="Arial" w:hAnsi="Arial" w:cs="Arial"/>
          <w:sz w:val="24"/>
          <w:szCs w:val="24"/>
        </w:rPr>
        <w:t xml:space="preserve"> </w:t>
      </w:r>
      <w:r w:rsidRPr="00EF4B40">
        <w:rPr>
          <w:rFonts w:ascii="Arial" w:hAnsi="Arial" w:cs="Arial"/>
          <w:sz w:val="24"/>
          <w:szCs w:val="24"/>
        </w:rPr>
        <w:t>ordenadamente</w:t>
      </w:r>
      <w:r w:rsidRPr="00EF4B40">
        <w:rPr>
          <w:rFonts w:ascii="Arial" w:eastAsia="Arial" w:hAnsi="Arial" w:cs="Arial"/>
          <w:sz w:val="24"/>
          <w:szCs w:val="24"/>
        </w:rPr>
        <w:t xml:space="preserve"> </w:t>
      </w:r>
      <w:r w:rsidRPr="00EF4B40">
        <w:rPr>
          <w:rFonts w:ascii="Arial" w:hAnsi="Arial" w:cs="Arial"/>
          <w:sz w:val="24"/>
          <w:szCs w:val="24"/>
        </w:rPr>
        <w:t>en</w:t>
      </w:r>
      <w:r w:rsidRPr="00EF4B40">
        <w:rPr>
          <w:rFonts w:ascii="Arial" w:eastAsia="Arial" w:hAnsi="Arial" w:cs="Arial"/>
          <w:sz w:val="24"/>
          <w:szCs w:val="24"/>
        </w:rPr>
        <w:t xml:space="preserve"> </w:t>
      </w:r>
      <w:r w:rsidRPr="00EF4B40">
        <w:rPr>
          <w:rFonts w:ascii="Arial" w:hAnsi="Arial" w:cs="Arial"/>
          <w:sz w:val="24"/>
          <w:szCs w:val="24"/>
        </w:rPr>
        <w:t>archivos y</w:t>
      </w:r>
      <w:r w:rsidRPr="00EF4B40">
        <w:rPr>
          <w:rFonts w:ascii="Arial" w:eastAsia="Arial" w:hAnsi="Arial" w:cs="Arial"/>
          <w:sz w:val="24"/>
          <w:szCs w:val="24"/>
        </w:rPr>
        <w:t xml:space="preserve"> </w:t>
      </w:r>
      <w:r w:rsidRPr="00EF4B40">
        <w:rPr>
          <w:rFonts w:ascii="Arial" w:hAnsi="Arial" w:cs="Arial"/>
          <w:sz w:val="24"/>
          <w:szCs w:val="24"/>
        </w:rPr>
        <w:t>registrados</w:t>
      </w:r>
      <w:r w:rsidRPr="00EF4B40">
        <w:rPr>
          <w:rFonts w:ascii="Arial" w:eastAsia="Arial" w:hAnsi="Arial" w:cs="Arial"/>
          <w:sz w:val="24"/>
          <w:szCs w:val="24"/>
        </w:rPr>
        <w:t xml:space="preserve"> </w:t>
      </w:r>
      <w:r w:rsidRPr="00EF4B40">
        <w:rPr>
          <w:rFonts w:ascii="Arial" w:hAnsi="Arial" w:cs="Arial"/>
          <w:sz w:val="24"/>
          <w:szCs w:val="24"/>
        </w:rPr>
        <w:t>en</w:t>
      </w:r>
      <w:r w:rsidRPr="00EF4B40">
        <w:rPr>
          <w:rFonts w:ascii="Arial" w:eastAsia="Arial" w:hAnsi="Arial" w:cs="Arial"/>
          <w:sz w:val="24"/>
          <w:szCs w:val="24"/>
        </w:rPr>
        <w:t xml:space="preserve"> </w:t>
      </w:r>
      <w:r w:rsidRPr="00EF4B40">
        <w:rPr>
          <w:rFonts w:ascii="Arial" w:hAnsi="Arial" w:cs="Arial"/>
          <w:sz w:val="24"/>
          <w:szCs w:val="24"/>
        </w:rPr>
        <w:t>forma</w:t>
      </w:r>
      <w:r w:rsidRPr="00EF4B40">
        <w:rPr>
          <w:rFonts w:ascii="Arial" w:eastAsia="Arial" w:hAnsi="Arial" w:cs="Arial"/>
          <w:sz w:val="24"/>
          <w:szCs w:val="24"/>
        </w:rPr>
        <w:t xml:space="preserve"> </w:t>
      </w:r>
      <w:r w:rsidRPr="00EF4B40">
        <w:rPr>
          <w:rFonts w:ascii="Arial" w:hAnsi="Arial" w:cs="Arial"/>
          <w:sz w:val="24"/>
          <w:szCs w:val="24"/>
        </w:rPr>
        <w:t>oportuna</w:t>
      </w:r>
      <w:r w:rsidRPr="00EF4B40">
        <w:rPr>
          <w:rFonts w:ascii="Arial" w:eastAsia="Arial" w:hAnsi="Arial" w:cs="Arial"/>
          <w:sz w:val="24"/>
          <w:szCs w:val="24"/>
        </w:rPr>
        <w:t xml:space="preserve"> </w:t>
      </w:r>
      <w:r w:rsidRPr="00EF4B40">
        <w:rPr>
          <w:rFonts w:ascii="Arial" w:hAnsi="Arial" w:cs="Arial"/>
          <w:sz w:val="24"/>
          <w:szCs w:val="24"/>
        </w:rPr>
        <w:t>y</w:t>
      </w:r>
      <w:r w:rsidRPr="00EF4B40">
        <w:rPr>
          <w:rFonts w:ascii="Arial" w:eastAsia="Arial" w:hAnsi="Arial" w:cs="Arial"/>
          <w:sz w:val="24"/>
          <w:szCs w:val="24"/>
        </w:rPr>
        <w:t xml:space="preserve"> </w:t>
      </w:r>
      <w:r w:rsidRPr="00EF4B40">
        <w:rPr>
          <w:rFonts w:ascii="Arial" w:hAnsi="Arial" w:cs="Arial"/>
          <w:sz w:val="24"/>
          <w:szCs w:val="24"/>
        </w:rPr>
        <w:t>adecuada</w:t>
      </w:r>
      <w:r w:rsidRPr="00EF4B40">
        <w:rPr>
          <w:rFonts w:ascii="Arial" w:eastAsia="Arial" w:hAnsi="Arial" w:cs="Arial"/>
          <w:sz w:val="24"/>
          <w:szCs w:val="24"/>
        </w:rPr>
        <w:t xml:space="preserve"> </w:t>
      </w:r>
      <w:r w:rsidRPr="00EF4B40">
        <w:rPr>
          <w:rFonts w:ascii="Arial" w:hAnsi="Arial" w:cs="Arial"/>
          <w:sz w:val="24"/>
          <w:szCs w:val="24"/>
        </w:rPr>
        <w:t>y</w:t>
      </w:r>
      <w:r w:rsidRPr="00EF4B40">
        <w:rPr>
          <w:rFonts w:ascii="Arial" w:eastAsia="Arial" w:hAnsi="Arial" w:cs="Arial"/>
          <w:sz w:val="24"/>
          <w:szCs w:val="24"/>
        </w:rPr>
        <w:t xml:space="preserve"> </w:t>
      </w:r>
      <w:r w:rsidRPr="00EF4B40">
        <w:rPr>
          <w:rFonts w:ascii="Arial" w:hAnsi="Arial" w:cs="Arial"/>
          <w:sz w:val="24"/>
          <w:szCs w:val="24"/>
        </w:rPr>
        <w:t>que</w:t>
      </w:r>
      <w:r w:rsidRPr="00EF4B40">
        <w:rPr>
          <w:rFonts w:ascii="Arial" w:eastAsia="Arial" w:hAnsi="Arial" w:cs="Arial"/>
          <w:sz w:val="24"/>
          <w:szCs w:val="24"/>
        </w:rPr>
        <w:t xml:space="preserve"> los mismos </w:t>
      </w:r>
      <w:r w:rsidRPr="00EF4B40">
        <w:rPr>
          <w:rFonts w:ascii="Arial" w:hAnsi="Arial" w:cs="Arial"/>
          <w:sz w:val="24"/>
          <w:szCs w:val="24"/>
        </w:rPr>
        <w:t>resultan</w:t>
      </w:r>
      <w:r w:rsidRPr="00EF4B40">
        <w:rPr>
          <w:rFonts w:ascii="Arial" w:eastAsia="Arial" w:hAnsi="Arial" w:cs="Arial"/>
          <w:sz w:val="24"/>
          <w:szCs w:val="24"/>
        </w:rPr>
        <w:t xml:space="preserve"> </w:t>
      </w:r>
      <w:r w:rsidRPr="00EF4B40">
        <w:rPr>
          <w:rFonts w:ascii="Arial" w:hAnsi="Arial" w:cs="Arial"/>
          <w:sz w:val="24"/>
          <w:szCs w:val="24"/>
        </w:rPr>
        <w:t>elegibles</w:t>
      </w:r>
      <w:r w:rsidRPr="00EF4B40">
        <w:rPr>
          <w:rFonts w:ascii="Arial" w:eastAsia="Arial" w:hAnsi="Arial" w:cs="Arial"/>
          <w:sz w:val="24"/>
          <w:szCs w:val="24"/>
        </w:rPr>
        <w:t xml:space="preserve"> </w:t>
      </w:r>
      <w:r w:rsidRPr="00EF4B40">
        <w:rPr>
          <w:rFonts w:ascii="Arial" w:hAnsi="Arial" w:cs="Arial"/>
          <w:sz w:val="24"/>
          <w:szCs w:val="24"/>
        </w:rPr>
        <w:t>para</w:t>
      </w:r>
      <w:r w:rsidRPr="00EF4B40">
        <w:rPr>
          <w:rFonts w:ascii="Arial" w:eastAsia="Arial" w:hAnsi="Arial" w:cs="Arial"/>
          <w:sz w:val="24"/>
          <w:szCs w:val="24"/>
        </w:rPr>
        <w:t xml:space="preserve"> </w:t>
      </w:r>
      <w:r w:rsidRPr="00EF4B40">
        <w:rPr>
          <w:rFonts w:ascii="Arial" w:hAnsi="Arial" w:cs="Arial"/>
          <w:sz w:val="24"/>
          <w:szCs w:val="24"/>
        </w:rPr>
        <w:t>ser</w:t>
      </w:r>
      <w:r w:rsidRPr="00EF4B40">
        <w:rPr>
          <w:rFonts w:ascii="Arial" w:eastAsia="Arial" w:hAnsi="Arial" w:cs="Arial"/>
          <w:sz w:val="24"/>
          <w:szCs w:val="24"/>
        </w:rPr>
        <w:t xml:space="preserve"> </w:t>
      </w:r>
      <w:r w:rsidRPr="00EF4B40">
        <w:rPr>
          <w:rFonts w:ascii="Arial" w:hAnsi="Arial" w:cs="Arial"/>
          <w:sz w:val="24"/>
          <w:szCs w:val="24"/>
        </w:rPr>
        <w:t>financiados</w:t>
      </w:r>
      <w:r w:rsidRPr="00EF4B40">
        <w:rPr>
          <w:rFonts w:ascii="Arial" w:eastAsia="Arial" w:hAnsi="Arial" w:cs="Arial"/>
          <w:sz w:val="24"/>
          <w:szCs w:val="24"/>
        </w:rPr>
        <w:t xml:space="preserve"> </w:t>
      </w:r>
      <w:r w:rsidRPr="00EF4B40">
        <w:rPr>
          <w:rFonts w:ascii="Arial" w:hAnsi="Arial" w:cs="Arial"/>
          <w:sz w:val="24"/>
          <w:szCs w:val="24"/>
        </w:rPr>
        <w:t>con</w:t>
      </w:r>
      <w:r w:rsidRPr="00EF4B40">
        <w:rPr>
          <w:rFonts w:ascii="Arial" w:eastAsia="Arial" w:hAnsi="Arial" w:cs="Arial"/>
          <w:sz w:val="24"/>
          <w:szCs w:val="24"/>
        </w:rPr>
        <w:t xml:space="preserve"> </w:t>
      </w:r>
      <w:r w:rsidRPr="00EF4B40">
        <w:rPr>
          <w:rFonts w:ascii="Arial" w:hAnsi="Arial" w:cs="Arial"/>
          <w:sz w:val="24"/>
          <w:szCs w:val="24"/>
        </w:rPr>
        <w:t>los</w:t>
      </w:r>
      <w:r w:rsidRPr="00EF4B40">
        <w:rPr>
          <w:rFonts w:ascii="Arial" w:eastAsia="Arial" w:hAnsi="Arial" w:cs="Arial"/>
          <w:sz w:val="24"/>
          <w:szCs w:val="24"/>
        </w:rPr>
        <w:t xml:space="preserve"> </w:t>
      </w:r>
      <w:r w:rsidRPr="00EF4B40">
        <w:rPr>
          <w:rFonts w:ascii="Arial" w:hAnsi="Arial" w:cs="Arial"/>
          <w:sz w:val="24"/>
          <w:szCs w:val="24"/>
        </w:rPr>
        <w:t>recursos</w:t>
      </w:r>
      <w:r w:rsidRPr="00EF4B40">
        <w:rPr>
          <w:rFonts w:ascii="Arial" w:eastAsia="Arial" w:hAnsi="Arial" w:cs="Arial"/>
          <w:sz w:val="24"/>
          <w:szCs w:val="24"/>
        </w:rPr>
        <w:t xml:space="preserve"> </w:t>
      </w:r>
      <w:r w:rsidRPr="00EF4B40">
        <w:rPr>
          <w:rFonts w:ascii="Arial" w:hAnsi="Arial" w:cs="Arial"/>
          <w:sz w:val="24"/>
          <w:szCs w:val="24"/>
        </w:rPr>
        <w:t>del</w:t>
      </w:r>
      <w:r w:rsidRPr="00EF4B40">
        <w:rPr>
          <w:rFonts w:ascii="Arial" w:eastAsia="Arial" w:hAnsi="Arial" w:cs="Arial"/>
          <w:sz w:val="24"/>
          <w:szCs w:val="24"/>
        </w:rPr>
        <w:t xml:space="preserve"> </w:t>
      </w:r>
      <w:r w:rsidRPr="00EF4B40">
        <w:rPr>
          <w:rFonts w:ascii="Arial" w:hAnsi="Arial" w:cs="Arial"/>
          <w:sz w:val="24"/>
          <w:szCs w:val="24"/>
        </w:rPr>
        <w:t>préstamo. Al</w:t>
      </w:r>
      <w:r w:rsidRPr="00EF4B40">
        <w:rPr>
          <w:rFonts w:ascii="Arial" w:eastAsia="Arial" w:hAnsi="Arial" w:cs="Arial"/>
          <w:sz w:val="24"/>
          <w:szCs w:val="24"/>
        </w:rPr>
        <w:t xml:space="preserve"> </w:t>
      </w:r>
      <w:r w:rsidRPr="00EF4B40">
        <w:rPr>
          <w:rFonts w:ascii="Arial" w:hAnsi="Arial" w:cs="Arial"/>
          <w:sz w:val="24"/>
          <w:szCs w:val="24"/>
        </w:rPr>
        <w:t>efectuar</w:t>
      </w:r>
      <w:r w:rsidRPr="00EF4B40">
        <w:rPr>
          <w:rFonts w:ascii="Arial" w:eastAsia="Arial" w:hAnsi="Arial" w:cs="Arial"/>
          <w:sz w:val="24"/>
          <w:szCs w:val="24"/>
        </w:rPr>
        <w:t xml:space="preserve"> </w:t>
      </w:r>
      <w:r w:rsidRPr="00EF4B40">
        <w:rPr>
          <w:rFonts w:ascii="Arial" w:hAnsi="Arial" w:cs="Arial"/>
          <w:sz w:val="24"/>
          <w:szCs w:val="24"/>
        </w:rPr>
        <w:t>la</w:t>
      </w:r>
      <w:r w:rsidRPr="00EF4B40">
        <w:rPr>
          <w:rFonts w:ascii="Arial" w:eastAsia="Arial" w:hAnsi="Arial" w:cs="Arial"/>
          <w:sz w:val="24"/>
          <w:szCs w:val="24"/>
        </w:rPr>
        <w:t xml:space="preserve"> </w:t>
      </w:r>
      <w:r w:rsidRPr="00EF4B40">
        <w:rPr>
          <w:rFonts w:ascii="Arial" w:hAnsi="Arial" w:cs="Arial"/>
          <w:sz w:val="24"/>
          <w:szCs w:val="24"/>
        </w:rPr>
        <w:t>evaluación</w:t>
      </w:r>
      <w:r w:rsidRPr="00EF4B40">
        <w:rPr>
          <w:rFonts w:ascii="Arial" w:eastAsia="Arial" w:hAnsi="Arial" w:cs="Arial"/>
          <w:sz w:val="24"/>
          <w:szCs w:val="24"/>
        </w:rPr>
        <w:t xml:space="preserve"> </w:t>
      </w:r>
      <w:r w:rsidRPr="00EF4B40">
        <w:rPr>
          <w:rFonts w:ascii="Arial" w:hAnsi="Arial" w:cs="Arial"/>
          <w:sz w:val="24"/>
          <w:szCs w:val="24"/>
        </w:rPr>
        <w:t>de</w:t>
      </w:r>
      <w:r w:rsidRPr="00EF4B40">
        <w:rPr>
          <w:rFonts w:ascii="Arial" w:eastAsia="Arial" w:hAnsi="Arial" w:cs="Arial"/>
          <w:sz w:val="24"/>
          <w:szCs w:val="24"/>
        </w:rPr>
        <w:t xml:space="preserve"> </w:t>
      </w:r>
      <w:r w:rsidRPr="00EF4B40">
        <w:rPr>
          <w:rFonts w:ascii="Arial" w:hAnsi="Arial" w:cs="Arial"/>
          <w:sz w:val="24"/>
          <w:szCs w:val="24"/>
        </w:rPr>
        <w:t>riesgos,</w:t>
      </w:r>
      <w:r w:rsidRPr="00EF4B40">
        <w:rPr>
          <w:rFonts w:ascii="Arial" w:eastAsia="Arial" w:hAnsi="Arial" w:cs="Arial"/>
          <w:sz w:val="24"/>
          <w:szCs w:val="24"/>
        </w:rPr>
        <w:t xml:space="preserve"> </w:t>
      </w:r>
      <w:r w:rsidRPr="00EF4B40">
        <w:rPr>
          <w:rFonts w:ascii="Arial" w:hAnsi="Arial" w:cs="Arial"/>
          <w:sz w:val="24"/>
          <w:szCs w:val="24"/>
        </w:rPr>
        <w:t>el</w:t>
      </w:r>
      <w:r w:rsidRPr="00EF4B40">
        <w:rPr>
          <w:rFonts w:ascii="Arial" w:eastAsia="Arial" w:hAnsi="Arial" w:cs="Arial"/>
          <w:sz w:val="24"/>
          <w:szCs w:val="24"/>
        </w:rPr>
        <w:t xml:space="preserve"> </w:t>
      </w:r>
      <w:r w:rsidRPr="00EF4B40">
        <w:rPr>
          <w:rFonts w:ascii="Arial" w:hAnsi="Arial" w:cs="Arial"/>
          <w:sz w:val="24"/>
          <w:szCs w:val="24"/>
        </w:rPr>
        <w:t>auditor</w:t>
      </w:r>
      <w:r w:rsidRPr="00EF4B40">
        <w:rPr>
          <w:rFonts w:ascii="Arial" w:eastAsia="Arial" w:hAnsi="Arial" w:cs="Arial"/>
          <w:sz w:val="24"/>
          <w:szCs w:val="24"/>
        </w:rPr>
        <w:t xml:space="preserve"> </w:t>
      </w:r>
      <w:r w:rsidRPr="00EF4B40">
        <w:rPr>
          <w:rFonts w:ascii="Arial" w:hAnsi="Arial" w:cs="Arial"/>
          <w:sz w:val="24"/>
          <w:szCs w:val="24"/>
        </w:rPr>
        <w:t>considera</w:t>
      </w:r>
      <w:r w:rsidRPr="00EF4B40">
        <w:rPr>
          <w:rFonts w:ascii="Arial" w:eastAsia="Arial" w:hAnsi="Arial" w:cs="Arial"/>
          <w:sz w:val="24"/>
          <w:szCs w:val="24"/>
        </w:rPr>
        <w:t xml:space="preserve"> </w:t>
      </w:r>
      <w:r w:rsidRPr="00EF4B40">
        <w:rPr>
          <w:rFonts w:ascii="Arial" w:hAnsi="Arial" w:cs="Arial"/>
          <w:sz w:val="24"/>
          <w:szCs w:val="24"/>
        </w:rPr>
        <w:t>los</w:t>
      </w:r>
      <w:r w:rsidRPr="00EF4B40">
        <w:rPr>
          <w:rFonts w:ascii="Arial" w:eastAsia="Arial" w:hAnsi="Arial" w:cs="Arial"/>
          <w:sz w:val="24"/>
          <w:szCs w:val="24"/>
        </w:rPr>
        <w:t xml:space="preserve"> </w:t>
      </w:r>
      <w:r w:rsidRPr="00EF4B40">
        <w:rPr>
          <w:rFonts w:ascii="Arial" w:hAnsi="Arial" w:cs="Arial"/>
          <w:sz w:val="24"/>
          <w:szCs w:val="24"/>
        </w:rPr>
        <w:t>aspectos</w:t>
      </w:r>
      <w:r w:rsidRPr="00EF4B40">
        <w:rPr>
          <w:rFonts w:ascii="Arial" w:eastAsia="Arial" w:hAnsi="Arial" w:cs="Arial"/>
          <w:sz w:val="24"/>
          <w:szCs w:val="24"/>
        </w:rPr>
        <w:t xml:space="preserve"> </w:t>
      </w:r>
      <w:r w:rsidRPr="00EF4B40">
        <w:rPr>
          <w:rFonts w:ascii="Arial" w:hAnsi="Arial" w:cs="Arial"/>
          <w:sz w:val="24"/>
          <w:szCs w:val="24"/>
        </w:rPr>
        <w:t>de</w:t>
      </w:r>
      <w:r w:rsidRPr="00EF4B40">
        <w:rPr>
          <w:rFonts w:ascii="Arial" w:eastAsia="Arial" w:hAnsi="Arial" w:cs="Arial"/>
          <w:sz w:val="24"/>
          <w:szCs w:val="24"/>
        </w:rPr>
        <w:t xml:space="preserve"> </w:t>
      </w:r>
      <w:r w:rsidRPr="00EF4B40">
        <w:rPr>
          <w:rFonts w:ascii="Arial" w:hAnsi="Arial" w:cs="Arial"/>
          <w:sz w:val="24"/>
          <w:szCs w:val="24"/>
        </w:rPr>
        <w:t>control</w:t>
      </w:r>
      <w:r w:rsidRPr="00EF4B40">
        <w:rPr>
          <w:rFonts w:ascii="Arial" w:eastAsia="Arial" w:hAnsi="Arial" w:cs="Arial"/>
          <w:sz w:val="24"/>
          <w:szCs w:val="24"/>
        </w:rPr>
        <w:t xml:space="preserve"> </w:t>
      </w:r>
      <w:r w:rsidRPr="00EF4B40">
        <w:rPr>
          <w:rFonts w:ascii="Arial" w:hAnsi="Arial" w:cs="Arial"/>
          <w:sz w:val="24"/>
          <w:szCs w:val="24"/>
        </w:rPr>
        <w:t>interno del Proyecto relevantes</w:t>
      </w:r>
      <w:r w:rsidRPr="00EF4B40">
        <w:rPr>
          <w:rFonts w:ascii="Arial" w:eastAsia="Arial" w:hAnsi="Arial" w:cs="Arial"/>
          <w:sz w:val="24"/>
          <w:szCs w:val="24"/>
        </w:rPr>
        <w:t xml:space="preserve"> </w:t>
      </w:r>
      <w:r w:rsidRPr="00EF4B40">
        <w:rPr>
          <w:rFonts w:ascii="Arial" w:hAnsi="Arial" w:cs="Arial"/>
          <w:sz w:val="24"/>
          <w:szCs w:val="24"/>
        </w:rPr>
        <w:t>para</w:t>
      </w:r>
      <w:r w:rsidRPr="00EF4B40">
        <w:rPr>
          <w:rFonts w:ascii="Arial" w:eastAsia="Arial" w:hAnsi="Arial" w:cs="Arial"/>
          <w:sz w:val="24"/>
          <w:szCs w:val="24"/>
        </w:rPr>
        <w:t xml:space="preserve"> </w:t>
      </w:r>
      <w:r w:rsidRPr="00EF4B40">
        <w:rPr>
          <w:rFonts w:ascii="Arial" w:hAnsi="Arial" w:cs="Arial"/>
          <w:sz w:val="24"/>
          <w:szCs w:val="24"/>
        </w:rPr>
        <w:t>la</w:t>
      </w:r>
      <w:r w:rsidRPr="00EF4B40">
        <w:rPr>
          <w:rFonts w:ascii="Arial" w:eastAsia="Arial" w:hAnsi="Arial" w:cs="Arial"/>
          <w:sz w:val="24"/>
          <w:szCs w:val="24"/>
        </w:rPr>
        <w:t xml:space="preserve"> </w:t>
      </w:r>
      <w:r w:rsidRPr="00EF4B40">
        <w:rPr>
          <w:rFonts w:ascii="Arial" w:hAnsi="Arial" w:cs="Arial"/>
          <w:sz w:val="24"/>
          <w:szCs w:val="24"/>
        </w:rPr>
        <w:t>preparación</w:t>
      </w:r>
      <w:r w:rsidRPr="00EF4B40">
        <w:rPr>
          <w:rFonts w:ascii="Arial" w:eastAsia="Arial" w:hAnsi="Arial" w:cs="Arial"/>
          <w:sz w:val="24"/>
          <w:szCs w:val="24"/>
        </w:rPr>
        <w:t xml:space="preserve"> </w:t>
      </w:r>
      <w:r w:rsidRPr="00EF4B40">
        <w:rPr>
          <w:rFonts w:ascii="Arial" w:hAnsi="Arial" w:cs="Arial"/>
          <w:sz w:val="24"/>
          <w:szCs w:val="24"/>
        </w:rPr>
        <w:t>y</w:t>
      </w:r>
      <w:r w:rsidRPr="00EF4B40">
        <w:rPr>
          <w:rFonts w:ascii="Arial" w:eastAsia="Arial" w:hAnsi="Arial" w:cs="Arial"/>
          <w:sz w:val="24"/>
          <w:szCs w:val="24"/>
        </w:rPr>
        <w:t xml:space="preserve"> </w:t>
      </w:r>
      <w:r w:rsidRPr="00EF4B40">
        <w:rPr>
          <w:rFonts w:ascii="Arial" w:hAnsi="Arial" w:cs="Arial"/>
          <w:sz w:val="24"/>
          <w:szCs w:val="24"/>
        </w:rPr>
        <w:t>presentación de</w:t>
      </w:r>
      <w:r w:rsidRPr="00EF4B40">
        <w:rPr>
          <w:rFonts w:ascii="Arial" w:eastAsia="Arial" w:hAnsi="Arial" w:cs="Arial"/>
          <w:sz w:val="24"/>
          <w:szCs w:val="24"/>
        </w:rPr>
        <w:t xml:space="preserve"> </w:t>
      </w:r>
      <w:r w:rsidRPr="00EF4B40">
        <w:rPr>
          <w:rFonts w:ascii="Arial" w:hAnsi="Arial" w:cs="Arial"/>
          <w:sz w:val="24"/>
          <w:szCs w:val="24"/>
        </w:rPr>
        <w:t>los</w:t>
      </w:r>
      <w:r w:rsidRPr="00EF4B40">
        <w:rPr>
          <w:rFonts w:ascii="Arial" w:eastAsia="Arial" w:hAnsi="Arial" w:cs="Arial"/>
          <w:sz w:val="24"/>
          <w:szCs w:val="24"/>
        </w:rPr>
        <w:t xml:space="preserve"> </w:t>
      </w:r>
      <w:r w:rsidRPr="00EF4B40">
        <w:rPr>
          <w:rFonts w:ascii="Arial" w:hAnsi="Arial" w:cs="Arial"/>
          <w:sz w:val="24"/>
          <w:szCs w:val="24"/>
        </w:rPr>
        <w:t>estados</w:t>
      </w:r>
      <w:r w:rsidRPr="00EF4B40">
        <w:rPr>
          <w:rFonts w:ascii="Arial" w:eastAsia="Arial" w:hAnsi="Arial" w:cs="Arial"/>
          <w:sz w:val="24"/>
          <w:szCs w:val="24"/>
        </w:rPr>
        <w:t xml:space="preserve"> </w:t>
      </w:r>
      <w:r w:rsidRPr="00EF4B40">
        <w:rPr>
          <w:rFonts w:ascii="Arial" w:hAnsi="Arial" w:cs="Arial"/>
          <w:sz w:val="24"/>
          <w:szCs w:val="24"/>
        </w:rPr>
        <w:t>financieros</w:t>
      </w:r>
      <w:r w:rsidRPr="00EF4B40">
        <w:rPr>
          <w:rFonts w:ascii="Arial" w:eastAsia="Arial" w:hAnsi="Arial" w:cs="Arial"/>
          <w:sz w:val="24"/>
          <w:szCs w:val="24"/>
        </w:rPr>
        <w:t xml:space="preserve"> </w:t>
      </w:r>
      <w:r w:rsidRPr="00EF4B40">
        <w:rPr>
          <w:rFonts w:ascii="Arial" w:hAnsi="Arial" w:cs="Arial"/>
          <w:sz w:val="24"/>
          <w:szCs w:val="24"/>
        </w:rPr>
        <w:t>con</w:t>
      </w:r>
      <w:r w:rsidRPr="00EF4B40">
        <w:rPr>
          <w:rFonts w:ascii="Arial" w:eastAsia="Arial" w:hAnsi="Arial" w:cs="Arial"/>
          <w:sz w:val="24"/>
          <w:szCs w:val="24"/>
        </w:rPr>
        <w:t xml:space="preserve"> </w:t>
      </w:r>
      <w:r w:rsidRPr="00EF4B40">
        <w:rPr>
          <w:rFonts w:ascii="Arial" w:hAnsi="Arial" w:cs="Arial"/>
          <w:sz w:val="24"/>
          <w:szCs w:val="24"/>
        </w:rPr>
        <w:t>el</w:t>
      </w:r>
      <w:r w:rsidRPr="00EF4B40">
        <w:rPr>
          <w:rFonts w:ascii="Arial" w:eastAsia="Arial" w:hAnsi="Arial" w:cs="Arial"/>
          <w:sz w:val="24"/>
          <w:szCs w:val="24"/>
        </w:rPr>
        <w:t xml:space="preserve"> </w:t>
      </w:r>
      <w:r w:rsidRPr="00EF4B40">
        <w:rPr>
          <w:rFonts w:ascii="Arial" w:hAnsi="Arial" w:cs="Arial"/>
          <w:sz w:val="24"/>
          <w:szCs w:val="24"/>
        </w:rPr>
        <w:t>fin</w:t>
      </w:r>
      <w:r w:rsidRPr="00EF4B40">
        <w:rPr>
          <w:rFonts w:ascii="Arial" w:eastAsia="Arial" w:hAnsi="Arial" w:cs="Arial"/>
          <w:sz w:val="24"/>
          <w:szCs w:val="24"/>
        </w:rPr>
        <w:t xml:space="preserve"> </w:t>
      </w:r>
      <w:r w:rsidRPr="00EF4B40">
        <w:rPr>
          <w:rFonts w:ascii="Arial" w:hAnsi="Arial" w:cs="Arial"/>
          <w:sz w:val="24"/>
          <w:szCs w:val="24"/>
        </w:rPr>
        <w:t>de</w:t>
      </w:r>
      <w:r w:rsidRPr="00EF4B40">
        <w:rPr>
          <w:rFonts w:ascii="Arial" w:eastAsia="Arial" w:hAnsi="Arial" w:cs="Arial"/>
          <w:sz w:val="24"/>
          <w:szCs w:val="24"/>
        </w:rPr>
        <w:t xml:space="preserve"> </w:t>
      </w:r>
      <w:r w:rsidRPr="00EF4B40">
        <w:rPr>
          <w:rFonts w:ascii="Arial" w:hAnsi="Arial" w:cs="Arial"/>
          <w:sz w:val="24"/>
          <w:szCs w:val="24"/>
        </w:rPr>
        <w:t>diseñar</w:t>
      </w:r>
      <w:r w:rsidRPr="00EF4B40">
        <w:rPr>
          <w:rFonts w:ascii="Arial" w:eastAsia="Arial" w:hAnsi="Arial" w:cs="Arial"/>
          <w:sz w:val="24"/>
          <w:szCs w:val="24"/>
        </w:rPr>
        <w:t xml:space="preserve"> </w:t>
      </w:r>
      <w:r w:rsidRPr="00EF4B40">
        <w:rPr>
          <w:rFonts w:ascii="Arial" w:hAnsi="Arial" w:cs="Arial"/>
          <w:sz w:val="24"/>
          <w:szCs w:val="24"/>
        </w:rPr>
        <w:t>los</w:t>
      </w:r>
      <w:r w:rsidRPr="00EF4B40">
        <w:rPr>
          <w:rFonts w:ascii="Arial" w:eastAsia="Arial" w:hAnsi="Arial" w:cs="Arial"/>
          <w:sz w:val="24"/>
          <w:szCs w:val="24"/>
        </w:rPr>
        <w:t xml:space="preserve"> </w:t>
      </w:r>
      <w:r w:rsidRPr="00EF4B40">
        <w:rPr>
          <w:rFonts w:ascii="Arial" w:hAnsi="Arial" w:cs="Arial"/>
          <w:sz w:val="24"/>
          <w:szCs w:val="24"/>
        </w:rPr>
        <w:t>procedimientos</w:t>
      </w:r>
      <w:r w:rsidRPr="00EF4B40">
        <w:rPr>
          <w:rFonts w:ascii="Arial" w:eastAsia="Arial" w:hAnsi="Arial" w:cs="Arial"/>
          <w:sz w:val="24"/>
          <w:szCs w:val="24"/>
        </w:rPr>
        <w:t xml:space="preserve"> </w:t>
      </w:r>
      <w:r w:rsidRPr="00EF4B40">
        <w:rPr>
          <w:rFonts w:ascii="Arial" w:hAnsi="Arial" w:cs="Arial"/>
          <w:sz w:val="24"/>
          <w:szCs w:val="24"/>
        </w:rPr>
        <w:t>de</w:t>
      </w:r>
      <w:r w:rsidRPr="00EF4B40">
        <w:rPr>
          <w:rFonts w:ascii="Arial" w:eastAsia="Arial" w:hAnsi="Arial" w:cs="Arial"/>
          <w:sz w:val="24"/>
          <w:szCs w:val="24"/>
        </w:rPr>
        <w:t xml:space="preserve"> </w:t>
      </w:r>
      <w:r w:rsidRPr="00EF4B40">
        <w:rPr>
          <w:rFonts w:ascii="Arial" w:hAnsi="Arial" w:cs="Arial"/>
          <w:sz w:val="24"/>
          <w:szCs w:val="24"/>
        </w:rPr>
        <w:t>auditoría</w:t>
      </w:r>
      <w:r w:rsidRPr="00EF4B40">
        <w:rPr>
          <w:rFonts w:ascii="Arial" w:eastAsia="Arial" w:hAnsi="Arial" w:cs="Arial"/>
          <w:sz w:val="24"/>
          <w:szCs w:val="24"/>
        </w:rPr>
        <w:t xml:space="preserve"> </w:t>
      </w:r>
      <w:r w:rsidRPr="00EF4B40">
        <w:rPr>
          <w:rFonts w:ascii="Arial" w:hAnsi="Arial" w:cs="Arial"/>
          <w:sz w:val="24"/>
          <w:szCs w:val="24"/>
        </w:rPr>
        <w:t>que</w:t>
      </w:r>
      <w:r w:rsidRPr="00EF4B40">
        <w:rPr>
          <w:rFonts w:ascii="Arial" w:eastAsia="Arial" w:hAnsi="Arial" w:cs="Arial"/>
          <w:sz w:val="24"/>
          <w:szCs w:val="24"/>
        </w:rPr>
        <w:t xml:space="preserve"> </w:t>
      </w:r>
      <w:r w:rsidRPr="00EF4B40">
        <w:rPr>
          <w:rFonts w:ascii="Arial" w:hAnsi="Arial" w:cs="Arial"/>
          <w:sz w:val="24"/>
          <w:szCs w:val="24"/>
        </w:rPr>
        <w:t>sean</w:t>
      </w:r>
      <w:r w:rsidRPr="00EF4B40">
        <w:rPr>
          <w:rFonts w:ascii="Arial" w:eastAsia="Arial" w:hAnsi="Arial" w:cs="Arial"/>
          <w:sz w:val="24"/>
          <w:szCs w:val="24"/>
        </w:rPr>
        <w:t xml:space="preserve"> </w:t>
      </w:r>
      <w:r w:rsidRPr="00EF4B40">
        <w:rPr>
          <w:rFonts w:ascii="Arial" w:hAnsi="Arial" w:cs="Arial"/>
          <w:sz w:val="24"/>
          <w:szCs w:val="24"/>
        </w:rPr>
        <w:t>apropiados</w:t>
      </w:r>
      <w:r w:rsidRPr="00EF4B40">
        <w:rPr>
          <w:rFonts w:ascii="Arial" w:eastAsia="Arial" w:hAnsi="Arial" w:cs="Arial"/>
          <w:sz w:val="24"/>
          <w:szCs w:val="24"/>
        </w:rPr>
        <w:t xml:space="preserve"> </w:t>
      </w:r>
      <w:r w:rsidRPr="00EF4B40">
        <w:rPr>
          <w:rFonts w:ascii="Arial" w:hAnsi="Arial" w:cs="Arial"/>
          <w:sz w:val="24"/>
          <w:szCs w:val="24"/>
        </w:rPr>
        <w:t>en</w:t>
      </w:r>
      <w:r w:rsidRPr="00EF4B40">
        <w:rPr>
          <w:rFonts w:ascii="Arial" w:eastAsia="Arial" w:hAnsi="Arial" w:cs="Arial"/>
          <w:sz w:val="24"/>
          <w:szCs w:val="24"/>
        </w:rPr>
        <w:t xml:space="preserve"> </w:t>
      </w:r>
      <w:r w:rsidRPr="00EF4B40">
        <w:rPr>
          <w:rFonts w:ascii="Arial" w:hAnsi="Arial" w:cs="Arial"/>
          <w:sz w:val="24"/>
          <w:szCs w:val="24"/>
        </w:rPr>
        <w:t>las</w:t>
      </w:r>
      <w:r w:rsidRPr="00EF4B40">
        <w:rPr>
          <w:rFonts w:ascii="Arial" w:eastAsia="Arial" w:hAnsi="Arial" w:cs="Arial"/>
          <w:sz w:val="24"/>
          <w:szCs w:val="24"/>
        </w:rPr>
        <w:t xml:space="preserve"> </w:t>
      </w:r>
      <w:r w:rsidRPr="00EF4B40">
        <w:rPr>
          <w:rFonts w:ascii="Arial" w:hAnsi="Arial" w:cs="Arial"/>
          <w:sz w:val="24"/>
          <w:szCs w:val="24"/>
        </w:rPr>
        <w:t>circunstancias,</w:t>
      </w:r>
      <w:r w:rsidRPr="00EF4B40">
        <w:rPr>
          <w:rFonts w:ascii="Arial" w:eastAsia="Arial" w:hAnsi="Arial" w:cs="Arial"/>
          <w:sz w:val="24"/>
          <w:szCs w:val="24"/>
        </w:rPr>
        <w:t xml:space="preserve"> </w:t>
      </w:r>
      <w:r w:rsidRPr="00EF4B40">
        <w:rPr>
          <w:rFonts w:ascii="Arial" w:hAnsi="Arial" w:cs="Arial"/>
          <w:sz w:val="24"/>
          <w:szCs w:val="24"/>
        </w:rPr>
        <w:t>pero</w:t>
      </w:r>
      <w:r w:rsidRPr="00EF4B40">
        <w:rPr>
          <w:rFonts w:ascii="Arial" w:eastAsia="Arial" w:hAnsi="Arial" w:cs="Arial"/>
          <w:sz w:val="24"/>
          <w:szCs w:val="24"/>
        </w:rPr>
        <w:t xml:space="preserve"> </w:t>
      </w:r>
      <w:r w:rsidRPr="00EF4B40">
        <w:rPr>
          <w:rFonts w:ascii="Arial" w:hAnsi="Arial" w:cs="Arial"/>
          <w:sz w:val="24"/>
          <w:szCs w:val="24"/>
        </w:rPr>
        <w:t>no</w:t>
      </w:r>
      <w:r w:rsidRPr="00EF4B40">
        <w:rPr>
          <w:rFonts w:ascii="Arial" w:eastAsia="Arial" w:hAnsi="Arial" w:cs="Arial"/>
          <w:sz w:val="24"/>
          <w:szCs w:val="24"/>
        </w:rPr>
        <w:t xml:space="preserve"> </w:t>
      </w:r>
      <w:r w:rsidRPr="00EF4B40">
        <w:rPr>
          <w:rFonts w:ascii="Arial" w:hAnsi="Arial" w:cs="Arial"/>
          <w:sz w:val="24"/>
          <w:szCs w:val="24"/>
        </w:rPr>
        <w:t>con</w:t>
      </w:r>
      <w:r w:rsidRPr="00EF4B40">
        <w:rPr>
          <w:rFonts w:ascii="Arial" w:eastAsia="Arial" w:hAnsi="Arial" w:cs="Arial"/>
          <w:sz w:val="24"/>
          <w:szCs w:val="24"/>
        </w:rPr>
        <w:t xml:space="preserve"> </w:t>
      </w:r>
      <w:r w:rsidRPr="00EF4B40">
        <w:rPr>
          <w:rFonts w:ascii="Arial" w:hAnsi="Arial" w:cs="Arial"/>
          <w:sz w:val="24"/>
          <w:szCs w:val="24"/>
        </w:rPr>
        <w:t>el</w:t>
      </w:r>
      <w:r w:rsidRPr="00EF4B40">
        <w:rPr>
          <w:rFonts w:ascii="Arial" w:eastAsia="Arial" w:hAnsi="Arial" w:cs="Arial"/>
          <w:sz w:val="24"/>
          <w:szCs w:val="24"/>
        </w:rPr>
        <w:t xml:space="preserve"> </w:t>
      </w:r>
      <w:r w:rsidRPr="00EF4B40">
        <w:rPr>
          <w:rFonts w:ascii="Arial" w:hAnsi="Arial" w:cs="Arial"/>
          <w:sz w:val="24"/>
          <w:szCs w:val="24"/>
        </w:rPr>
        <w:t>propósito</w:t>
      </w:r>
      <w:r w:rsidRPr="00EF4B40">
        <w:rPr>
          <w:rFonts w:ascii="Arial" w:eastAsia="Arial" w:hAnsi="Arial" w:cs="Arial"/>
          <w:sz w:val="24"/>
          <w:szCs w:val="24"/>
        </w:rPr>
        <w:t xml:space="preserve"> </w:t>
      </w:r>
      <w:r w:rsidRPr="00EF4B40">
        <w:rPr>
          <w:rFonts w:ascii="Arial" w:hAnsi="Arial" w:cs="Arial"/>
          <w:sz w:val="24"/>
          <w:szCs w:val="24"/>
        </w:rPr>
        <w:t>de</w:t>
      </w:r>
      <w:r w:rsidRPr="00EF4B40">
        <w:rPr>
          <w:rFonts w:ascii="Arial" w:eastAsia="Arial" w:hAnsi="Arial" w:cs="Arial"/>
          <w:sz w:val="24"/>
          <w:szCs w:val="24"/>
        </w:rPr>
        <w:t xml:space="preserve"> </w:t>
      </w:r>
      <w:r w:rsidRPr="00EF4B40">
        <w:rPr>
          <w:rFonts w:ascii="Arial" w:hAnsi="Arial" w:cs="Arial"/>
          <w:sz w:val="24"/>
          <w:szCs w:val="24"/>
        </w:rPr>
        <w:t>expresar</w:t>
      </w:r>
      <w:r w:rsidRPr="00EF4B40">
        <w:rPr>
          <w:rFonts w:ascii="Arial" w:eastAsia="Arial" w:hAnsi="Arial" w:cs="Arial"/>
          <w:sz w:val="24"/>
          <w:szCs w:val="24"/>
        </w:rPr>
        <w:t xml:space="preserve"> </w:t>
      </w:r>
      <w:r w:rsidRPr="00EF4B40">
        <w:rPr>
          <w:rFonts w:ascii="Arial" w:hAnsi="Arial" w:cs="Arial"/>
          <w:sz w:val="24"/>
          <w:szCs w:val="24"/>
        </w:rPr>
        <w:t>una</w:t>
      </w:r>
      <w:r w:rsidRPr="00EF4B40">
        <w:rPr>
          <w:rFonts w:ascii="Arial" w:eastAsia="Arial" w:hAnsi="Arial" w:cs="Arial"/>
          <w:sz w:val="24"/>
          <w:szCs w:val="24"/>
        </w:rPr>
        <w:t xml:space="preserve"> </w:t>
      </w:r>
      <w:r w:rsidRPr="00EF4B40">
        <w:rPr>
          <w:rFonts w:ascii="Arial" w:hAnsi="Arial" w:cs="Arial"/>
          <w:sz w:val="24"/>
          <w:szCs w:val="24"/>
        </w:rPr>
        <w:t>opinión</w:t>
      </w:r>
      <w:r w:rsidRPr="00EF4B40">
        <w:rPr>
          <w:rFonts w:ascii="Arial" w:eastAsia="Arial" w:hAnsi="Arial" w:cs="Arial"/>
          <w:sz w:val="24"/>
          <w:szCs w:val="24"/>
        </w:rPr>
        <w:t xml:space="preserve"> </w:t>
      </w:r>
      <w:r w:rsidRPr="00EF4B40">
        <w:rPr>
          <w:rFonts w:ascii="Arial" w:hAnsi="Arial" w:cs="Arial"/>
          <w:sz w:val="24"/>
          <w:szCs w:val="24"/>
        </w:rPr>
        <w:t>acerca</w:t>
      </w:r>
      <w:r w:rsidRPr="00EF4B40">
        <w:rPr>
          <w:rFonts w:ascii="Arial" w:eastAsia="Arial" w:hAnsi="Arial" w:cs="Arial"/>
          <w:sz w:val="24"/>
          <w:szCs w:val="24"/>
        </w:rPr>
        <w:t xml:space="preserve"> </w:t>
      </w:r>
      <w:r w:rsidRPr="00EF4B40">
        <w:rPr>
          <w:rFonts w:ascii="Arial" w:hAnsi="Arial" w:cs="Arial"/>
          <w:sz w:val="24"/>
          <w:szCs w:val="24"/>
        </w:rPr>
        <w:t>de</w:t>
      </w:r>
      <w:r w:rsidRPr="00EF4B40">
        <w:rPr>
          <w:rFonts w:ascii="Arial" w:eastAsia="Arial" w:hAnsi="Arial" w:cs="Arial"/>
          <w:sz w:val="24"/>
          <w:szCs w:val="24"/>
        </w:rPr>
        <w:t xml:space="preserve"> </w:t>
      </w:r>
      <w:r w:rsidRPr="00EF4B40">
        <w:rPr>
          <w:rFonts w:ascii="Arial" w:hAnsi="Arial" w:cs="Arial"/>
          <w:sz w:val="24"/>
          <w:szCs w:val="24"/>
        </w:rPr>
        <w:t>la</w:t>
      </w:r>
      <w:r w:rsidRPr="00EF4B40">
        <w:rPr>
          <w:rFonts w:ascii="Arial" w:eastAsia="Arial" w:hAnsi="Arial" w:cs="Arial"/>
          <w:sz w:val="24"/>
          <w:szCs w:val="24"/>
        </w:rPr>
        <w:t xml:space="preserve"> </w:t>
      </w:r>
      <w:r w:rsidRPr="00EF4B40">
        <w:rPr>
          <w:rFonts w:ascii="Arial" w:hAnsi="Arial" w:cs="Arial"/>
          <w:sz w:val="24"/>
          <w:szCs w:val="24"/>
        </w:rPr>
        <w:t>eficacia</w:t>
      </w:r>
      <w:r w:rsidRPr="00EF4B40">
        <w:rPr>
          <w:rFonts w:ascii="Arial" w:eastAsia="Arial" w:hAnsi="Arial" w:cs="Arial"/>
          <w:sz w:val="24"/>
          <w:szCs w:val="24"/>
        </w:rPr>
        <w:t xml:space="preserve"> </w:t>
      </w:r>
      <w:r w:rsidRPr="00EF4B40">
        <w:rPr>
          <w:rFonts w:ascii="Arial" w:hAnsi="Arial" w:cs="Arial"/>
          <w:sz w:val="24"/>
          <w:szCs w:val="24"/>
        </w:rPr>
        <w:t>del</w:t>
      </w:r>
      <w:r w:rsidRPr="00EF4B40">
        <w:rPr>
          <w:rFonts w:ascii="Arial" w:eastAsia="Arial" w:hAnsi="Arial" w:cs="Arial"/>
          <w:sz w:val="24"/>
          <w:szCs w:val="24"/>
        </w:rPr>
        <w:t xml:space="preserve"> </w:t>
      </w:r>
      <w:r w:rsidRPr="00EF4B40">
        <w:rPr>
          <w:rFonts w:ascii="Arial" w:hAnsi="Arial" w:cs="Arial"/>
          <w:sz w:val="24"/>
          <w:szCs w:val="24"/>
        </w:rPr>
        <w:t>control</w:t>
      </w:r>
      <w:r w:rsidRPr="00EF4B40">
        <w:rPr>
          <w:rFonts w:ascii="Arial" w:eastAsia="Arial" w:hAnsi="Arial" w:cs="Arial"/>
          <w:sz w:val="24"/>
          <w:szCs w:val="24"/>
        </w:rPr>
        <w:t xml:space="preserve"> </w:t>
      </w:r>
      <w:r w:rsidRPr="00EF4B40">
        <w:rPr>
          <w:rFonts w:ascii="Arial" w:hAnsi="Arial" w:cs="Arial"/>
          <w:sz w:val="24"/>
          <w:szCs w:val="24"/>
        </w:rPr>
        <w:t>interno</w:t>
      </w:r>
      <w:r w:rsidRPr="00EF4B40">
        <w:rPr>
          <w:rFonts w:ascii="Arial" w:eastAsia="Arial" w:hAnsi="Arial" w:cs="Arial"/>
          <w:sz w:val="24"/>
          <w:szCs w:val="24"/>
        </w:rPr>
        <w:t xml:space="preserve"> </w:t>
      </w:r>
      <w:r w:rsidRPr="00EF4B40">
        <w:rPr>
          <w:rFonts w:ascii="Arial" w:hAnsi="Arial" w:cs="Arial"/>
          <w:sz w:val="24"/>
          <w:szCs w:val="24"/>
        </w:rPr>
        <w:t>del Proyecto.</w:t>
      </w:r>
    </w:p>
    <w:p w:rsidR="0001749C" w:rsidRDefault="0001749C" w:rsidP="0001749C">
      <w:pPr>
        <w:widowControl w:val="0"/>
        <w:tabs>
          <w:tab w:val="left" w:pos="-720"/>
        </w:tabs>
        <w:spacing w:line="360" w:lineRule="auto"/>
        <w:jc w:val="both"/>
        <w:rPr>
          <w:rFonts w:ascii="Arial" w:hAnsi="Arial" w:cs="Arial"/>
          <w:sz w:val="24"/>
        </w:rPr>
      </w:pPr>
      <w:r w:rsidRPr="00EF4B40">
        <w:rPr>
          <w:rFonts w:ascii="Arial" w:hAnsi="Arial" w:cs="Arial"/>
          <w:sz w:val="24"/>
          <w:lang w:val="es-ES_tradnl"/>
        </w:rPr>
        <w:t>El Tribunal de Cuentas se comunicó con la Dirección en relación, entre otros asuntos, al alcance y la oportunidad de los procedimientos de auditoría, los hallazgos significativos de auditoría incluidos, en caso de corresponder, y las deficiencias significativas en el control interno que se identificaron en el transcurso de la auditoría.</w:t>
      </w:r>
    </w:p>
    <w:p w:rsidR="0001749C" w:rsidRDefault="0001749C" w:rsidP="0001749C">
      <w:pPr>
        <w:widowControl w:val="0"/>
        <w:tabs>
          <w:tab w:val="right" w:pos="7704"/>
        </w:tabs>
        <w:spacing w:line="360" w:lineRule="auto"/>
        <w:jc w:val="right"/>
        <w:rPr>
          <w:rFonts w:ascii="Arial" w:hAnsi="Arial" w:cs="Arial"/>
          <w:bCs/>
          <w:spacing w:val="-3"/>
          <w:sz w:val="24"/>
        </w:rPr>
      </w:pPr>
      <w:r>
        <w:rPr>
          <w:rFonts w:ascii="Arial" w:hAnsi="Arial" w:cs="Arial"/>
          <w:bCs/>
          <w:spacing w:val="-3"/>
          <w:sz w:val="24"/>
        </w:rPr>
        <w:t>Montevideo, 18 de marzo</w:t>
      </w:r>
      <w:r w:rsidRPr="0098124D">
        <w:rPr>
          <w:rFonts w:ascii="Arial" w:hAnsi="Arial" w:cs="Arial"/>
          <w:bCs/>
          <w:spacing w:val="-3"/>
          <w:sz w:val="24"/>
        </w:rPr>
        <w:t xml:space="preserve"> de</w:t>
      </w:r>
      <w:r>
        <w:rPr>
          <w:rFonts w:ascii="Arial" w:hAnsi="Arial" w:cs="Arial"/>
          <w:bCs/>
          <w:spacing w:val="-3"/>
          <w:sz w:val="24"/>
        </w:rPr>
        <w:t xml:space="preserve"> 2019</w:t>
      </w:r>
    </w:p>
    <w:p w:rsidR="0001749C" w:rsidRDefault="0001749C" w:rsidP="0001749C">
      <w:pPr>
        <w:widowControl w:val="0"/>
        <w:tabs>
          <w:tab w:val="right" w:pos="7704"/>
        </w:tabs>
        <w:spacing w:line="360" w:lineRule="auto"/>
        <w:jc w:val="right"/>
        <w:rPr>
          <w:rFonts w:ascii="Arial" w:hAnsi="Arial" w:cs="Arial"/>
          <w:bCs/>
          <w:spacing w:val="-3"/>
          <w:sz w:val="24"/>
        </w:rPr>
      </w:pPr>
    </w:p>
    <w:p w:rsidR="0001749C" w:rsidRPr="00AB04CE" w:rsidRDefault="0001749C" w:rsidP="0001749C">
      <w:pPr>
        <w:widowControl w:val="0"/>
        <w:tabs>
          <w:tab w:val="right" w:pos="7704"/>
        </w:tabs>
        <w:spacing w:line="360" w:lineRule="auto"/>
        <w:rPr>
          <w:rFonts w:ascii="Arial" w:hAnsi="Arial"/>
          <w:b/>
          <w:spacing w:val="-3"/>
          <w:sz w:val="24"/>
          <w:lang w:val="es-ES_tradnl"/>
        </w:rPr>
      </w:pPr>
      <w:proofErr w:type="gramStart"/>
      <w:r>
        <w:rPr>
          <w:rFonts w:ascii="Arial" w:hAnsi="Arial" w:cs="Arial"/>
          <w:bCs/>
          <w:spacing w:val="-3"/>
          <w:sz w:val="24"/>
        </w:rPr>
        <w:t>lm</w:t>
      </w:r>
      <w:proofErr w:type="gramEnd"/>
    </w:p>
    <w:p w:rsidR="0001749C" w:rsidRDefault="0001749C" w:rsidP="0001749C">
      <w:pPr>
        <w:widowControl w:val="0"/>
        <w:spacing w:line="360" w:lineRule="auto"/>
      </w:pPr>
    </w:p>
    <w:p w:rsidR="0001749C" w:rsidRDefault="0001749C" w:rsidP="0001749C">
      <w:pPr>
        <w:widowControl w:val="0"/>
        <w:spacing w:line="360" w:lineRule="auto"/>
      </w:pPr>
    </w:p>
    <w:p w:rsidR="0001749C" w:rsidRDefault="0001749C" w:rsidP="0001749C">
      <w:pPr>
        <w:widowControl w:val="0"/>
        <w:spacing w:line="360" w:lineRule="auto"/>
      </w:pPr>
    </w:p>
    <w:p w:rsidR="0001749C" w:rsidRDefault="0001749C" w:rsidP="0001749C">
      <w:pPr>
        <w:widowControl w:val="0"/>
        <w:spacing w:line="360" w:lineRule="auto"/>
      </w:pPr>
    </w:p>
    <w:p w:rsidR="0001749C" w:rsidRDefault="0001749C" w:rsidP="0001749C">
      <w:pPr>
        <w:widowControl w:val="0"/>
        <w:spacing w:line="360" w:lineRule="auto"/>
      </w:pPr>
    </w:p>
    <w:p w:rsidR="0001749C" w:rsidRDefault="0001749C" w:rsidP="0001749C">
      <w:pPr>
        <w:widowControl w:val="0"/>
        <w:spacing w:line="360" w:lineRule="auto"/>
      </w:pPr>
    </w:p>
    <w:p w:rsidR="0001749C" w:rsidRDefault="0001749C" w:rsidP="0001749C">
      <w:pPr>
        <w:widowControl w:val="0"/>
        <w:spacing w:line="360" w:lineRule="auto"/>
      </w:pPr>
    </w:p>
    <w:p w:rsidR="0001749C" w:rsidRDefault="0001749C" w:rsidP="0001749C">
      <w:pPr>
        <w:widowControl w:val="0"/>
        <w:spacing w:line="360" w:lineRule="auto"/>
      </w:pPr>
    </w:p>
    <w:p w:rsidR="0001749C" w:rsidRDefault="0001749C" w:rsidP="0001749C">
      <w:pPr>
        <w:widowControl w:val="0"/>
        <w:spacing w:line="360" w:lineRule="auto"/>
      </w:pPr>
    </w:p>
    <w:p w:rsidR="0001749C" w:rsidRDefault="0001749C" w:rsidP="0001749C">
      <w:pPr>
        <w:widowControl w:val="0"/>
        <w:spacing w:line="360" w:lineRule="auto"/>
      </w:pPr>
    </w:p>
    <w:p w:rsidR="0001749C" w:rsidRDefault="0001749C" w:rsidP="0001749C">
      <w:pPr>
        <w:widowControl w:val="0"/>
        <w:spacing w:line="360" w:lineRule="auto"/>
      </w:pPr>
    </w:p>
    <w:p w:rsidR="0001749C" w:rsidRDefault="0001749C" w:rsidP="0001749C">
      <w:pPr>
        <w:widowControl w:val="0"/>
        <w:spacing w:line="360" w:lineRule="auto"/>
      </w:pPr>
    </w:p>
    <w:p w:rsidR="0001749C" w:rsidRDefault="0001749C" w:rsidP="0001749C">
      <w:pPr>
        <w:widowControl w:val="0"/>
        <w:spacing w:line="360" w:lineRule="auto"/>
      </w:pPr>
    </w:p>
    <w:p w:rsidR="0001749C" w:rsidRDefault="0001749C" w:rsidP="0001749C">
      <w:pPr>
        <w:widowControl w:val="0"/>
        <w:spacing w:line="360" w:lineRule="auto"/>
      </w:pPr>
    </w:p>
    <w:p w:rsidR="0001749C" w:rsidRDefault="0001749C" w:rsidP="0001749C">
      <w:pPr>
        <w:widowControl w:val="0"/>
        <w:spacing w:line="360" w:lineRule="auto"/>
      </w:pPr>
    </w:p>
    <w:p w:rsidR="0001749C" w:rsidRDefault="0001749C" w:rsidP="0001749C">
      <w:pPr>
        <w:widowControl w:val="0"/>
        <w:spacing w:line="360" w:lineRule="auto"/>
      </w:pPr>
    </w:p>
    <w:p w:rsidR="0001749C" w:rsidRDefault="0001749C" w:rsidP="0001749C">
      <w:pPr>
        <w:widowControl w:val="0"/>
        <w:spacing w:line="360" w:lineRule="auto"/>
      </w:pPr>
    </w:p>
    <w:p w:rsidR="0001749C" w:rsidRDefault="0001749C" w:rsidP="0001749C">
      <w:pPr>
        <w:widowControl w:val="0"/>
        <w:spacing w:line="360" w:lineRule="auto"/>
      </w:pPr>
    </w:p>
    <w:p w:rsidR="0001749C" w:rsidRDefault="0001749C" w:rsidP="0001749C">
      <w:pPr>
        <w:widowControl w:val="0"/>
        <w:spacing w:line="360" w:lineRule="auto"/>
      </w:pPr>
    </w:p>
    <w:p w:rsidR="0001749C" w:rsidRDefault="0001749C" w:rsidP="0001749C">
      <w:pPr>
        <w:widowControl w:val="0"/>
        <w:spacing w:line="360" w:lineRule="auto"/>
      </w:pPr>
    </w:p>
    <w:p w:rsidR="0001749C" w:rsidRDefault="0001749C" w:rsidP="0001749C">
      <w:pPr>
        <w:widowControl w:val="0"/>
        <w:spacing w:line="360" w:lineRule="auto"/>
      </w:pPr>
    </w:p>
    <w:p w:rsidR="0001749C" w:rsidRDefault="0001749C" w:rsidP="0001749C">
      <w:pPr>
        <w:widowControl w:val="0"/>
        <w:spacing w:line="360" w:lineRule="auto"/>
      </w:pPr>
    </w:p>
    <w:p w:rsidR="0001749C" w:rsidRDefault="0001749C" w:rsidP="0001749C">
      <w:pPr>
        <w:widowControl w:val="0"/>
        <w:spacing w:line="360" w:lineRule="auto"/>
      </w:pPr>
    </w:p>
    <w:p w:rsidR="0001749C" w:rsidRDefault="0001749C" w:rsidP="0001749C">
      <w:pPr>
        <w:widowControl w:val="0"/>
        <w:spacing w:line="360" w:lineRule="auto"/>
      </w:pPr>
    </w:p>
    <w:p w:rsidR="0001749C" w:rsidRDefault="0001749C" w:rsidP="0001749C">
      <w:pPr>
        <w:widowControl w:val="0"/>
        <w:spacing w:line="360" w:lineRule="auto"/>
      </w:pPr>
    </w:p>
    <w:p w:rsidR="000A65BD" w:rsidRDefault="000A65BD" w:rsidP="0001749C">
      <w:pPr>
        <w:widowControl w:val="0"/>
        <w:spacing w:line="360" w:lineRule="auto"/>
      </w:pPr>
    </w:p>
    <w:p w:rsidR="000A65BD" w:rsidRDefault="000A65BD" w:rsidP="0001749C">
      <w:pPr>
        <w:widowControl w:val="0"/>
        <w:spacing w:line="360" w:lineRule="auto"/>
      </w:pPr>
    </w:p>
    <w:p w:rsidR="000A65BD" w:rsidRDefault="000A65BD" w:rsidP="0001749C">
      <w:pPr>
        <w:widowControl w:val="0"/>
        <w:spacing w:line="360" w:lineRule="auto"/>
      </w:pPr>
    </w:p>
    <w:p w:rsidR="000A65BD" w:rsidRDefault="000A65BD" w:rsidP="0001749C">
      <w:pPr>
        <w:widowControl w:val="0"/>
        <w:spacing w:line="360" w:lineRule="auto"/>
      </w:pPr>
    </w:p>
    <w:p w:rsidR="0001749C" w:rsidRDefault="0001749C" w:rsidP="0001749C">
      <w:pPr>
        <w:widowControl w:val="0"/>
        <w:tabs>
          <w:tab w:val="left" w:pos="-720"/>
        </w:tabs>
        <w:spacing w:line="360" w:lineRule="auto"/>
        <w:jc w:val="center"/>
        <w:rPr>
          <w:rFonts w:ascii="Arial" w:hAnsi="Arial"/>
          <w:b/>
          <w:sz w:val="24"/>
          <w:szCs w:val="24"/>
        </w:rPr>
      </w:pPr>
      <w:r>
        <w:rPr>
          <w:rFonts w:ascii="Arial" w:hAnsi="Arial"/>
          <w:b/>
          <w:spacing w:val="-3"/>
          <w:sz w:val="24"/>
          <w:lang w:val="es-ES_tradnl"/>
        </w:rPr>
        <w:t>I</w:t>
      </w:r>
      <w:r>
        <w:rPr>
          <w:rFonts w:ascii="Arial" w:hAnsi="Arial"/>
          <w:b/>
          <w:sz w:val="24"/>
          <w:szCs w:val="24"/>
        </w:rPr>
        <w:t>NFORME A LA ADMINISTRACIÓ</w:t>
      </w:r>
      <w:r w:rsidRPr="006F5EEA">
        <w:rPr>
          <w:rFonts w:ascii="Arial" w:hAnsi="Arial"/>
          <w:b/>
          <w:sz w:val="24"/>
          <w:szCs w:val="24"/>
        </w:rPr>
        <w:t>N</w:t>
      </w:r>
    </w:p>
    <w:p w:rsidR="0001749C" w:rsidRDefault="0001749C" w:rsidP="0001749C">
      <w:pPr>
        <w:widowControl w:val="0"/>
        <w:tabs>
          <w:tab w:val="left" w:pos="-720"/>
        </w:tabs>
        <w:spacing w:line="360" w:lineRule="auto"/>
        <w:jc w:val="center"/>
        <w:rPr>
          <w:rFonts w:ascii="Arial" w:hAnsi="Arial" w:cs="Arial"/>
          <w:sz w:val="24"/>
          <w:szCs w:val="24"/>
          <w:lang w:val="es-UY"/>
        </w:rPr>
      </w:pPr>
    </w:p>
    <w:p w:rsidR="0001749C" w:rsidRDefault="0001749C" w:rsidP="0001749C">
      <w:pPr>
        <w:pStyle w:val="Textoindependiente"/>
        <w:suppressAutoHyphens w:val="0"/>
        <w:spacing w:line="360" w:lineRule="auto"/>
        <w:rPr>
          <w:rFonts w:cs="Arial"/>
          <w:szCs w:val="24"/>
        </w:rPr>
      </w:pPr>
      <w:r>
        <w:rPr>
          <w:snapToGrid/>
        </w:rPr>
        <w:t>El Tribunal de Cuentas ha examinado los estados financieros por el ejercicio finalizado el 31 de diciembre de 2018 correspondientes al “Programa de Apoyo a la Gestión Pública Agropecuaria II”, parcialmente financiado con recursos del Préstamo del Banco Interamericano de Desarrollo Nº 3800/OC-UR, ejecutado por el Ministerio de Ganadería Agricultura y Pesca y ha emitido su dictamen.</w:t>
      </w:r>
    </w:p>
    <w:p w:rsidR="0001749C" w:rsidRPr="00322B85" w:rsidRDefault="0001749C" w:rsidP="0001749C">
      <w:pPr>
        <w:pStyle w:val="Textoindependiente"/>
        <w:suppressAutoHyphens w:val="0"/>
        <w:spacing w:line="360" w:lineRule="auto"/>
        <w:rPr>
          <w:rFonts w:cs="Arial"/>
          <w:szCs w:val="24"/>
        </w:rPr>
      </w:pPr>
      <w:r>
        <w:rPr>
          <w:snapToGrid/>
        </w:rPr>
        <w:t>En este Capítulo del Informe se incluyen los comentarios referentes a la ejecución del Programa, así como también aspectos específicos relativos a la evaluación del sistema de control interno implementado para la administración y ejecución del mismo.</w:t>
      </w:r>
    </w:p>
    <w:p w:rsidR="0001749C" w:rsidRDefault="0001749C" w:rsidP="0001749C">
      <w:pPr>
        <w:widowControl w:val="0"/>
        <w:tabs>
          <w:tab w:val="left" w:pos="-720"/>
        </w:tabs>
        <w:spacing w:line="360" w:lineRule="auto"/>
        <w:jc w:val="both"/>
        <w:rPr>
          <w:rFonts w:ascii="Arial" w:hAnsi="Arial"/>
          <w:spacing w:val="-3"/>
          <w:sz w:val="24"/>
          <w:lang w:val="es-ES_tradnl"/>
        </w:rPr>
      </w:pPr>
      <w:r>
        <w:rPr>
          <w:rFonts w:ascii="Arial" w:hAnsi="Arial"/>
          <w:spacing w:val="-3"/>
          <w:sz w:val="24"/>
          <w:lang w:val="es-ES_tradnl"/>
        </w:rPr>
        <w:t>Asimismo se señala que el presente Informe corresponde al segundo ejercicio de ejecución del Programa de referencia.</w:t>
      </w:r>
    </w:p>
    <w:p w:rsidR="0001749C" w:rsidRDefault="0001749C" w:rsidP="0001749C">
      <w:pPr>
        <w:widowControl w:val="0"/>
        <w:tabs>
          <w:tab w:val="left" w:pos="-720"/>
        </w:tabs>
        <w:spacing w:line="360" w:lineRule="auto"/>
        <w:jc w:val="both"/>
        <w:rPr>
          <w:rFonts w:ascii="Arial" w:hAnsi="Arial" w:cs="Arial"/>
          <w:sz w:val="24"/>
          <w:szCs w:val="24"/>
          <w:lang w:val="es-UY"/>
        </w:rPr>
      </w:pPr>
      <w:r>
        <w:rPr>
          <w:rFonts w:ascii="Arial" w:hAnsi="Arial" w:cs="Arial"/>
          <w:b/>
          <w:sz w:val="24"/>
          <w:szCs w:val="24"/>
          <w:lang w:val="es-UY"/>
        </w:rPr>
        <w:t>4.1 – Comentarios de la Ejecución del Programa</w:t>
      </w:r>
    </w:p>
    <w:p w:rsidR="0001749C" w:rsidRDefault="0001749C" w:rsidP="0001749C">
      <w:pPr>
        <w:pStyle w:val="Textoindependiente"/>
        <w:suppressAutoHyphens w:val="0"/>
        <w:spacing w:line="360" w:lineRule="auto"/>
        <w:rPr>
          <w:snapToGrid/>
        </w:rPr>
      </w:pPr>
      <w:r>
        <w:rPr>
          <w:snapToGrid/>
        </w:rPr>
        <w:t>De acuerdo a lo establecido en el Contrato de Préstamo BID Nº 3800/OC-UR, de fecha 12 de enero de 2017, el costo del Proyecto se estableció en U$S 8:000.000 correspondiendo U$S 7:600.000 (95%) al Aporte BID y U$S 400.000 (5%) a Aporte Local.</w:t>
      </w:r>
    </w:p>
    <w:p w:rsidR="0001749C" w:rsidRDefault="0001749C" w:rsidP="0001749C">
      <w:pPr>
        <w:widowControl w:val="0"/>
        <w:tabs>
          <w:tab w:val="left" w:pos="-720"/>
        </w:tabs>
        <w:spacing w:line="360" w:lineRule="auto"/>
        <w:jc w:val="both"/>
        <w:rPr>
          <w:rFonts w:ascii="Arial" w:hAnsi="Arial" w:cs="Arial"/>
          <w:sz w:val="24"/>
          <w:szCs w:val="24"/>
          <w:lang w:val="es-ES_tradnl"/>
        </w:rPr>
      </w:pPr>
      <w:r>
        <w:rPr>
          <w:rFonts w:ascii="Arial" w:hAnsi="Arial" w:cs="Arial"/>
          <w:sz w:val="24"/>
          <w:szCs w:val="24"/>
          <w:lang w:val="es-ES_tradnl"/>
        </w:rPr>
        <w:t>Al 31/12/2018 se mantienen en la cuenta del BCU los fondos correspondientes al reintegro de los gastos retroactivos financiados con un Anticipo de Tesorería otorgado por el Ministerio de Economía y Finanzas. Este compromiso se refleja en la cuenta contable “Acreedores Varios”.</w:t>
      </w:r>
    </w:p>
    <w:p w:rsidR="0001749C" w:rsidRDefault="0001749C" w:rsidP="0001749C">
      <w:pPr>
        <w:widowControl w:val="0"/>
        <w:tabs>
          <w:tab w:val="left" w:pos="-720"/>
        </w:tabs>
        <w:spacing w:line="360" w:lineRule="auto"/>
        <w:jc w:val="both"/>
        <w:rPr>
          <w:rFonts w:ascii="Arial" w:hAnsi="Arial" w:cs="Arial"/>
          <w:b/>
          <w:sz w:val="24"/>
          <w:szCs w:val="24"/>
          <w:lang w:val="es-UY"/>
        </w:rPr>
      </w:pPr>
      <w:r>
        <w:rPr>
          <w:rFonts w:ascii="Arial" w:hAnsi="Arial" w:cs="Arial"/>
          <w:b/>
          <w:sz w:val="24"/>
          <w:szCs w:val="24"/>
          <w:lang w:val="es-UY"/>
        </w:rPr>
        <w:t>4.2 – Evaluación del Sistema de Control Interno</w:t>
      </w:r>
    </w:p>
    <w:p w:rsidR="0001749C" w:rsidRPr="00843C4A" w:rsidRDefault="0001749C" w:rsidP="0001749C">
      <w:pPr>
        <w:pStyle w:val="Textoindependiente"/>
        <w:tabs>
          <w:tab w:val="left" w:pos="709"/>
          <w:tab w:val="left" w:pos="851"/>
        </w:tabs>
        <w:suppressAutoHyphens w:val="0"/>
        <w:spacing w:line="360" w:lineRule="auto"/>
        <w:rPr>
          <w:snapToGrid/>
          <w:lang w:val="es-UY"/>
        </w:rPr>
      </w:pPr>
      <w:r>
        <w:t xml:space="preserve">Se evaluó el sistema de control interno diseñado e implementado por la Unidad Ejecutora a efectos de verificar cuál es el ambiente, las actividades y procedimientos de control, los canales de comunicación y el monitoreo del mismo. El propósito de dicha evaluación fue determinar la confiabilidad de la información contable y el cumplimiento de las disposiciones contractuales a los efectos de determinar procedimientos de auditoría a aplicar. </w:t>
      </w:r>
      <w:r>
        <w:rPr>
          <w:rFonts w:cs="Arial"/>
          <w:szCs w:val="24"/>
        </w:rPr>
        <w:t>El sistema de control interno se considera adecuado.</w:t>
      </w:r>
    </w:p>
    <w:p w:rsidR="0001749C" w:rsidRPr="00555FF9" w:rsidRDefault="0001749C" w:rsidP="0001749C">
      <w:pPr>
        <w:pStyle w:val="Textoindependiente"/>
        <w:suppressAutoHyphens w:val="0"/>
        <w:spacing w:line="360" w:lineRule="auto"/>
        <w:rPr>
          <w:snapToGrid/>
        </w:rPr>
      </w:pPr>
      <w:r w:rsidRPr="00FB2E24">
        <w:rPr>
          <w:b/>
          <w:snapToGrid/>
        </w:rPr>
        <w:t>4.3 – Recomendaciones</w:t>
      </w:r>
    </w:p>
    <w:p w:rsidR="0001749C" w:rsidRDefault="0001749C" w:rsidP="0001749C">
      <w:pPr>
        <w:pStyle w:val="Textoindependiente"/>
        <w:suppressAutoHyphens w:val="0"/>
        <w:spacing w:line="360" w:lineRule="auto"/>
        <w:rPr>
          <w:snapToGrid/>
        </w:rPr>
      </w:pPr>
      <w:r>
        <w:rPr>
          <w:snapToGrid/>
        </w:rPr>
        <w:t>En el presente ejercicio no se efectúan recomendaciones.</w:t>
      </w:r>
    </w:p>
    <w:p w:rsidR="0001749C" w:rsidRDefault="0001749C" w:rsidP="0001749C">
      <w:pPr>
        <w:pStyle w:val="Textoindependiente"/>
        <w:suppressAutoHyphens w:val="0"/>
        <w:spacing w:line="360" w:lineRule="auto"/>
        <w:jc w:val="right"/>
      </w:pPr>
      <w:r>
        <w:t>Montevideo, 18  de marzo de 2019</w:t>
      </w:r>
    </w:p>
    <w:p w:rsidR="0001749C" w:rsidRDefault="0001749C" w:rsidP="0001749C">
      <w:pPr>
        <w:widowControl w:val="0"/>
        <w:spacing w:line="360" w:lineRule="auto"/>
      </w:pPr>
    </w:p>
    <w:p w:rsidR="0001749C" w:rsidRPr="0001749C" w:rsidRDefault="0001749C" w:rsidP="0001749C">
      <w:pPr>
        <w:widowControl w:val="0"/>
        <w:spacing w:line="360" w:lineRule="auto"/>
        <w:rPr>
          <w:rFonts w:ascii="Arial" w:hAnsi="Arial" w:cs="Arial"/>
          <w:sz w:val="24"/>
          <w:szCs w:val="24"/>
        </w:rPr>
      </w:pPr>
      <w:proofErr w:type="gramStart"/>
      <w:r w:rsidRPr="000712CF">
        <w:rPr>
          <w:rFonts w:ascii="Arial" w:hAnsi="Arial" w:cs="Arial"/>
          <w:sz w:val="24"/>
          <w:szCs w:val="24"/>
        </w:rPr>
        <w:t>lm</w:t>
      </w:r>
      <w:proofErr w:type="gramEnd"/>
    </w:p>
    <w:sectPr w:rsidR="0001749C" w:rsidRPr="0001749C" w:rsidSect="00BE0F86">
      <w:footerReference w:type="default" r:id="rId8"/>
      <w:pgSz w:w="11906" w:h="16838" w:code="9"/>
      <w:pgMar w:top="3402" w:right="1701" w:bottom="1134"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F86" w:rsidRDefault="00BE0F86" w:rsidP="00BE0F86">
      <w:r>
        <w:separator/>
      </w:r>
    </w:p>
  </w:endnote>
  <w:endnote w:type="continuationSeparator" w:id="0">
    <w:p w:rsidR="00BE0F86" w:rsidRDefault="00BE0F86" w:rsidP="00BE0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6580199"/>
      <w:docPartObj>
        <w:docPartGallery w:val="Page Numbers (Bottom of Page)"/>
        <w:docPartUnique/>
      </w:docPartObj>
    </w:sdtPr>
    <w:sdtEndPr/>
    <w:sdtContent>
      <w:p w:rsidR="00BE0F86" w:rsidRDefault="00BE0F86">
        <w:pPr>
          <w:pStyle w:val="Piedepgina"/>
          <w:jc w:val="center"/>
        </w:pPr>
        <w:r>
          <w:fldChar w:fldCharType="begin"/>
        </w:r>
        <w:r>
          <w:instrText>PAGE   \* MERGEFORMAT</w:instrText>
        </w:r>
        <w:r>
          <w:fldChar w:fldCharType="separate"/>
        </w:r>
        <w:r w:rsidR="000A65BD">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F86" w:rsidRDefault="00BE0F86" w:rsidP="00BE0F86">
      <w:r>
        <w:separator/>
      </w:r>
    </w:p>
  </w:footnote>
  <w:footnote w:type="continuationSeparator" w:id="0">
    <w:p w:rsidR="00BE0F86" w:rsidRDefault="00BE0F86" w:rsidP="00BE0F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557700AD"/>
    <w:multiLevelType w:val="hybridMultilevel"/>
    <w:tmpl w:val="215C477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697334B5"/>
    <w:multiLevelType w:val="hybridMultilevel"/>
    <w:tmpl w:val="A7200E42"/>
    <w:lvl w:ilvl="0" w:tplc="380A0005">
      <w:start w:val="1"/>
      <w:numFmt w:val="bullet"/>
      <w:lvlText w:val=""/>
      <w:lvlJc w:val="left"/>
      <w:pPr>
        <w:ind w:left="360" w:hanging="360"/>
      </w:pPr>
      <w:rPr>
        <w:rFonts w:ascii="Wingdings" w:hAnsi="Wingdings" w:hint="default"/>
      </w:rPr>
    </w:lvl>
    <w:lvl w:ilvl="1" w:tplc="380A0003" w:tentative="1">
      <w:start w:val="1"/>
      <w:numFmt w:val="bullet"/>
      <w:lvlText w:val="o"/>
      <w:lvlJc w:val="left"/>
      <w:pPr>
        <w:ind w:left="1080" w:hanging="360"/>
      </w:pPr>
      <w:rPr>
        <w:rFonts w:ascii="Courier New" w:hAnsi="Courier New" w:cs="Courier New" w:hint="default"/>
      </w:rPr>
    </w:lvl>
    <w:lvl w:ilvl="2" w:tplc="380A0005" w:tentative="1">
      <w:start w:val="1"/>
      <w:numFmt w:val="bullet"/>
      <w:lvlText w:val=""/>
      <w:lvlJc w:val="left"/>
      <w:pPr>
        <w:ind w:left="1800" w:hanging="360"/>
      </w:pPr>
      <w:rPr>
        <w:rFonts w:ascii="Wingdings" w:hAnsi="Wingdings" w:hint="default"/>
      </w:rPr>
    </w:lvl>
    <w:lvl w:ilvl="3" w:tplc="380A0001" w:tentative="1">
      <w:start w:val="1"/>
      <w:numFmt w:val="bullet"/>
      <w:lvlText w:val=""/>
      <w:lvlJc w:val="left"/>
      <w:pPr>
        <w:ind w:left="2520" w:hanging="360"/>
      </w:pPr>
      <w:rPr>
        <w:rFonts w:ascii="Symbol" w:hAnsi="Symbol" w:hint="default"/>
      </w:rPr>
    </w:lvl>
    <w:lvl w:ilvl="4" w:tplc="380A0003" w:tentative="1">
      <w:start w:val="1"/>
      <w:numFmt w:val="bullet"/>
      <w:lvlText w:val="o"/>
      <w:lvlJc w:val="left"/>
      <w:pPr>
        <w:ind w:left="3240" w:hanging="360"/>
      </w:pPr>
      <w:rPr>
        <w:rFonts w:ascii="Courier New" w:hAnsi="Courier New" w:cs="Courier New" w:hint="default"/>
      </w:rPr>
    </w:lvl>
    <w:lvl w:ilvl="5" w:tplc="380A0005" w:tentative="1">
      <w:start w:val="1"/>
      <w:numFmt w:val="bullet"/>
      <w:lvlText w:val=""/>
      <w:lvlJc w:val="left"/>
      <w:pPr>
        <w:ind w:left="3960" w:hanging="360"/>
      </w:pPr>
      <w:rPr>
        <w:rFonts w:ascii="Wingdings" w:hAnsi="Wingdings" w:hint="default"/>
      </w:rPr>
    </w:lvl>
    <w:lvl w:ilvl="6" w:tplc="380A0001" w:tentative="1">
      <w:start w:val="1"/>
      <w:numFmt w:val="bullet"/>
      <w:lvlText w:val=""/>
      <w:lvlJc w:val="left"/>
      <w:pPr>
        <w:ind w:left="4680" w:hanging="360"/>
      </w:pPr>
      <w:rPr>
        <w:rFonts w:ascii="Symbol" w:hAnsi="Symbol" w:hint="default"/>
      </w:rPr>
    </w:lvl>
    <w:lvl w:ilvl="7" w:tplc="380A0003" w:tentative="1">
      <w:start w:val="1"/>
      <w:numFmt w:val="bullet"/>
      <w:lvlText w:val="o"/>
      <w:lvlJc w:val="left"/>
      <w:pPr>
        <w:ind w:left="5400" w:hanging="360"/>
      </w:pPr>
      <w:rPr>
        <w:rFonts w:ascii="Courier New" w:hAnsi="Courier New" w:cs="Courier New" w:hint="default"/>
      </w:rPr>
    </w:lvl>
    <w:lvl w:ilvl="8" w:tplc="380A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F86"/>
    <w:rsid w:val="0001749C"/>
    <w:rsid w:val="000A65BD"/>
    <w:rsid w:val="004314E9"/>
    <w:rsid w:val="008B62B3"/>
    <w:rsid w:val="00BE0F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F86"/>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E0F86"/>
    <w:pPr>
      <w:keepNext/>
      <w:spacing w:before="240" w:after="60"/>
      <w:outlineLvl w:val="0"/>
    </w:pPr>
    <w:rPr>
      <w:rFonts w:ascii="Cambria" w:hAnsi="Cambria"/>
      <w:b/>
      <w:bCs/>
      <w:kern w:val="32"/>
      <w:sz w:val="32"/>
      <w:szCs w:val="32"/>
    </w:rPr>
  </w:style>
  <w:style w:type="paragraph" w:styleId="Ttulo3">
    <w:name w:val="heading 3"/>
    <w:basedOn w:val="Normal"/>
    <w:next w:val="Normal"/>
    <w:link w:val="Ttulo3Car"/>
    <w:qFormat/>
    <w:rsid w:val="0001749C"/>
    <w:pPr>
      <w:keepNext/>
      <w:widowControl w:val="0"/>
      <w:tabs>
        <w:tab w:val="left" w:pos="-720"/>
      </w:tabs>
      <w:suppressAutoHyphens/>
      <w:jc w:val="both"/>
      <w:outlineLvl w:val="2"/>
    </w:pPr>
    <w:rPr>
      <w:b/>
      <w:snapToGrid w:val="0"/>
      <w:spacing w:val="-3"/>
      <w:sz w:val="24"/>
      <w:lang w:val="es-ES_tradnl"/>
    </w:rPr>
  </w:style>
  <w:style w:type="paragraph" w:styleId="Ttulo7">
    <w:name w:val="heading 7"/>
    <w:basedOn w:val="Normal"/>
    <w:next w:val="Normal"/>
    <w:link w:val="Ttulo7Car"/>
    <w:qFormat/>
    <w:rsid w:val="0001749C"/>
    <w:pPr>
      <w:keepNext/>
      <w:keepLines/>
      <w:spacing w:before="200"/>
      <w:outlineLvl w:val="6"/>
    </w:pPr>
    <w:rPr>
      <w:rFonts w:ascii="Cambria" w:hAnsi="Cambria"/>
      <w:i/>
      <w:iCs/>
      <w:color w:val="40404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E0F86"/>
    <w:rPr>
      <w:rFonts w:ascii="Cambria" w:eastAsia="Times New Roman" w:hAnsi="Cambria" w:cs="Times New Roman"/>
      <w:b/>
      <w:bCs/>
      <w:kern w:val="32"/>
      <w:sz w:val="32"/>
      <w:szCs w:val="32"/>
      <w:lang w:eastAsia="es-ES"/>
    </w:rPr>
  </w:style>
  <w:style w:type="paragraph" w:styleId="Textoindependiente2">
    <w:name w:val="Body Text 2"/>
    <w:basedOn w:val="Normal"/>
    <w:link w:val="Textoindependiente2Car"/>
    <w:uiPriority w:val="99"/>
    <w:semiHidden/>
    <w:unhideWhenUsed/>
    <w:rsid w:val="00BE0F86"/>
    <w:pPr>
      <w:spacing w:after="120" w:line="480" w:lineRule="auto"/>
    </w:pPr>
  </w:style>
  <w:style w:type="character" w:customStyle="1" w:styleId="Textoindependiente2Car">
    <w:name w:val="Texto independiente 2 Car"/>
    <w:basedOn w:val="Fuentedeprrafopredeter"/>
    <w:link w:val="Textoindependiente2"/>
    <w:uiPriority w:val="99"/>
    <w:semiHidden/>
    <w:rsid w:val="00BE0F86"/>
    <w:rPr>
      <w:rFonts w:ascii="Times New Roman" w:eastAsia="Times New Roman" w:hAnsi="Times New Roman" w:cs="Times New Roman"/>
      <w:sz w:val="20"/>
      <w:szCs w:val="20"/>
      <w:lang w:eastAsia="es-ES"/>
    </w:rPr>
  </w:style>
  <w:style w:type="paragraph" w:styleId="Encabezado">
    <w:name w:val="header"/>
    <w:basedOn w:val="Normal"/>
    <w:link w:val="EncabezadoCar"/>
    <w:uiPriority w:val="99"/>
    <w:unhideWhenUsed/>
    <w:rsid w:val="00BE0F86"/>
    <w:pPr>
      <w:tabs>
        <w:tab w:val="center" w:pos="4252"/>
        <w:tab w:val="right" w:pos="8504"/>
      </w:tabs>
    </w:pPr>
  </w:style>
  <w:style w:type="character" w:customStyle="1" w:styleId="EncabezadoCar">
    <w:name w:val="Encabezado Car"/>
    <w:basedOn w:val="Fuentedeprrafopredeter"/>
    <w:link w:val="Encabezado"/>
    <w:uiPriority w:val="99"/>
    <w:rsid w:val="00BE0F86"/>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BE0F86"/>
    <w:pPr>
      <w:tabs>
        <w:tab w:val="center" w:pos="4252"/>
        <w:tab w:val="right" w:pos="8504"/>
      </w:tabs>
    </w:pPr>
  </w:style>
  <w:style w:type="character" w:customStyle="1" w:styleId="PiedepginaCar">
    <w:name w:val="Pie de página Car"/>
    <w:basedOn w:val="Fuentedeprrafopredeter"/>
    <w:link w:val="Piedepgina"/>
    <w:uiPriority w:val="99"/>
    <w:rsid w:val="00BE0F86"/>
    <w:rPr>
      <w:rFonts w:ascii="Times New Roman" w:eastAsia="Times New Roman" w:hAnsi="Times New Roman" w:cs="Times New Roman"/>
      <w:sz w:val="20"/>
      <w:szCs w:val="20"/>
      <w:lang w:eastAsia="es-ES"/>
    </w:rPr>
  </w:style>
  <w:style w:type="character" w:customStyle="1" w:styleId="Ttulo3Car">
    <w:name w:val="Título 3 Car"/>
    <w:basedOn w:val="Fuentedeprrafopredeter"/>
    <w:link w:val="Ttulo3"/>
    <w:rsid w:val="0001749C"/>
    <w:rPr>
      <w:rFonts w:ascii="Times New Roman" w:eastAsia="Times New Roman" w:hAnsi="Times New Roman" w:cs="Times New Roman"/>
      <w:b/>
      <w:snapToGrid w:val="0"/>
      <w:spacing w:val="-3"/>
      <w:sz w:val="24"/>
      <w:szCs w:val="20"/>
      <w:lang w:val="es-ES_tradnl" w:eastAsia="es-ES"/>
    </w:rPr>
  </w:style>
  <w:style w:type="character" w:customStyle="1" w:styleId="Ttulo7Car">
    <w:name w:val="Título 7 Car"/>
    <w:basedOn w:val="Fuentedeprrafopredeter"/>
    <w:link w:val="Ttulo7"/>
    <w:rsid w:val="0001749C"/>
    <w:rPr>
      <w:rFonts w:ascii="Cambria" w:eastAsia="Times New Roman" w:hAnsi="Cambria" w:cs="Times New Roman"/>
      <w:i/>
      <w:iCs/>
      <w:color w:val="404040"/>
      <w:sz w:val="20"/>
      <w:szCs w:val="20"/>
      <w:lang w:eastAsia="es-ES"/>
    </w:rPr>
  </w:style>
  <w:style w:type="paragraph" w:styleId="Textoindependiente">
    <w:name w:val="Body Text"/>
    <w:basedOn w:val="Normal"/>
    <w:link w:val="TextoindependienteCar"/>
    <w:semiHidden/>
    <w:rsid w:val="0001749C"/>
    <w:pPr>
      <w:widowControl w:val="0"/>
      <w:tabs>
        <w:tab w:val="left" w:pos="-720"/>
      </w:tabs>
      <w:suppressAutoHyphens/>
      <w:jc w:val="both"/>
    </w:pPr>
    <w:rPr>
      <w:rFonts w:ascii="Arial" w:hAnsi="Arial"/>
      <w:snapToGrid w:val="0"/>
      <w:spacing w:val="-3"/>
      <w:sz w:val="24"/>
      <w:lang w:val="es-ES_tradnl"/>
    </w:rPr>
  </w:style>
  <w:style w:type="character" w:customStyle="1" w:styleId="TextoindependienteCar">
    <w:name w:val="Texto independiente Car"/>
    <w:basedOn w:val="Fuentedeprrafopredeter"/>
    <w:link w:val="Textoindependiente"/>
    <w:semiHidden/>
    <w:rsid w:val="0001749C"/>
    <w:rPr>
      <w:rFonts w:ascii="Arial" w:eastAsia="Times New Roman" w:hAnsi="Arial" w:cs="Times New Roman"/>
      <w:snapToGrid w:val="0"/>
      <w:spacing w:val="-3"/>
      <w:sz w:val="24"/>
      <w:szCs w:val="20"/>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F86"/>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E0F86"/>
    <w:pPr>
      <w:keepNext/>
      <w:spacing w:before="240" w:after="60"/>
      <w:outlineLvl w:val="0"/>
    </w:pPr>
    <w:rPr>
      <w:rFonts w:ascii="Cambria" w:hAnsi="Cambria"/>
      <w:b/>
      <w:bCs/>
      <w:kern w:val="32"/>
      <w:sz w:val="32"/>
      <w:szCs w:val="32"/>
    </w:rPr>
  </w:style>
  <w:style w:type="paragraph" w:styleId="Ttulo3">
    <w:name w:val="heading 3"/>
    <w:basedOn w:val="Normal"/>
    <w:next w:val="Normal"/>
    <w:link w:val="Ttulo3Car"/>
    <w:qFormat/>
    <w:rsid w:val="0001749C"/>
    <w:pPr>
      <w:keepNext/>
      <w:widowControl w:val="0"/>
      <w:tabs>
        <w:tab w:val="left" w:pos="-720"/>
      </w:tabs>
      <w:suppressAutoHyphens/>
      <w:jc w:val="both"/>
      <w:outlineLvl w:val="2"/>
    </w:pPr>
    <w:rPr>
      <w:b/>
      <w:snapToGrid w:val="0"/>
      <w:spacing w:val="-3"/>
      <w:sz w:val="24"/>
      <w:lang w:val="es-ES_tradnl"/>
    </w:rPr>
  </w:style>
  <w:style w:type="paragraph" w:styleId="Ttulo7">
    <w:name w:val="heading 7"/>
    <w:basedOn w:val="Normal"/>
    <w:next w:val="Normal"/>
    <w:link w:val="Ttulo7Car"/>
    <w:qFormat/>
    <w:rsid w:val="0001749C"/>
    <w:pPr>
      <w:keepNext/>
      <w:keepLines/>
      <w:spacing w:before="200"/>
      <w:outlineLvl w:val="6"/>
    </w:pPr>
    <w:rPr>
      <w:rFonts w:ascii="Cambria" w:hAnsi="Cambria"/>
      <w:i/>
      <w:iCs/>
      <w:color w:val="40404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E0F86"/>
    <w:rPr>
      <w:rFonts w:ascii="Cambria" w:eastAsia="Times New Roman" w:hAnsi="Cambria" w:cs="Times New Roman"/>
      <w:b/>
      <w:bCs/>
      <w:kern w:val="32"/>
      <w:sz w:val="32"/>
      <w:szCs w:val="32"/>
      <w:lang w:eastAsia="es-ES"/>
    </w:rPr>
  </w:style>
  <w:style w:type="paragraph" w:styleId="Textoindependiente2">
    <w:name w:val="Body Text 2"/>
    <w:basedOn w:val="Normal"/>
    <w:link w:val="Textoindependiente2Car"/>
    <w:uiPriority w:val="99"/>
    <w:semiHidden/>
    <w:unhideWhenUsed/>
    <w:rsid w:val="00BE0F86"/>
    <w:pPr>
      <w:spacing w:after="120" w:line="480" w:lineRule="auto"/>
    </w:pPr>
  </w:style>
  <w:style w:type="character" w:customStyle="1" w:styleId="Textoindependiente2Car">
    <w:name w:val="Texto independiente 2 Car"/>
    <w:basedOn w:val="Fuentedeprrafopredeter"/>
    <w:link w:val="Textoindependiente2"/>
    <w:uiPriority w:val="99"/>
    <w:semiHidden/>
    <w:rsid w:val="00BE0F86"/>
    <w:rPr>
      <w:rFonts w:ascii="Times New Roman" w:eastAsia="Times New Roman" w:hAnsi="Times New Roman" w:cs="Times New Roman"/>
      <w:sz w:val="20"/>
      <w:szCs w:val="20"/>
      <w:lang w:eastAsia="es-ES"/>
    </w:rPr>
  </w:style>
  <w:style w:type="paragraph" w:styleId="Encabezado">
    <w:name w:val="header"/>
    <w:basedOn w:val="Normal"/>
    <w:link w:val="EncabezadoCar"/>
    <w:uiPriority w:val="99"/>
    <w:unhideWhenUsed/>
    <w:rsid w:val="00BE0F86"/>
    <w:pPr>
      <w:tabs>
        <w:tab w:val="center" w:pos="4252"/>
        <w:tab w:val="right" w:pos="8504"/>
      </w:tabs>
    </w:pPr>
  </w:style>
  <w:style w:type="character" w:customStyle="1" w:styleId="EncabezadoCar">
    <w:name w:val="Encabezado Car"/>
    <w:basedOn w:val="Fuentedeprrafopredeter"/>
    <w:link w:val="Encabezado"/>
    <w:uiPriority w:val="99"/>
    <w:rsid w:val="00BE0F86"/>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BE0F86"/>
    <w:pPr>
      <w:tabs>
        <w:tab w:val="center" w:pos="4252"/>
        <w:tab w:val="right" w:pos="8504"/>
      </w:tabs>
    </w:pPr>
  </w:style>
  <w:style w:type="character" w:customStyle="1" w:styleId="PiedepginaCar">
    <w:name w:val="Pie de página Car"/>
    <w:basedOn w:val="Fuentedeprrafopredeter"/>
    <w:link w:val="Piedepgina"/>
    <w:uiPriority w:val="99"/>
    <w:rsid w:val="00BE0F86"/>
    <w:rPr>
      <w:rFonts w:ascii="Times New Roman" w:eastAsia="Times New Roman" w:hAnsi="Times New Roman" w:cs="Times New Roman"/>
      <w:sz w:val="20"/>
      <w:szCs w:val="20"/>
      <w:lang w:eastAsia="es-ES"/>
    </w:rPr>
  </w:style>
  <w:style w:type="character" w:customStyle="1" w:styleId="Ttulo3Car">
    <w:name w:val="Título 3 Car"/>
    <w:basedOn w:val="Fuentedeprrafopredeter"/>
    <w:link w:val="Ttulo3"/>
    <w:rsid w:val="0001749C"/>
    <w:rPr>
      <w:rFonts w:ascii="Times New Roman" w:eastAsia="Times New Roman" w:hAnsi="Times New Roman" w:cs="Times New Roman"/>
      <w:b/>
      <w:snapToGrid w:val="0"/>
      <w:spacing w:val="-3"/>
      <w:sz w:val="24"/>
      <w:szCs w:val="20"/>
      <w:lang w:val="es-ES_tradnl" w:eastAsia="es-ES"/>
    </w:rPr>
  </w:style>
  <w:style w:type="character" w:customStyle="1" w:styleId="Ttulo7Car">
    <w:name w:val="Título 7 Car"/>
    <w:basedOn w:val="Fuentedeprrafopredeter"/>
    <w:link w:val="Ttulo7"/>
    <w:rsid w:val="0001749C"/>
    <w:rPr>
      <w:rFonts w:ascii="Cambria" w:eastAsia="Times New Roman" w:hAnsi="Cambria" w:cs="Times New Roman"/>
      <w:i/>
      <w:iCs/>
      <w:color w:val="404040"/>
      <w:sz w:val="20"/>
      <w:szCs w:val="20"/>
      <w:lang w:eastAsia="es-ES"/>
    </w:rPr>
  </w:style>
  <w:style w:type="paragraph" w:styleId="Textoindependiente">
    <w:name w:val="Body Text"/>
    <w:basedOn w:val="Normal"/>
    <w:link w:val="TextoindependienteCar"/>
    <w:semiHidden/>
    <w:rsid w:val="0001749C"/>
    <w:pPr>
      <w:widowControl w:val="0"/>
      <w:tabs>
        <w:tab w:val="left" w:pos="-720"/>
      </w:tabs>
      <w:suppressAutoHyphens/>
      <w:jc w:val="both"/>
    </w:pPr>
    <w:rPr>
      <w:rFonts w:ascii="Arial" w:hAnsi="Arial"/>
      <w:snapToGrid w:val="0"/>
      <w:spacing w:val="-3"/>
      <w:sz w:val="24"/>
      <w:lang w:val="es-ES_tradnl"/>
    </w:rPr>
  </w:style>
  <w:style w:type="character" w:customStyle="1" w:styleId="TextoindependienteCar">
    <w:name w:val="Texto independiente Car"/>
    <w:basedOn w:val="Fuentedeprrafopredeter"/>
    <w:link w:val="Textoindependiente"/>
    <w:semiHidden/>
    <w:rsid w:val="0001749C"/>
    <w:rPr>
      <w:rFonts w:ascii="Arial" w:eastAsia="Times New Roman" w:hAnsi="Arial" w:cs="Times New Roman"/>
      <w:snapToGrid w:val="0"/>
      <w:spacing w:val="-3"/>
      <w:sz w:val="24"/>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10</Pages>
  <Words>2024</Words>
  <Characters>11134</Characters>
  <Application>Microsoft Office Word</Application>
  <DocSecurity>0</DocSecurity>
  <Lines>92</Lines>
  <Paragraphs>26</Paragraphs>
  <ScaleCrop>false</ScaleCrop>
  <Company/>
  <LinksUpToDate>false</LinksUpToDate>
  <CharactersWithSpaces>13132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3</cp:revision>
  <dcterms:created xsi:type="dcterms:W3CDTF">2019-04-03T17:59:00Z</dcterms:created>
  <dcterms:modified xsi:type="dcterms:W3CDTF">2019-05-03T16:47:00Z</dcterms:modified>
</cp:coreProperties>
</file>