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C49" w:rsidRPr="00D91C49" w:rsidRDefault="00D91C49" w:rsidP="00D91C49">
      <w:pPr>
        <w:tabs>
          <w:tab w:val="center" w:pos="4253"/>
        </w:tabs>
        <w:suppressAutoHyphens/>
        <w:spacing w:after="0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D91C49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823</w:t>
      </w:r>
      <w:r w:rsidRPr="00D91C49"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D91C49" w:rsidRPr="00D91C49" w:rsidRDefault="00D91C49" w:rsidP="00D91C49">
      <w:pPr>
        <w:tabs>
          <w:tab w:val="center" w:pos="4253"/>
        </w:tabs>
        <w:suppressAutoHyphens/>
        <w:spacing w:after="0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D91C49" w:rsidRPr="00D91C49" w:rsidRDefault="00D91C49" w:rsidP="000B237A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91C49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91C49" w:rsidRPr="00D91C49" w:rsidRDefault="00D91C49" w:rsidP="000B237A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91C49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91C49" w:rsidRPr="00D91C49" w:rsidRDefault="00D91C49" w:rsidP="000B237A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91C49">
        <w:rPr>
          <w:rFonts w:ascii="Arial" w:hAnsi="Arial" w:cs="Arial"/>
          <w:b/>
          <w:sz w:val="24"/>
          <w:szCs w:val="24"/>
          <w:lang w:val="es-ES_tradnl"/>
        </w:rPr>
        <w:t>EN SESION DE FECHA 27 DE MARZO DE 2019</w:t>
      </w:r>
    </w:p>
    <w:p w:rsidR="00D91C49" w:rsidRPr="000B237A" w:rsidRDefault="00D91C49" w:rsidP="000B237A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0B237A">
        <w:rPr>
          <w:rFonts w:ascii="Arial" w:hAnsi="Arial" w:cs="Arial"/>
          <w:b/>
          <w:sz w:val="24"/>
          <w:szCs w:val="24"/>
          <w:lang w:val="es-UY"/>
        </w:rPr>
        <w:t xml:space="preserve">(E. E. Nº </w:t>
      </w:r>
      <w:r w:rsidRPr="00D91C49">
        <w:rPr>
          <w:rFonts w:ascii="Arial" w:hAnsi="Arial" w:cs="Arial"/>
          <w:b/>
          <w:sz w:val="24"/>
          <w:szCs w:val="24"/>
        </w:rPr>
        <w:t>2013-17-1-0007913</w:t>
      </w:r>
      <w:r w:rsidRPr="000B237A">
        <w:rPr>
          <w:rFonts w:ascii="Arial" w:hAnsi="Arial" w:cs="Arial"/>
          <w:b/>
          <w:sz w:val="24"/>
          <w:szCs w:val="24"/>
          <w:lang w:val="es-UY"/>
        </w:rPr>
        <w:t xml:space="preserve">, </w:t>
      </w:r>
      <w:proofErr w:type="spellStart"/>
      <w:r w:rsidRPr="000B237A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0B237A">
        <w:rPr>
          <w:rFonts w:ascii="Arial" w:hAnsi="Arial" w:cs="Arial"/>
          <w:b/>
          <w:sz w:val="24"/>
          <w:szCs w:val="24"/>
          <w:lang w:val="es-UY"/>
        </w:rPr>
        <w:t xml:space="preserve">. N° </w:t>
      </w:r>
      <w:r w:rsidRPr="00D91C49">
        <w:rPr>
          <w:rFonts w:ascii="Arial" w:hAnsi="Arial" w:cs="Arial"/>
          <w:b/>
          <w:sz w:val="24"/>
          <w:szCs w:val="24"/>
        </w:rPr>
        <w:t>972/19</w:t>
      </w:r>
      <w:r w:rsidRPr="000B237A">
        <w:rPr>
          <w:rFonts w:ascii="Arial" w:hAnsi="Arial" w:cs="Arial"/>
          <w:b/>
          <w:sz w:val="24"/>
          <w:szCs w:val="24"/>
          <w:lang w:val="es-UY"/>
        </w:rPr>
        <w:t>)</w:t>
      </w:r>
    </w:p>
    <w:p w:rsidR="00D95F2F" w:rsidRPr="00D91C49" w:rsidRDefault="00D95F2F" w:rsidP="00D95F2F">
      <w:pPr>
        <w:pStyle w:val="Ttulo"/>
        <w:jc w:val="both"/>
        <w:rPr>
          <w:bCs w:val="0"/>
          <w:u w:val="none"/>
          <w:lang w:val="es-ES_tradnl"/>
        </w:rPr>
      </w:pPr>
    </w:p>
    <w:p w:rsidR="00D95F2F" w:rsidRPr="00A77731" w:rsidRDefault="00D95F2F" w:rsidP="00D91C49">
      <w:pPr>
        <w:pStyle w:val="Ttulo"/>
        <w:ind w:firstLine="851"/>
        <w:jc w:val="both"/>
        <w:rPr>
          <w:u w:val="none"/>
        </w:rPr>
      </w:pPr>
      <w:r w:rsidRPr="006959B4">
        <w:rPr>
          <w:u w:val="none"/>
        </w:rPr>
        <w:t xml:space="preserve">VISTO: </w:t>
      </w:r>
      <w:r w:rsidRPr="006959B4">
        <w:rPr>
          <w:b w:val="0"/>
          <w:u w:val="none"/>
        </w:rPr>
        <w:t xml:space="preserve">las actuaciones remitidas por el Contador Delegado </w:t>
      </w:r>
      <w:r w:rsidR="00141365" w:rsidRPr="006959B4">
        <w:rPr>
          <w:b w:val="0"/>
          <w:u w:val="none"/>
        </w:rPr>
        <w:t>e</w:t>
      </w:r>
      <w:r w:rsidRPr="006959B4">
        <w:rPr>
          <w:b w:val="0"/>
          <w:u w:val="none"/>
        </w:rPr>
        <w:t>n la Intendencia de Canelones</w:t>
      </w:r>
      <w:r w:rsidR="00141365" w:rsidRPr="006959B4">
        <w:rPr>
          <w:b w:val="0"/>
          <w:u w:val="none"/>
        </w:rPr>
        <w:t>,</w:t>
      </w:r>
      <w:r w:rsidRPr="006959B4">
        <w:rPr>
          <w:b w:val="0"/>
          <w:u w:val="none"/>
        </w:rPr>
        <w:t xml:space="preserve"> relacionadas con una nueva ampliación de la Licitación Pública </w:t>
      </w:r>
      <w:r w:rsidRPr="006E0952">
        <w:rPr>
          <w:b w:val="0"/>
          <w:u w:val="none"/>
        </w:rPr>
        <w:t>Internacional Nº 101/2014</w:t>
      </w:r>
      <w:r w:rsidR="00141365" w:rsidRPr="006E0952">
        <w:rPr>
          <w:b w:val="0"/>
          <w:u w:val="none"/>
        </w:rPr>
        <w:t xml:space="preserve">, cuyo objeto es </w:t>
      </w:r>
      <w:r w:rsidRPr="006E0952">
        <w:rPr>
          <w:b w:val="0"/>
          <w:u w:val="none"/>
        </w:rPr>
        <w:t xml:space="preserve">la realización de obras de </w:t>
      </w:r>
      <w:r w:rsidRPr="00A77731">
        <w:rPr>
          <w:b w:val="0"/>
          <w:u w:val="none"/>
        </w:rPr>
        <w:t>consolidación de Ciudad de La Costa</w:t>
      </w:r>
      <w:r w:rsidR="00D91C49">
        <w:rPr>
          <w:b w:val="0"/>
          <w:u w:val="none"/>
        </w:rPr>
        <w:t>;</w:t>
      </w:r>
    </w:p>
    <w:p w:rsidR="00C77677" w:rsidRPr="00A77731" w:rsidRDefault="00D95F2F" w:rsidP="00D91C49">
      <w:pPr>
        <w:pStyle w:val="Ttulo"/>
        <w:widowControl w:val="0"/>
        <w:ind w:firstLine="851"/>
        <w:jc w:val="both"/>
        <w:rPr>
          <w:b w:val="0"/>
          <w:u w:val="none"/>
          <w:lang w:val="es-ES_tradnl"/>
        </w:rPr>
      </w:pPr>
      <w:r w:rsidRPr="00A77731">
        <w:rPr>
          <w:u w:val="none"/>
        </w:rPr>
        <w:t>RESULTANDO: 1</w:t>
      </w:r>
      <w:r w:rsidRPr="00A77731">
        <w:rPr>
          <w:u w:val="none"/>
          <w:lang w:val="es-ES_tradnl"/>
        </w:rPr>
        <w:t>)</w:t>
      </w:r>
      <w:r w:rsidRPr="00A77731">
        <w:rPr>
          <w:b w:val="0"/>
          <w:u w:val="none"/>
          <w:lang w:val="es-ES_tradnl"/>
        </w:rPr>
        <w:t xml:space="preserve"> que </w:t>
      </w:r>
      <w:r w:rsidR="000E1A24">
        <w:rPr>
          <w:b w:val="0"/>
          <w:u w:val="none"/>
          <w:lang w:val="es-ES_tradnl"/>
        </w:rPr>
        <w:t xml:space="preserve">llevado a cabo el procedimiento y remitido el proyecto de resolución disponiendo la adjudicación a la firma GRINOR S.A., </w:t>
      </w:r>
      <w:r w:rsidR="00C77677" w:rsidRPr="00A77731">
        <w:rPr>
          <w:b w:val="0"/>
          <w:u w:val="none"/>
          <w:lang w:val="es-ES_tradnl"/>
        </w:rPr>
        <w:t>este  Tribunal</w:t>
      </w:r>
      <w:r w:rsidR="00B1726D" w:rsidRPr="00A77731">
        <w:rPr>
          <w:b w:val="0"/>
          <w:u w:val="none"/>
          <w:lang w:val="es-ES_tradnl"/>
        </w:rPr>
        <w:t xml:space="preserve">, en acuerdo de </w:t>
      </w:r>
      <w:r w:rsidR="00C77677" w:rsidRPr="00A77731">
        <w:rPr>
          <w:b w:val="0"/>
          <w:u w:val="none"/>
          <w:lang w:val="es-ES_tradnl"/>
        </w:rPr>
        <w:t>fecha 10/09/</w:t>
      </w:r>
      <w:r w:rsidR="00B1726D" w:rsidRPr="00A77731">
        <w:rPr>
          <w:b w:val="0"/>
          <w:u w:val="none"/>
          <w:lang w:val="es-ES_tradnl"/>
        </w:rPr>
        <w:t>0</w:t>
      </w:r>
      <w:r w:rsidR="00C77677" w:rsidRPr="00A77731">
        <w:rPr>
          <w:b w:val="0"/>
          <w:u w:val="none"/>
          <w:lang w:val="es-ES_tradnl"/>
        </w:rPr>
        <w:t>14, observ</w:t>
      </w:r>
      <w:r w:rsidR="00B1726D" w:rsidRPr="00A77731">
        <w:rPr>
          <w:b w:val="0"/>
          <w:u w:val="none"/>
          <w:lang w:val="es-ES_tradnl"/>
        </w:rPr>
        <w:t>ó</w:t>
      </w:r>
      <w:r w:rsidR="00C77677" w:rsidRPr="00A77731">
        <w:rPr>
          <w:b w:val="0"/>
          <w:u w:val="none"/>
          <w:lang w:val="es-ES_tradnl"/>
        </w:rPr>
        <w:t xml:space="preserve"> el gasto</w:t>
      </w:r>
      <w:r w:rsidR="00B1726D" w:rsidRPr="00A77731">
        <w:rPr>
          <w:b w:val="0"/>
          <w:u w:val="none"/>
          <w:lang w:val="es-ES_tradnl"/>
        </w:rPr>
        <w:t xml:space="preserve"> emergente del </w:t>
      </w:r>
      <w:r w:rsidR="000E1A24">
        <w:rPr>
          <w:b w:val="0"/>
          <w:u w:val="none"/>
          <w:lang w:val="es-ES_tradnl"/>
        </w:rPr>
        <w:t>mismo</w:t>
      </w:r>
      <w:r w:rsidR="00C77677" w:rsidRPr="00A77731">
        <w:rPr>
          <w:b w:val="0"/>
          <w:u w:val="none"/>
          <w:lang w:val="es-ES_tradnl"/>
        </w:rPr>
        <w:t xml:space="preserve"> por incumplimiento de los </w:t>
      </w:r>
      <w:r w:rsidR="00B1726D" w:rsidRPr="00A77731">
        <w:rPr>
          <w:b w:val="0"/>
          <w:u w:val="none"/>
          <w:lang w:val="es-ES_tradnl"/>
        </w:rPr>
        <w:t>A</w:t>
      </w:r>
      <w:r w:rsidR="00C77677" w:rsidRPr="00A77731">
        <w:rPr>
          <w:b w:val="0"/>
          <w:u w:val="none"/>
          <w:lang w:val="es-ES_tradnl"/>
        </w:rPr>
        <w:t>rts. 15 y 19 del T</w:t>
      </w:r>
      <w:r w:rsidR="00B1726D" w:rsidRPr="00A77731">
        <w:rPr>
          <w:b w:val="0"/>
          <w:u w:val="none"/>
          <w:lang w:val="es-ES_tradnl"/>
        </w:rPr>
        <w:t>.</w:t>
      </w:r>
      <w:r w:rsidR="00C77677" w:rsidRPr="00A77731">
        <w:rPr>
          <w:b w:val="0"/>
          <w:u w:val="none"/>
          <w:lang w:val="es-ES_tradnl"/>
        </w:rPr>
        <w:t>O</w:t>
      </w:r>
      <w:r w:rsidR="00B1726D" w:rsidRPr="00A77731">
        <w:rPr>
          <w:b w:val="0"/>
          <w:u w:val="none"/>
          <w:lang w:val="es-ES_tradnl"/>
        </w:rPr>
        <w:t>.</w:t>
      </w:r>
      <w:r w:rsidR="00C77677" w:rsidRPr="00A77731">
        <w:rPr>
          <w:b w:val="0"/>
          <w:u w:val="none"/>
          <w:lang w:val="es-ES_tradnl"/>
        </w:rPr>
        <w:t>C</w:t>
      </w:r>
      <w:r w:rsidR="00B1726D" w:rsidRPr="00A77731">
        <w:rPr>
          <w:b w:val="0"/>
          <w:u w:val="none"/>
          <w:lang w:val="es-ES_tradnl"/>
        </w:rPr>
        <w:t>.</w:t>
      </w:r>
      <w:r w:rsidR="00C77677" w:rsidRPr="00A77731">
        <w:rPr>
          <w:b w:val="0"/>
          <w:u w:val="none"/>
          <w:lang w:val="es-ES_tradnl"/>
        </w:rPr>
        <w:t>A</w:t>
      </w:r>
      <w:r w:rsidR="00B1726D" w:rsidRPr="00A77731">
        <w:rPr>
          <w:b w:val="0"/>
          <w:u w:val="none"/>
          <w:lang w:val="es-ES_tradnl"/>
        </w:rPr>
        <w:t>.</w:t>
      </w:r>
      <w:r w:rsidR="00C77677" w:rsidRPr="00A77731">
        <w:rPr>
          <w:b w:val="0"/>
          <w:u w:val="none"/>
          <w:lang w:val="es-ES_tradnl"/>
        </w:rPr>
        <w:t>F</w:t>
      </w:r>
      <w:r w:rsidR="00B1726D" w:rsidRPr="00A77731">
        <w:rPr>
          <w:b w:val="0"/>
          <w:u w:val="none"/>
          <w:lang w:val="es-ES_tradnl"/>
        </w:rPr>
        <w:t xml:space="preserve">. </w:t>
      </w:r>
      <w:r w:rsidR="00C77677" w:rsidRPr="00A77731">
        <w:rPr>
          <w:b w:val="0"/>
          <w:u w:val="none"/>
          <w:lang w:val="es-ES_tradnl"/>
        </w:rPr>
        <w:t xml:space="preserve">y </w:t>
      </w:r>
      <w:r w:rsidR="00B1726D" w:rsidRPr="00A77731">
        <w:rPr>
          <w:b w:val="0"/>
          <w:u w:val="none"/>
          <w:lang w:val="es-ES_tradnl"/>
        </w:rPr>
        <w:t>A</w:t>
      </w:r>
      <w:r w:rsidR="00C77677" w:rsidRPr="00A77731">
        <w:rPr>
          <w:b w:val="0"/>
          <w:u w:val="none"/>
          <w:lang w:val="es-ES_tradnl"/>
        </w:rPr>
        <w:t>rt. 1.2) del Pliego de Condiciones Particulares;</w:t>
      </w:r>
    </w:p>
    <w:p w:rsidR="00492150" w:rsidRPr="005C41C7" w:rsidRDefault="00C77677" w:rsidP="00D91C49">
      <w:pPr>
        <w:pStyle w:val="Ttulo"/>
        <w:widowControl w:val="0"/>
        <w:ind w:firstLine="2694"/>
        <w:jc w:val="both"/>
        <w:rPr>
          <w:b w:val="0"/>
          <w:u w:val="none"/>
          <w:lang w:val="es-ES_tradnl"/>
        </w:rPr>
      </w:pPr>
      <w:r w:rsidRPr="005C41C7">
        <w:rPr>
          <w:u w:val="none"/>
          <w:lang w:val="es-ES_tradnl"/>
        </w:rPr>
        <w:t>2)</w:t>
      </w:r>
      <w:r w:rsidRPr="005C41C7">
        <w:rPr>
          <w:b w:val="0"/>
          <w:u w:val="none"/>
          <w:lang w:val="es-ES_tradnl"/>
        </w:rPr>
        <w:t xml:space="preserve"> que </w:t>
      </w:r>
      <w:r w:rsidR="00492150" w:rsidRPr="005C41C7">
        <w:rPr>
          <w:b w:val="0"/>
          <w:u w:val="none"/>
          <w:lang w:val="es-ES_tradnl"/>
        </w:rPr>
        <w:t xml:space="preserve">mediante Resolución de </w:t>
      </w:r>
      <w:r w:rsidR="00D95F2F" w:rsidRPr="005C41C7">
        <w:rPr>
          <w:b w:val="0"/>
          <w:u w:val="none"/>
          <w:lang w:val="es-ES_tradnl"/>
        </w:rPr>
        <w:t>fecha 25/09/</w:t>
      </w:r>
      <w:r w:rsidR="00492150" w:rsidRPr="005C41C7">
        <w:rPr>
          <w:b w:val="0"/>
          <w:u w:val="none"/>
          <w:lang w:val="es-ES_tradnl"/>
        </w:rPr>
        <w:t>0</w:t>
      </w:r>
      <w:r w:rsidR="00D95F2F" w:rsidRPr="005C41C7">
        <w:rPr>
          <w:b w:val="0"/>
          <w:u w:val="none"/>
          <w:lang w:val="es-ES_tradnl"/>
        </w:rPr>
        <w:t>14</w:t>
      </w:r>
      <w:r w:rsidRPr="005C41C7">
        <w:rPr>
          <w:b w:val="0"/>
          <w:u w:val="none"/>
          <w:lang w:val="es-ES_tradnl"/>
        </w:rPr>
        <w:t>,</w:t>
      </w:r>
      <w:r w:rsidR="00D95F2F" w:rsidRPr="005C41C7">
        <w:rPr>
          <w:b w:val="0"/>
          <w:u w:val="none"/>
          <w:lang w:val="es-ES_tradnl"/>
        </w:rPr>
        <w:t xml:space="preserve"> el Intendente </w:t>
      </w:r>
      <w:r w:rsidRPr="005C41C7">
        <w:rPr>
          <w:b w:val="0"/>
          <w:u w:val="none"/>
          <w:lang w:val="es-ES_tradnl"/>
        </w:rPr>
        <w:t xml:space="preserve"> dispuso</w:t>
      </w:r>
      <w:r w:rsidR="00492150" w:rsidRPr="005C41C7">
        <w:rPr>
          <w:b w:val="0"/>
          <w:u w:val="none"/>
          <w:lang w:val="es-ES_tradnl"/>
        </w:rPr>
        <w:t>:</w:t>
      </w:r>
    </w:p>
    <w:p w:rsidR="00492150" w:rsidRPr="005C41C7" w:rsidRDefault="00492150" w:rsidP="00C77677">
      <w:pPr>
        <w:pStyle w:val="Ttulo"/>
        <w:widowControl w:val="0"/>
        <w:jc w:val="both"/>
        <w:rPr>
          <w:b w:val="0"/>
          <w:u w:val="none"/>
          <w:lang w:val="es-ES_tradnl"/>
        </w:rPr>
      </w:pPr>
      <w:r w:rsidRPr="005C41C7">
        <w:rPr>
          <w:u w:val="none"/>
          <w:lang w:val="es-ES_tradnl"/>
        </w:rPr>
        <w:t>2.1)</w:t>
      </w:r>
      <w:r w:rsidRPr="005C41C7">
        <w:rPr>
          <w:b w:val="0"/>
          <w:u w:val="none"/>
          <w:lang w:val="es-ES_tradnl"/>
        </w:rPr>
        <w:t xml:space="preserve"> </w:t>
      </w:r>
      <w:r w:rsidR="00D95F2F" w:rsidRPr="005C41C7">
        <w:rPr>
          <w:b w:val="0"/>
          <w:u w:val="none"/>
          <w:lang w:val="es-ES_tradnl"/>
        </w:rPr>
        <w:t xml:space="preserve">adjudicar la </w:t>
      </w:r>
      <w:r w:rsidRPr="005C41C7">
        <w:rPr>
          <w:b w:val="0"/>
          <w:u w:val="none"/>
          <w:lang w:val="es-ES_tradnl"/>
        </w:rPr>
        <w:t xml:space="preserve">convocatoria, </w:t>
      </w:r>
      <w:r w:rsidR="00D95F2F" w:rsidRPr="005C41C7">
        <w:rPr>
          <w:b w:val="0"/>
          <w:u w:val="none"/>
          <w:lang w:val="es-ES_tradnl"/>
        </w:rPr>
        <w:t>por un monto de $ 1.026.720.000</w:t>
      </w:r>
      <w:proofErr w:type="gramStart"/>
      <w:r w:rsidRPr="005C41C7">
        <w:rPr>
          <w:b w:val="0"/>
          <w:u w:val="none"/>
          <w:lang w:val="es-ES_tradnl"/>
        </w:rPr>
        <w:t>,oo</w:t>
      </w:r>
      <w:proofErr w:type="gramEnd"/>
      <w:r w:rsidRPr="005C41C7">
        <w:rPr>
          <w:b w:val="0"/>
          <w:u w:val="none"/>
          <w:lang w:val="es-ES_tradnl"/>
        </w:rPr>
        <w:t xml:space="preserve"> </w:t>
      </w:r>
      <w:r w:rsidR="00C77677" w:rsidRPr="005C41C7">
        <w:rPr>
          <w:b w:val="0"/>
          <w:u w:val="none"/>
          <w:lang w:val="es-ES_tradnl"/>
        </w:rPr>
        <w:t>(</w:t>
      </w:r>
      <w:r w:rsidR="00D95F2F" w:rsidRPr="005C41C7">
        <w:rPr>
          <w:b w:val="0"/>
          <w:u w:val="none"/>
          <w:lang w:val="es-ES_tradnl"/>
        </w:rPr>
        <w:t>I</w:t>
      </w:r>
      <w:r w:rsidRPr="005C41C7">
        <w:rPr>
          <w:b w:val="0"/>
          <w:u w:val="none"/>
          <w:lang w:val="es-ES_tradnl"/>
        </w:rPr>
        <w:t>.</w:t>
      </w:r>
      <w:r w:rsidR="00D95F2F" w:rsidRPr="005C41C7">
        <w:rPr>
          <w:b w:val="0"/>
          <w:u w:val="none"/>
          <w:lang w:val="es-ES_tradnl"/>
        </w:rPr>
        <w:t>V</w:t>
      </w:r>
      <w:r w:rsidRPr="005C41C7">
        <w:rPr>
          <w:b w:val="0"/>
          <w:u w:val="none"/>
          <w:lang w:val="es-ES_tradnl"/>
        </w:rPr>
        <w:t>.</w:t>
      </w:r>
      <w:r w:rsidR="00D95F2F" w:rsidRPr="005C41C7">
        <w:rPr>
          <w:b w:val="0"/>
          <w:u w:val="none"/>
          <w:lang w:val="es-ES_tradnl"/>
        </w:rPr>
        <w:t>A</w:t>
      </w:r>
      <w:r w:rsidRPr="005C41C7">
        <w:rPr>
          <w:b w:val="0"/>
          <w:u w:val="none"/>
          <w:lang w:val="es-ES_tradnl"/>
        </w:rPr>
        <w:t>.,</w:t>
      </w:r>
      <w:r w:rsidR="00D95F2F" w:rsidRPr="005C41C7">
        <w:rPr>
          <w:b w:val="0"/>
          <w:u w:val="none"/>
          <w:lang w:val="es-ES_tradnl"/>
        </w:rPr>
        <w:t xml:space="preserve"> Leyes Sociales y paramétricas incluid</w:t>
      </w:r>
      <w:r w:rsidR="00C77677" w:rsidRPr="005C41C7">
        <w:rPr>
          <w:b w:val="0"/>
          <w:u w:val="none"/>
          <w:lang w:val="es-ES_tradnl"/>
        </w:rPr>
        <w:t>o</w:t>
      </w:r>
      <w:r w:rsidR="00D95F2F" w:rsidRPr="005C41C7">
        <w:rPr>
          <w:b w:val="0"/>
          <w:u w:val="none"/>
          <w:lang w:val="es-ES_tradnl"/>
        </w:rPr>
        <w:t>s</w:t>
      </w:r>
      <w:r w:rsidR="00C77677" w:rsidRPr="005C41C7">
        <w:rPr>
          <w:b w:val="0"/>
          <w:u w:val="none"/>
          <w:lang w:val="es-ES_tradnl"/>
        </w:rPr>
        <w:t>)</w:t>
      </w:r>
      <w:r w:rsidR="00D95F2F" w:rsidRPr="005C41C7">
        <w:rPr>
          <w:b w:val="0"/>
          <w:u w:val="none"/>
          <w:lang w:val="es-ES_tradnl"/>
        </w:rPr>
        <w:t>, a la firma G</w:t>
      </w:r>
      <w:r w:rsidRPr="005C41C7">
        <w:rPr>
          <w:b w:val="0"/>
          <w:u w:val="none"/>
          <w:lang w:val="es-ES_tradnl"/>
        </w:rPr>
        <w:t xml:space="preserve">RINOR </w:t>
      </w:r>
      <w:r w:rsidR="00D95F2F" w:rsidRPr="005C41C7">
        <w:rPr>
          <w:b w:val="0"/>
          <w:u w:val="none"/>
          <w:lang w:val="es-ES_tradnl"/>
        </w:rPr>
        <w:t>S.A</w:t>
      </w:r>
      <w:r w:rsidRPr="005C41C7">
        <w:rPr>
          <w:b w:val="0"/>
          <w:u w:val="none"/>
          <w:lang w:val="es-ES_tradnl"/>
        </w:rPr>
        <w:t>;</w:t>
      </w:r>
      <w:r w:rsidR="006A1E46">
        <w:rPr>
          <w:b w:val="0"/>
          <w:u w:val="none"/>
          <w:lang w:val="es-ES_tradnl"/>
        </w:rPr>
        <w:t xml:space="preserve"> y</w:t>
      </w:r>
    </w:p>
    <w:p w:rsidR="00D91C49" w:rsidRDefault="00492150" w:rsidP="00C77677">
      <w:pPr>
        <w:pStyle w:val="Ttulo"/>
        <w:widowControl w:val="0"/>
        <w:jc w:val="both"/>
        <w:rPr>
          <w:b w:val="0"/>
          <w:u w:val="none"/>
          <w:lang w:val="es-ES_tradnl"/>
        </w:rPr>
      </w:pPr>
      <w:r w:rsidRPr="009C6748">
        <w:rPr>
          <w:u w:val="none"/>
          <w:lang w:val="es-ES_tradnl"/>
        </w:rPr>
        <w:t>2.2)</w:t>
      </w:r>
      <w:r w:rsidRPr="009C6748">
        <w:rPr>
          <w:b w:val="0"/>
          <w:u w:val="none"/>
          <w:lang w:val="es-ES_tradnl"/>
        </w:rPr>
        <w:t xml:space="preserve"> </w:t>
      </w:r>
      <w:r w:rsidR="00C77677" w:rsidRPr="009C6748">
        <w:rPr>
          <w:b w:val="0"/>
          <w:u w:val="none"/>
          <w:lang w:val="es-ES_tradnl"/>
        </w:rPr>
        <w:t xml:space="preserve">reiterar </w:t>
      </w:r>
      <w:r w:rsidR="00D95F2F" w:rsidRPr="009C6748">
        <w:rPr>
          <w:b w:val="0"/>
          <w:u w:val="none"/>
          <w:lang w:val="es-ES_tradnl"/>
        </w:rPr>
        <w:t xml:space="preserve">el gasto previamente observado </w:t>
      </w:r>
      <w:r w:rsidR="00C77677" w:rsidRPr="009C6748">
        <w:rPr>
          <w:b w:val="0"/>
          <w:u w:val="none"/>
          <w:lang w:val="es-ES_tradnl"/>
        </w:rPr>
        <w:t xml:space="preserve">por </w:t>
      </w:r>
      <w:r w:rsidRPr="009C6748">
        <w:rPr>
          <w:b w:val="0"/>
          <w:u w:val="none"/>
          <w:lang w:val="es-ES_tradnl"/>
        </w:rPr>
        <w:t xml:space="preserve">parte de </w:t>
      </w:r>
      <w:r w:rsidR="00C77677" w:rsidRPr="009C6748">
        <w:rPr>
          <w:b w:val="0"/>
          <w:u w:val="none"/>
          <w:lang w:val="es-ES_tradnl"/>
        </w:rPr>
        <w:t>este Tribunal</w:t>
      </w:r>
      <w:r w:rsidRPr="009C6748">
        <w:rPr>
          <w:b w:val="0"/>
          <w:u w:val="none"/>
          <w:lang w:val="es-ES_tradnl"/>
        </w:rPr>
        <w:t xml:space="preserve"> (</w:t>
      </w:r>
      <w:r w:rsidRPr="00EC686D">
        <w:rPr>
          <w:b w:val="0"/>
          <w:u w:val="none"/>
          <w:lang w:val="es-ES_tradnl"/>
        </w:rPr>
        <w:t>Resultando 1)</w:t>
      </w:r>
      <w:r w:rsidR="00C77677" w:rsidRPr="00EC686D">
        <w:rPr>
          <w:b w:val="0"/>
          <w:u w:val="none"/>
          <w:lang w:val="es-ES_tradnl"/>
        </w:rPr>
        <w:t>;</w:t>
      </w:r>
    </w:p>
    <w:p w:rsidR="00D91C49" w:rsidRDefault="00EC686D" w:rsidP="000B237A">
      <w:pPr>
        <w:pStyle w:val="Ttulo"/>
        <w:widowControl w:val="0"/>
        <w:ind w:firstLine="2694"/>
        <w:jc w:val="both"/>
        <w:rPr>
          <w:b w:val="0"/>
          <w:u w:val="none"/>
          <w:lang w:val="es-ES_tradnl"/>
        </w:rPr>
      </w:pPr>
      <w:r w:rsidRPr="00EC686D">
        <w:rPr>
          <w:u w:val="none"/>
          <w:lang w:val="es-ES_tradnl"/>
        </w:rPr>
        <w:t>3)</w:t>
      </w:r>
      <w:r>
        <w:rPr>
          <w:b w:val="0"/>
          <w:u w:val="none"/>
          <w:lang w:val="es-ES_tradnl"/>
        </w:rPr>
        <w:t xml:space="preserve"> que ante la reiteración del gasto por parte del ordenador competente (Resultando 2.2), mediante Resolución N° 3478/16, adoptada en sesión de fecha 5/10/016, este Tribunal mantuvo la observación formulada en acuerdo de </w:t>
      </w:r>
      <w:r w:rsidR="00D91C49">
        <w:rPr>
          <w:b w:val="0"/>
          <w:u w:val="none"/>
          <w:lang w:val="es-ES_tradnl"/>
        </w:rPr>
        <w:t>fecha 10/09/014 (Resultando 1);</w:t>
      </w:r>
    </w:p>
    <w:p w:rsidR="000B237A" w:rsidRDefault="000B237A" w:rsidP="000B237A">
      <w:pPr>
        <w:pStyle w:val="Ttulo"/>
        <w:widowControl w:val="0"/>
        <w:ind w:firstLine="2694"/>
        <w:jc w:val="both"/>
        <w:rPr>
          <w:b w:val="0"/>
          <w:u w:val="none"/>
          <w:lang w:val="es-ES_tradnl"/>
        </w:rPr>
      </w:pPr>
    </w:p>
    <w:p w:rsidR="00013A75" w:rsidRPr="00D91C49" w:rsidRDefault="008108E8" w:rsidP="000B237A">
      <w:pPr>
        <w:pStyle w:val="Ttulo"/>
        <w:widowControl w:val="0"/>
        <w:ind w:firstLine="2694"/>
        <w:jc w:val="both"/>
        <w:rPr>
          <w:b w:val="0"/>
          <w:u w:val="none"/>
          <w:lang w:val="es-ES_tradnl"/>
        </w:rPr>
      </w:pPr>
      <w:r>
        <w:rPr>
          <w:u w:val="none"/>
          <w:lang w:val="es-ES_tradnl"/>
        </w:rPr>
        <w:lastRenderedPageBreak/>
        <w:t>4</w:t>
      </w:r>
      <w:r w:rsidR="00D95F2F" w:rsidRPr="009C6748">
        <w:rPr>
          <w:u w:val="none"/>
          <w:lang w:val="es-ES_tradnl"/>
        </w:rPr>
        <w:t>)</w:t>
      </w:r>
      <w:r w:rsidR="00013A75" w:rsidRPr="009C6748">
        <w:rPr>
          <w:b w:val="0"/>
          <w:u w:val="none"/>
        </w:rPr>
        <w:t xml:space="preserve"> </w:t>
      </w:r>
      <w:r w:rsidR="00013A75" w:rsidRPr="009C6748">
        <w:rPr>
          <w:b w:val="0"/>
          <w:u w:val="none"/>
          <w:lang w:val="es-ES_tradnl"/>
        </w:rPr>
        <w:t xml:space="preserve">que el </w:t>
      </w:r>
      <w:r w:rsidR="00F92B3B" w:rsidRPr="009C6748">
        <w:rPr>
          <w:b w:val="0"/>
          <w:u w:val="none"/>
          <w:lang w:val="es-ES_tradnl"/>
        </w:rPr>
        <w:t>Ejecutivo Departamental</w:t>
      </w:r>
      <w:r w:rsidR="00C77677" w:rsidRPr="009C6748">
        <w:rPr>
          <w:b w:val="0"/>
          <w:u w:val="none"/>
          <w:lang w:val="es-ES_tradnl"/>
        </w:rPr>
        <w:t>,</w:t>
      </w:r>
      <w:r w:rsidR="00013A75" w:rsidRPr="009C6748">
        <w:rPr>
          <w:b w:val="0"/>
          <w:u w:val="none"/>
          <w:lang w:val="es-ES_tradnl"/>
        </w:rPr>
        <w:t xml:space="preserve"> </w:t>
      </w:r>
      <w:r w:rsidR="00F92B3B" w:rsidRPr="009C6748">
        <w:rPr>
          <w:b w:val="0"/>
          <w:u w:val="none"/>
          <w:lang w:val="es-ES_tradnl"/>
        </w:rPr>
        <w:t>mediante</w:t>
      </w:r>
      <w:r w:rsidR="00013A75" w:rsidRPr="009C6748">
        <w:rPr>
          <w:b w:val="0"/>
          <w:u w:val="none"/>
          <w:lang w:val="es-ES_tradnl"/>
        </w:rPr>
        <w:t xml:space="preserve"> Resolución de fecha 08/09/016, dispuso ampliar </w:t>
      </w:r>
      <w:r w:rsidR="00F92B3B" w:rsidRPr="009C6748">
        <w:rPr>
          <w:b w:val="0"/>
          <w:u w:val="none"/>
          <w:lang w:val="es-ES_tradnl"/>
        </w:rPr>
        <w:t>la contratación por un monto de $ 600.000.000</w:t>
      </w:r>
      <w:proofErr w:type="gramStart"/>
      <w:r w:rsidR="00F92B3B" w:rsidRPr="009C6748">
        <w:rPr>
          <w:b w:val="0"/>
          <w:u w:val="none"/>
          <w:lang w:val="es-ES_tradnl"/>
        </w:rPr>
        <w:t>,oo</w:t>
      </w:r>
      <w:proofErr w:type="gramEnd"/>
      <w:r w:rsidR="00F92B3B" w:rsidRPr="009C6748">
        <w:rPr>
          <w:b w:val="0"/>
          <w:u w:val="none"/>
          <w:lang w:val="es-ES_tradnl"/>
        </w:rPr>
        <w:t xml:space="preserve"> más intereses, </w:t>
      </w:r>
      <w:r w:rsidR="00013A75" w:rsidRPr="009C6748">
        <w:rPr>
          <w:b w:val="0"/>
          <w:u w:val="none"/>
          <w:lang w:val="es-ES_tradnl"/>
        </w:rPr>
        <w:t>al amparo de</w:t>
      </w:r>
      <w:r w:rsidR="00F92B3B" w:rsidRPr="009C6748">
        <w:rPr>
          <w:b w:val="0"/>
          <w:u w:val="none"/>
          <w:lang w:val="es-ES_tradnl"/>
        </w:rPr>
        <w:t xml:space="preserve"> </w:t>
      </w:r>
      <w:r w:rsidR="00013A75" w:rsidRPr="009C6748">
        <w:rPr>
          <w:b w:val="0"/>
          <w:u w:val="none"/>
          <w:lang w:val="es-ES_tradnl"/>
        </w:rPr>
        <w:t>l</w:t>
      </w:r>
      <w:r w:rsidR="00F92B3B" w:rsidRPr="009C6748">
        <w:rPr>
          <w:b w:val="0"/>
          <w:u w:val="none"/>
          <w:lang w:val="es-ES_tradnl"/>
        </w:rPr>
        <w:t>as previsiones del</w:t>
      </w:r>
      <w:r w:rsidR="00013A75" w:rsidRPr="009C6748">
        <w:rPr>
          <w:b w:val="0"/>
          <w:u w:val="none"/>
          <w:lang w:val="es-ES_tradnl"/>
        </w:rPr>
        <w:t xml:space="preserve"> </w:t>
      </w:r>
      <w:r w:rsidR="00F92B3B" w:rsidRPr="009C6748">
        <w:rPr>
          <w:b w:val="0"/>
          <w:u w:val="none"/>
          <w:lang w:val="es-ES_tradnl"/>
        </w:rPr>
        <w:t>A</w:t>
      </w:r>
      <w:r w:rsidR="00013A75" w:rsidRPr="009C6748">
        <w:rPr>
          <w:b w:val="0"/>
          <w:u w:val="none"/>
          <w:lang w:val="es-ES_tradnl"/>
        </w:rPr>
        <w:t>rt</w:t>
      </w:r>
      <w:r w:rsidR="00F92B3B" w:rsidRPr="009C6748">
        <w:rPr>
          <w:b w:val="0"/>
          <w:u w:val="none"/>
          <w:lang w:val="es-ES_tradnl"/>
        </w:rPr>
        <w:t>.</w:t>
      </w:r>
      <w:r w:rsidR="00013A75" w:rsidRPr="009C6748">
        <w:rPr>
          <w:b w:val="0"/>
          <w:u w:val="none"/>
          <w:lang w:val="es-ES_tradnl"/>
        </w:rPr>
        <w:t xml:space="preserve"> 74 del </w:t>
      </w:r>
      <w:r w:rsidR="00013A75" w:rsidRPr="00A811BE">
        <w:rPr>
          <w:b w:val="0"/>
          <w:u w:val="none"/>
          <w:lang w:val="es-ES_tradnl"/>
        </w:rPr>
        <w:t>T</w:t>
      </w:r>
      <w:r w:rsidR="00F92B3B" w:rsidRPr="00A811BE">
        <w:rPr>
          <w:b w:val="0"/>
          <w:u w:val="none"/>
          <w:lang w:val="es-ES_tradnl"/>
        </w:rPr>
        <w:t>.</w:t>
      </w:r>
      <w:r w:rsidR="00013A75" w:rsidRPr="00A811BE">
        <w:rPr>
          <w:b w:val="0"/>
          <w:u w:val="none"/>
          <w:lang w:val="es-ES_tradnl"/>
        </w:rPr>
        <w:t>O</w:t>
      </w:r>
      <w:r w:rsidR="00F92B3B" w:rsidRPr="00A811BE">
        <w:rPr>
          <w:b w:val="0"/>
          <w:u w:val="none"/>
          <w:lang w:val="es-ES_tradnl"/>
        </w:rPr>
        <w:t>.</w:t>
      </w:r>
      <w:r w:rsidR="00013A75" w:rsidRPr="00A811BE">
        <w:rPr>
          <w:b w:val="0"/>
          <w:u w:val="none"/>
          <w:lang w:val="es-ES_tradnl"/>
        </w:rPr>
        <w:t>C</w:t>
      </w:r>
      <w:r w:rsidR="00F92B3B" w:rsidRPr="00A811BE">
        <w:rPr>
          <w:b w:val="0"/>
          <w:u w:val="none"/>
          <w:lang w:val="es-ES_tradnl"/>
        </w:rPr>
        <w:t>.</w:t>
      </w:r>
      <w:r w:rsidR="00013A75" w:rsidRPr="00A811BE">
        <w:rPr>
          <w:b w:val="0"/>
          <w:u w:val="none"/>
          <w:lang w:val="es-ES_tradnl"/>
        </w:rPr>
        <w:t>A</w:t>
      </w:r>
      <w:r w:rsidR="00F92B3B" w:rsidRPr="00A811BE">
        <w:rPr>
          <w:b w:val="0"/>
          <w:u w:val="none"/>
          <w:lang w:val="es-ES_tradnl"/>
        </w:rPr>
        <w:t>.</w:t>
      </w:r>
      <w:r w:rsidR="00013A75" w:rsidRPr="00A811BE">
        <w:rPr>
          <w:b w:val="0"/>
          <w:u w:val="none"/>
          <w:lang w:val="es-ES_tradnl"/>
        </w:rPr>
        <w:t>F</w:t>
      </w:r>
      <w:r w:rsidR="00D91C49">
        <w:rPr>
          <w:b w:val="0"/>
          <w:u w:val="none"/>
          <w:lang w:val="es-ES_tradnl"/>
        </w:rPr>
        <w:t>.;</w:t>
      </w:r>
    </w:p>
    <w:p w:rsidR="000B237A" w:rsidRDefault="008108E8" w:rsidP="000B237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5</w:t>
      </w:r>
      <w:r w:rsidR="00013A75" w:rsidRPr="00A811BE">
        <w:rPr>
          <w:rFonts w:ascii="Arial" w:hAnsi="Arial" w:cs="Arial"/>
          <w:b/>
          <w:bCs/>
          <w:sz w:val="24"/>
          <w:szCs w:val="24"/>
          <w:lang w:val="es-ES_tradnl"/>
        </w:rPr>
        <w:t>)</w:t>
      </w:r>
      <w:r w:rsidR="00013A75" w:rsidRPr="00A811BE">
        <w:rPr>
          <w:rFonts w:ascii="Arial" w:hAnsi="Arial" w:cs="Arial"/>
          <w:sz w:val="24"/>
          <w:szCs w:val="24"/>
          <w:lang w:val="es-ES_tradnl"/>
        </w:rPr>
        <w:t xml:space="preserve"> que este Tribunal, </w:t>
      </w:r>
      <w:r>
        <w:rPr>
          <w:rFonts w:ascii="Arial" w:hAnsi="Arial" w:cs="Arial"/>
          <w:sz w:val="24"/>
          <w:szCs w:val="24"/>
          <w:lang w:val="es-ES_tradnl"/>
        </w:rPr>
        <w:t xml:space="preserve">mediante Resolución N° 3479/16 adoptada en sesión de fecha 5/10/016, </w:t>
      </w:r>
      <w:r w:rsidR="00013A75" w:rsidRPr="00A811BE">
        <w:rPr>
          <w:rFonts w:ascii="Arial" w:hAnsi="Arial" w:cs="Arial"/>
          <w:sz w:val="24"/>
          <w:szCs w:val="24"/>
          <w:lang w:val="es-ES_tradnl"/>
        </w:rPr>
        <w:t>observó</w:t>
      </w:r>
      <w:r w:rsidR="00C77677" w:rsidRPr="00A811BE">
        <w:rPr>
          <w:rFonts w:ascii="Arial" w:hAnsi="Arial" w:cs="Arial"/>
          <w:sz w:val="24"/>
          <w:szCs w:val="24"/>
          <w:lang w:val="es-ES_tradnl"/>
        </w:rPr>
        <w:t xml:space="preserve"> la erogación</w:t>
      </w:r>
      <w:r w:rsidR="00316FF0" w:rsidRPr="00A811BE">
        <w:rPr>
          <w:rFonts w:ascii="Arial" w:hAnsi="Arial" w:cs="Arial"/>
          <w:sz w:val="24"/>
          <w:szCs w:val="24"/>
          <w:lang w:val="es-ES_tradnl"/>
        </w:rPr>
        <w:t xml:space="preserve"> resultante</w:t>
      </w:r>
      <w:r w:rsidR="00C77677" w:rsidRPr="00A811BE">
        <w:rPr>
          <w:rFonts w:ascii="Arial" w:hAnsi="Arial" w:cs="Arial"/>
          <w:sz w:val="24"/>
          <w:szCs w:val="24"/>
          <w:lang w:val="es-ES_tradnl"/>
        </w:rPr>
        <w:t xml:space="preserve"> de </w:t>
      </w:r>
      <w:r w:rsidR="00013A75" w:rsidRPr="00A811BE">
        <w:rPr>
          <w:rFonts w:ascii="Arial" w:hAnsi="Arial" w:cs="Arial"/>
          <w:sz w:val="24"/>
          <w:szCs w:val="24"/>
          <w:lang w:val="es-ES_tradnl"/>
        </w:rPr>
        <w:t>la ampliación</w:t>
      </w:r>
      <w:r>
        <w:rPr>
          <w:rFonts w:ascii="Arial" w:hAnsi="Arial" w:cs="Arial"/>
          <w:sz w:val="24"/>
          <w:szCs w:val="24"/>
          <w:lang w:val="es-ES_tradnl"/>
        </w:rPr>
        <w:t xml:space="preserve"> relacionada en el Resultando 4</w:t>
      </w:r>
      <w:r w:rsidR="00C77677" w:rsidRPr="00A811BE">
        <w:rPr>
          <w:rFonts w:ascii="Arial" w:hAnsi="Arial" w:cs="Arial"/>
          <w:sz w:val="24"/>
          <w:szCs w:val="24"/>
          <w:lang w:val="es-ES_tradnl"/>
        </w:rPr>
        <w:t>,</w:t>
      </w:r>
      <w:r w:rsidR="00013A75" w:rsidRPr="00A811BE">
        <w:rPr>
          <w:rFonts w:ascii="Arial" w:hAnsi="Arial" w:cs="Arial"/>
          <w:sz w:val="24"/>
          <w:szCs w:val="24"/>
          <w:lang w:val="es-ES_tradnl"/>
        </w:rPr>
        <w:t xml:space="preserve"> en </w:t>
      </w:r>
      <w:r w:rsidR="00C77677" w:rsidRPr="00A811BE">
        <w:rPr>
          <w:rFonts w:ascii="Arial" w:hAnsi="Arial" w:cs="Arial"/>
          <w:sz w:val="24"/>
          <w:szCs w:val="24"/>
          <w:lang w:val="es-ES_tradnl"/>
        </w:rPr>
        <w:t xml:space="preserve">razón de </w:t>
      </w:r>
      <w:r w:rsidR="00013A75" w:rsidRPr="00A811BE">
        <w:rPr>
          <w:rFonts w:ascii="Arial" w:hAnsi="Arial" w:cs="Arial"/>
          <w:sz w:val="24"/>
          <w:szCs w:val="24"/>
          <w:lang w:val="es-ES_tradnl"/>
        </w:rPr>
        <w:t>que el gasto de la contratación original fue oportunamente observado por razones de legalidad</w:t>
      </w:r>
      <w:r w:rsidR="00316FF0" w:rsidRPr="00A811BE">
        <w:rPr>
          <w:rFonts w:ascii="Arial" w:hAnsi="Arial" w:cs="Arial"/>
          <w:sz w:val="24"/>
          <w:szCs w:val="24"/>
          <w:lang w:val="es-ES_tradnl"/>
        </w:rPr>
        <w:t xml:space="preserve"> de naturaleza</w:t>
      </w:r>
      <w:r w:rsidR="00013A75" w:rsidRPr="00A811BE">
        <w:rPr>
          <w:rFonts w:ascii="Arial" w:hAnsi="Arial" w:cs="Arial"/>
          <w:sz w:val="24"/>
          <w:szCs w:val="24"/>
          <w:lang w:val="es-ES_tradnl"/>
        </w:rPr>
        <w:t xml:space="preserve"> i</w:t>
      </w:r>
      <w:r w:rsidR="00316FF0" w:rsidRPr="00A811BE">
        <w:rPr>
          <w:rFonts w:ascii="Arial" w:hAnsi="Arial" w:cs="Arial"/>
          <w:sz w:val="24"/>
          <w:szCs w:val="24"/>
          <w:lang w:val="es-ES_tradnl"/>
        </w:rPr>
        <w:t>n</w:t>
      </w:r>
      <w:r w:rsidR="00013A75" w:rsidRPr="00A811BE">
        <w:rPr>
          <w:rFonts w:ascii="Arial" w:hAnsi="Arial" w:cs="Arial"/>
          <w:sz w:val="24"/>
          <w:szCs w:val="24"/>
          <w:lang w:val="es-ES_tradnl"/>
        </w:rPr>
        <w:t>subsanable</w:t>
      </w:r>
      <w:r w:rsidR="00316FF0" w:rsidRPr="00A811BE">
        <w:rPr>
          <w:rFonts w:ascii="Arial" w:hAnsi="Arial" w:cs="Arial"/>
          <w:sz w:val="24"/>
          <w:szCs w:val="24"/>
          <w:lang w:val="es-ES_tradnl"/>
        </w:rPr>
        <w:t xml:space="preserve">, no habiéndose acreditado, asimismo, </w:t>
      </w:r>
      <w:r w:rsidR="00013A75" w:rsidRPr="00A811BE">
        <w:rPr>
          <w:rFonts w:ascii="Arial" w:hAnsi="Arial" w:cs="Arial"/>
          <w:sz w:val="24"/>
          <w:szCs w:val="24"/>
          <w:lang w:val="es-ES_tradnl"/>
        </w:rPr>
        <w:t xml:space="preserve">lo señalado por este Tribunal </w:t>
      </w:r>
      <w:r w:rsidR="00316FF0" w:rsidRPr="00A811BE">
        <w:rPr>
          <w:rFonts w:ascii="Arial" w:hAnsi="Arial" w:cs="Arial"/>
          <w:sz w:val="24"/>
          <w:szCs w:val="24"/>
          <w:lang w:val="es-ES_tradnl"/>
        </w:rPr>
        <w:t>mediante</w:t>
      </w:r>
      <w:r w:rsidR="00013A75" w:rsidRPr="00A811BE">
        <w:rPr>
          <w:rFonts w:ascii="Arial" w:hAnsi="Arial" w:cs="Arial"/>
          <w:sz w:val="24"/>
          <w:szCs w:val="24"/>
          <w:lang w:val="es-ES_tradnl"/>
        </w:rPr>
        <w:t xml:space="preserve"> Resolución Nº 2001/16</w:t>
      </w:r>
      <w:r w:rsidR="00316FF0" w:rsidRPr="00A811BE">
        <w:rPr>
          <w:rFonts w:ascii="Arial" w:hAnsi="Arial" w:cs="Arial"/>
          <w:sz w:val="24"/>
          <w:szCs w:val="24"/>
          <w:lang w:val="es-ES_tradnl"/>
        </w:rPr>
        <w:t xml:space="preserve">, adoptada en sesión de fecha </w:t>
      </w:r>
      <w:r w:rsidR="00013A75" w:rsidRPr="00A811BE">
        <w:rPr>
          <w:rFonts w:ascii="Arial" w:hAnsi="Arial" w:cs="Arial"/>
          <w:sz w:val="24"/>
          <w:szCs w:val="24"/>
          <w:lang w:val="es-ES_tradnl"/>
        </w:rPr>
        <w:t>08/06/016 (realizar la previsión presupuestal de fondos para el pago de las obras);</w:t>
      </w:r>
    </w:p>
    <w:p w:rsidR="00647B0B" w:rsidRDefault="00721E54" w:rsidP="000B237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6</w:t>
      </w:r>
      <w:r w:rsidR="00013A75" w:rsidRPr="00845028">
        <w:rPr>
          <w:rFonts w:ascii="Arial" w:hAnsi="Arial" w:cs="Arial"/>
          <w:b/>
          <w:bCs/>
          <w:sz w:val="24"/>
          <w:szCs w:val="24"/>
          <w:lang w:val="es-ES_tradnl"/>
        </w:rPr>
        <w:t>)</w:t>
      </w:r>
      <w:r w:rsidR="00013A75" w:rsidRPr="00845028">
        <w:rPr>
          <w:rFonts w:ascii="Arial" w:hAnsi="Arial" w:cs="Arial"/>
          <w:sz w:val="24"/>
          <w:szCs w:val="24"/>
          <w:lang w:val="es-ES_tradnl"/>
        </w:rPr>
        <w:t xml:space="preserve"> que </w:t>
      </w:r>
      <w:r w:rsidR="007A296E" w:rsidRPr="00845028">
        <w:rPr>
          <w:rFonts w:ascii="Arial" w:hAnsi="Arial" w:cs="Arial"/>
          <w:sz w:val="24"/>
          <w:szCs w:val="24"/>
          <w:lang w:val="es-ES_tradnl"/>
        </w:rPr>
        <w:t xml:space="preserve">reiterado el gasto mediante </w:t>
      </w:r>
      <w:r w:rsidR="00013A75" w:rsidRPr="00845028">
        <w:rPr>
          <w:rFonts w:ascii="Arial" w:hAnsi="Arial" w:cs="Arial"/>
          <w:sz w:val="24"/>
          <w:szCs w:val="24"/>
          <w:lang w:val="es-ES_tradnl"/>
        </w:rPr>
        <w:t xml:space="preserve">Resolución </w:t>
      </w:r>
      <w:r w:rsidR="007A296E" w:rsidRPr="00845028">
        <w:rPr>
          <w:rFonts w:ascii="Arial" w:hAnsi="Arial" w:cs="Arial"/>
          <w:sz w:val="24"/>
          <w:szCs w:val="24"/>
          <w:lang w:val="es-ES_tradnl"/>
        </w:rPr>
        <w:t xml:space="preserve">del Intendente </w:t>
      </w:r>
      <w:r w:rsidR="00013A75" w:rsidRPr="00845028">
        <w:rPr>
          <w:rFonts w:ascii="Arial" w:hAnsi="Arial" w:cs="Arial"/>
          <w:sz w:val="24"/>
          <w:szCs w:val="24"/>
          <w:lang w:val="es-ES_tradnl"/>
        </w:rPr>
        <w:t>Nº 16/06804</w:t>
      </w:r>
      <w:r w:rsidR="007A296E" w:rsidRPr="00845028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013A75" w:rsidRPr="00845028">
        <w:rPr>
          <w:rFonts w:ascii="Arial" w:hAnsi="Arial" w:cs="Arial"/>
          <w:sz w:val="24"/>
          <w:szCs w:val="24"/>
          <w:lang w:val="es-ES_tradnl"/>
        </w:rPr>
        <w:t>de</w:t>
      </w:r>
      <w:r w:rsidR="007A296E" w:rsidRPr="00845028">
        <w:rPr>
          <w:rFonts w:ascii="Arial" w:hAnsi="Arial" w:cs="Arial"/>
          <w:sz w:val="24"/>
          <w:szCs w:val="24"/>
          <w:lang w:val="es-ES_tradnl"/>
        </w:rPr>
        <w:t xml:space="preserve"> fecha</w:t>
      </w:r>
      <w:r w:rsidR="00013A75" w:rsidRPr="00845028">
        <w:rPr>
          <w:rFonts w:ascii="Arial" w:hAnsi="Arial" w:cs="Arial"/>
          <w:sz w:val="24"/>
          <w:szCs w:val="24"/>
          <w:lang w:val="es-ES_tradnl"/>
        </w:rPr>
        <w:t xml:space="preserve"> 09/11/</w:t>
      </w:r>
      <w:r w:rsidR="00013A75" w:rsidRPr="00BA36F4">
        <w:rPr>
          <w:rFonts w:ascii="Arial" w:hAnsi="Arial" w:cs="Arial"/>
          <w:sz w:val="24"/>
          <w:szCs w:val="24"/>
          <w:lang w:val="es-ES_tradnl"/>
        </w:rPr>
        <w:t>016,</w:t>
      </w:r>
      <w:r w:rsidR="006E0952" w:rsidRPr="00BA36F4">
        <w:rPr>
          <w:rFonts w:ascii="Arial" w:hAnsi="Arial" w:cs="Arial"/>
          <w:sz w:val="24"/>
          <w:szCs w:val="24"/>
          <w:lang w:val="es-ES_tradnl"/>
        </w:rPr>
        <w:t xml:space="preserve"> este Tribunal mantuvo la</w:t>
      </w:r>
      <w:r w:rsidR="006E0952" w:rsidRPr="00033E6A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7202F9" w:rsidRPr="00033E6A">
        <w:rPr>
          <w:rFonts w:ascii="Arial" w:hAnsi="Arial" w:cs="Arial"/>
          <w:sz w:val="24"/>
          <w:szCs w:val="24"/>
          <w:lang w:val="es-ES_tradnl"/>
        </w:rPr>
        <w:t xml:space="preserve">observación </w:t>
      </w:r>
      <w:r w:rsidR="006E0952" w:rsidRPr="00033E6A">
        <w:rPr>
          <w:rFonts w:ascii="Arial" w:hAnsi="Arial" w:cs="Arial"/>
          <w:sz w:val="24"/>
          <w:szCs w:val="24"/>
          <w:lang w:val="es-ES_tradnl"/>
        </w:rPr>
        <w:t>formulada oportunamente</w:t>
      </w:r>
      <w:r>
        <w:rPr>
          <w:rFonts w:ascii="Arial" w:hAnsi="Arial" w:cs="Arial"/>
          <w:sz w:val="24"/>
          <w:szCs w:val="24"/>
          <w:lang w:val="es-ES_tradnl"/>
        </w:rPr>
        <w:t>, por Resolución N° 1914/17 adoptada en acuerdo de fecha 22/06/017</w:t>
      </w:r>
      <w:r w:rsidR="007202F9" w:rsidRPr="00033E6A">
        <w:rPr>
          <w:rFonts w:ascii="Arial" w:hAnsi="Arial" w:cs="Arial"/>
          <w:sz w:val="24"/>
          <w:szCs w:val="24"/>
          <w:lang w:val="es-ES_tradnl"/>
        </w:rPr>
        <w:t>;</w:t>
      </w:r>
    </w:p>
    <w:p w:rsidR="00647B0B" w:rsidRDefault="008A50AB" w:rsidP="000B237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7</w:t>
      </w:r>
      <w:r w:rsidR="007202F9" w:rsidRPr="000D0B17">
        <w:rPr>
          <w:rFonts w:ascii="Arial" w:hAnsi="Arial" w:cs="Arial"/>
          <w:b/>
          <w:sz w:val="24"/>
          <w:szCs w:val="24"/>
          <w:lang w:val="es-ES_tradnl"/>
        </w:rPr>
        <w:t>)</w:t>
      </w:r>
      <w:r w:rsidR="007202F9" w:rsidRPr="000D0B17">
        <w:rPr>
          <w:rFonts w:ascii="Arial" w:hAnsi="Arial" w:cs="Arial"/>
          <w:sz w:val="24"/>
          <w:szCs w:val="24"/>
          <w:lang w:val="es-ES_tradnl"/>
        </w:rPr>
        <w:t xml:space="preserve"> que </w:t>
      </w:r>
      <w:r w:rsidR="00C77677" w:rsidRPr="000D0B17">
        <w:rPr>
          <w:rFonts w:ascii="Arial" w:hAnsi="Arial" w:cs="Arial"/>
          <w:sz w:val="24"/>
          <w:szCs w:val="24"/>
          <w:lang w:val="es-ES_tradnl"/>
        </w:rPr>
        <w:t>previa conformidad de</w:t>
      </w:r>
      <w:r w:rsidR="00033E6A" w:rsidRPr="000D0B17">
        <w:rPr>
          <w:rFonts w:ascii="Arial" w:hAnsi="Arial" w:cs="Arial"/>
          <w:sz w:val="24"/>
          <w:szCs w:val="24"/>
          <w:lang w:val="es-ES_tradnl"/>
        </w:rPr>
        <w:t xml:space="preserve"> la adjudicataria</w:t>
      </w:r>
      <w:r w:rsidR="000D0B17" w:rsidRPr="000D0B17">
        <w:rPr>
          <w:rFonts w:ascii="Arial" w:hAnsi="Arial" w:cs="Arial"/>
          <w:sz w:val="24"/>
          <w:szCs w:val="24"/>
          <w:lang w:val="es-ES_tradnl"/>
        </w:rPr>
        <w:t xml:space="preserve"> y encontrándose la contratación original aún en ejecución</w:t>
      </w:r>
      <w:r w:rsidR="00496F55" w:rsidRPr="000D0B17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033E6A" w:rsidRPr="000D0B17">
        <w:rPr>
          <w:rFonts w:ascii="Arial" w:hAnsi="Arial" w:cs="Arial"/>
          <w:sz w:val="24"/>
          <w:szCs w:val="24"/>
          <w:lang w:val="es-ES_tradnl"/>
        </w:rPr>
        <w:t xml:space="preserve">mediante </w:t>
      </w:r>
      <w:r w:rsidR="007202F9" w:rsidRPr="000D0B17">
        <w:rPr>
          <w:rFonts w:ascii="Arial" w:hAnsi="Arial" w:cs="Arial"/>
          <w:sz w:val="24"/>
          <w:szCs w:val="24"/>
          <w:lang w:val="es-ES_tradnl"/>
        </w:rPr>
        <w:t>Resolución n</w:t>
      </w:r>
      <w:r w:rsidR="00343BA1" w:rsidRPr="000D0B17">
        <w:rPr>
          <w:rFonts w:ascii="Arial" w:hAnsi="Arial" w:cs="Arial"/>
          <w:sz w:val="24"/>
          <w:szCs w:val="24"/>
          <w:lang w:val="es-ES_tradnl"/>
        </w:rPr>
        <w:t>°</w:t>
      </w:r>
      <w:r w:rsidR="007202F9" w:rsidRPr="000D0B17">
        <w:rPr>
          <w:rFonts w:ascii="Arial" w:hAnsi="Arial" w:cs="Arial"/>
          <w:sz w:val="24"/>
          <w:szCs w:val="24"/>
          <w:lang w:val="es-ES_tradnl"/>
        </w:rPr>
        <w:t xml:space="preserve"> 18/01469 de fecha 02/03/</w:t>
      </w:r>
      <w:r w:rsidR="00033E6A" w:rsidRPr="000D0B17">
        <w:rPr>
          <w:rFonts w:ascii="Arial" w:hAnsi="Arial" w:cs="Arial"/>
          <w:sz w:val="24"/>
          <w:szCs w:val="24"/>
          <w:lang w:val="es-ES_tradnl"/>
        </w:rPr>
        <w:t>0</w:t>
      </w:r>
      <w:r w:rsidR="007202F9" w:rsidRPr="000D0B17">
        <w:rPr>
          <w:rFonts w:ascii="Arial" w:hAnsi="Arial" w:cs="Arial"/>
          <w:sz w:val="24"/>
          <w:szCs w:val="24"/>
          <w:lang w:val="es-ES_tradnl"/>
        </w:rPr>
        <w:t>18</w:t>
      </w:r>
      <w:r w:rsidR="00C77677" w:rsidRPr="000D0B17">
        <w:rPr>
          <w:rFonts w:ascii="Arial" w:hAnsi="Arial" w:cs="Arial"/>
          <w:sz w:val="24"/>
          <w:szCs w:val="24"/>
          <w:lang w:val="es-ES_tradnl"/>
        </w:rPr>
        <w:t xml:space="preserve">, se </w:t>
      </w:r>
      <w:r w:rsidR="00496F55" w:rsidRPr="000D0B17">
        <w:rPr>
          <w:rFonts w:ascii="Arial" w:hAnsi="Arial" w:cs="Arial"/>
          <w:sz w:val="24"/>
          <w:szCs w:val="24"/>
          <w:lang w:val="es-ES_tradnl"/>
        </w:rPr>
        <w:t>autorizó</w:t>
      </w:r>
      <w:r w:rsidR="007202F9" w:rsidRPr="000D0B17">
        <w:rPr>
          <w:rFonts w:ascii="Arial" w:hAnsi="Arial" w:cs="Arial"/>
          <w:sz w:val="24"/>
          <w:szCs w:val="24"/>
          <w:lang w:val="es-ES_tradnl"/>
        </w:rPr>
        <w:t xml:space="preserve"> una  nueva ampliación </w:t>
      </w:r>
      <w:r w:rsidR="00033E6A" w:rsidRPr="000D0B17">
        <w:rPr>
          <w:rFonts w:ascii="Arial" w:hAnsi="Arial" w:cs="Arial"/>
          <w:sz w:val="24"/>
          <w:szCs w:val="24"/>
          <w:lang w:val="es-ES_tradnl"/>
        </w:rPr>
        <w:t>d</w:t>
      </w:r>
      <w:r w:rsidR="007202F9" w:rsidRPr="000D0B17">
        <w:rPr>
          <w:rFonts w:ascii="Arial" w:hAnsi="Arial" w:cs="Arial"/>
          <w:sz w:val="24"/>
          <w:szCs w:val="24"/>
          <w:lang w:val="es-ES_tradnl"/>
        </w:rPr>
        <w:t>e</w:t>
      </w:r>
      <w:r w:rsidR="00D91005" w:rsidRPr="000D0B17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7202F9" w:rsidRPr="000D0B17">
        <w:rPr>
          <w:rFonts w:ascii="Arial" w:hAnsi="Arial" w:cs="Arial"/>
          <w:sz w:val="24"/>
          <w:szCs w:val="24"/>
          <w:lang w:val="es-ES_tradnl"/>
        </w:rPr>
        <w:t>35</w:t>
      </w:r>
      <w:r w:rsidR="00D91005" w:rsidRPr="000D0B17">
        <w:rPr>
          <w:rFonts w:ascii="Arial" w:hAnsi="Arial" w:cs="Arial"/>
          <w:sz w:val="24"/>
          <w:szCs w:val="24"/>
          <w:lang w:val="es-ES_tradnl"/>
        </w:rPr>
        <w:t>,56% de lo adjudicado,</w:t>
      </w:r>
      <w:r w:rsidR="00D91005" w:rsidRPr="00033E6A">
        <w:rPr>
          <w:rFonts w:ascii="Arial" w:hAnsi="Arial" w:cs="Arial"/>
          <w:sz w:val="24"/>
          <w:szCs w:val="24"/>
          <w:lang w:val="es-ES_tradnl"/>
        </w:rPr>
        <w:t xml:space="preserve"> equivale</w:t>
      </w:r>
      <w:r w:rsidR="00033E6A" w:rsidRPr="00033E6A">
        <w:rPr>
          <w:rFonts w:ascii="Arial" w:hAnsi="Arial" w:cs="Arial"/>
          <w:sz w:val="24"/>
          <w:szCs w:val="24"/>
          <w:lang w:val="es-ES_tradnl"/>
        </w:rPr>
        <w:t>nte</w:t>
      </w:r>
      <w:r w:rsidR="00D91005" w:rsidRPr="00033E6A">
        <w:rPr>
          <w:rFonts w:ascii="Arial" w:hAnsi="Arial" w:cs="Arial"/>
          <w:sz w:val="24"/>
          <w:szCs w:val="24"/>
          <w:lang w:val="es-ES_tradnl"/>
        </w:rPr>
        <w:t xml:space="preserve"> a la suma de $</w:t>
      </w:r>
      <w:r w:rsidR="00033E6A" w:rsidRPr="00033E6A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D91005" w:rsidRPr="00033E6A">
        <w:rPr>
          <w:rFonts w:ascii="Arial" w:hAnsi="Arial" w:cs="Arial"/>
          <w:sz w:val="24"/>
          <w:szCs w:val="24"/>
          <w:lang w:val="es-ES_tradnl"/>
        </w:rPr>
        <w:t>365.056.000</w:t>
      </w:r>
      <w:proofErr w:type="gramStart"/>
      <w:r w:rsidR="00033E6A" w:rsidRPr="00033E6A">
        <w:rPr>
          <w:rFonts w:ascii="Arial" w:hAnsi="Arial" w:cs="Arial"/>
          <w:sz w:val="24"/>
          <w:szCs w:val="24"/>
          <w:lang w:val="es-ES_tradnl"/>
        </w:rPr>
        <w:t>,oo</w:t>
      </w:r>
      <w:proofErr w:type="gramEnd"/>
      <w:r w:rsidR="00D91005" w:rsidRPr="00033E6A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96F55" w:rsidRPr="00033E6A">
        <w:rPr>
          <w:rFonts w:ascii="Arial" w:hAnsi="Arial" w:cs="Arial"/>
          <w:sz w:val="24"/>
          <w:szCs w:val="24"/>
          <w:lang w:val="es-ES_tradnl"/>
        </w:rPr>
        <w:t>(</w:t>
      </w:r>
      <w:r w:rsidR="00D91005" w:rsidRPr="00033E6A">
        <w:rPr>
          <w:rFonts w:ascii="Arial" w:hAnsi="Arial" w:cs="Arial"/>
          <w:sz w:val="24"/>
          <w:szCs w:val="24"/>
          <w:lang w:val="es-ES_tradnl"/>
        </w:rPr>
        <w:t>I</w:t>
      </w:r>
      <w:r w:rsidR="00033E6A" w:rsidRPr="00033E6A">
        <w:rPr>
          <w:rFonts w:ascii="Arial" w:hAnsi="Arial" w:cs="Arial"/>
          <w:sz w:val="24"/>
          <w:szCs w:val="24"/>
          <w:lang w:val="es-ES_tradnl"/>
        </w:rPr>
        <w:t>.</w:t>
      </w:r>
      <w:r w:rsidR="00D91005" w:rsidRPr="00033E6A">
        <w:rPr>
          <w:rFonts w:ascii="Arial" w:hAnsi="Arial" w:cs="Arial"/>
          <w:sz w:val="24"/>
          <w:szCs w:val="24"/>
          <w:lang w:val="es-ES_tradnl"/>
        </w:rPr>
        <w:t>V</w:t>
      </w:r>
      <w:r w:rsidR="00033E6A" w:rsidRPr="00033E6A">
        <w:rPr>
          <w:rFonts w:ascii="Arial" w:hAnsi="Arial" w:cs="Arial"/>
          <w:sz w:val="24"/>
          <w:szCs w:val="24"/>
          <w:lang w:val="es-ES_tradnl"/>
        </w:rPr>
        <w:t>.</w:t>
      </w:r>
      <w:r w:rsidR="00D91005" w:rsidRPr="00033E6A">
        <w:rPr>
          <w:rFonts w:ascii="Arial" w:hAnsi="Arial" w:cs="Arial"/>
          <w:sz w:val="24"/>
          <w:szCs w:val="24"/>
          <w:lang w:val="es-ES_tradnl"/>
        </w:rPr>
        <w:t>A</w:t>
      </w:r>
      <w:r w:rsidR="00033E6A" w:rsidRPr="00033E6A">
        <w:rPr>
          <w:rFonts w:ascii="Arial" w:hAnsi="Arial" w:cs="Arial"/>
          <w:sz w:val="24"/>
          <w:szCs w:val="24"/>
          <w:lang w:val="es-ES_tradnl"/>
        </w:rPr>
        <w:t>.</w:t>
      </w:r>
      <w:r w:rsidR="00D91005" w:rsidRPr="00033E6A">
        <w:rPr>
          <w:rFonts w:ascii="Arial" w:hAnsi="Arial" w:cs="Arial"/>
          <w:sz w:val="24"/>
          <w:szCs w:val="24"/>
          <w:lang w:val="es-ES_tradnl"/>
        </w:rPr>
        <w:t xml:space="preserve"> y LL</w:t>
      </w:r>
      <w:r w:rsidR="00033E6A" w:rsidRPr="00033E6A">
        <w:rPr>
          <w:rFonts w:ascii="Arial" w:hAnsi="Arial" w:cs="Arial"/>
          <w:sz w:val="24"/>
          <w:szCs w:val="24"/>
          <w:lang w:val="es-ES_tradnl"/>
        </w:rPr>
        <w:t>.</w:t>
      </w:r>
      <w:r w:rsidR="00D91005" w:rsidRPr="00033E6A">
        <w:rPr>
          <w:rFonts w:ascii="Arial" w:hAnsi="Arial" w:cs="Arial"/>
          <w:sz w:val="24"/>
          <w:szCs w:val="24"/>
          <w:lang w:val="es-ES_tradnl"/>
        </w:rPr>
        <w:t>SS</w:t>
      </w:r>
      <w:r w:rsidR="00033E6A" w:rsidRPr="00033E6A">
        <w:rPr>
          <w:rFonts w:ascii="Arial" w:hAnsi="Arial" w:cs="Arial"/>
          <w:sz w:val="24"/>
          <w:szCs w:val="24"/>
          <w:lang w:val="es-ES_tradnl"/>
        </w:rPr>
        <w:t>.</w:t>
      </w:r>
      <w:r w:rsidR="00D91005" w:rsidRPr="00033E6A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D91005" w:rsidRPr="00531A4C">
        <w:rPr>
          <w:rFonts w:ascii="Arial" w:hAnsi="Arial" w:cs="Arial"/>
          <w:sz w:val="24"/>
          <w:szCs w:val="24"/>
          <w:lang w:val="es-ES_tradnl"/>
        </w:rPr>
        <w:t>incl</w:t>
      </w:r>
      <w:r w:rsidR="00033E6A" w:rsidRPr="00531A4C">
        <w:rPr>
          <w:rFonts w:ascii="Arial" w:hAnsi="Arial" w:cs="Arial"/>
          <w:sz w:val="24"/>
          <w:szCs w:val="24"/>
          <w:lang w:val="es-ES_tradnl"/>
        </w:rPr>
        <w:t>uidos</w:t>
      </w:r>
      <w:r w:rsidR="00496F55" w:rsidRPr="00531A4C">
        <w:rPr>
          <w:rFonts w:ascii="Arial" w:hAnsi="Arial" w:cs="Arial"/>
          <w:sz w:val="24"/>
          <w:szCs w:val="24"/>
          <w:lang w:val="es-ES_tradnl"/>
        </w:rPr>
        <w:t>)</w:t>
      </w:r>
      <w:r w:rsidR="00DA571C">
        <w:rPr>
          <w:rFonts w:ascii="Arial" w:hAnsi="Arial" w:cs="Arial"/>
          <w:sz w:val="24"/>
          <w:szCs w:val="24"/>
          <w:lang w:val="es-ES_tradnl"/>
        </w:rPr>
        <w:t xml:space="preserve">. Al respecto se estimó la ejecución para dicho ejercicio en </w:t>
      </w:r>
      <w:r w:rsidR="00647B0B">
        <w:rPr>
          <w:rFonts w:ascii="Arial" w:hAnsi="Arial" w:cs="Arial"/>
          <w:sz w:val="24"/>
          <w:szCs w:val="24"/>
          <w:lang w:val="es-ES_tradnl"/>
        </w:rPr>
        <w:t xml:space="preserve">                </w:t>
      </w:r>
      <w:r w:rsidR="00DA571C">
        <w:rPr>
          <w:rFonts w:ascii="Arial" w:hAnsi="Arial" w:cs="Arial"/>
          <w:sz w:val="24"/>
          <w:szCs w:val="24"/>
          <w:lang w:val="es-ES_tradnl"/>
        </w:rPr>
        <w:t>$ 84:516.672 habiéndose hecho la reserva correspondiente;</w:t>
      </w:r>
    </w:p>
    <w:p w:rsidR="00647B0B" w:rsidRDefault="008A50AB" w:rsidP="000B237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8</w:t>
      </w:r>
      <w:r w:rsidR="008077A8" w:rsidRPr="00531A4C">
        <w:rPr>
          <w:rFonts w:ascii="Arial" w:hAnsi="Arial" w:cs="Arial"/>
          <w:b/>
          <w:sz w:val="24"/>
          <w:szCs w:val="24"/>
          <w:lang w:val="es-ES_tradnl"/>
        </w:rPr>
        <w:t>)</w:t>
      </w:r>
      <w:r w:rsidR="008077A8" w:rsidRPr="00531A4C">
        <w:rPr>
          <w:rFonts w:ascii="Arial" w:hAnsi="Arial" w:cs="Arial"/>
          <w:sz w:val="24"/>
          <w:szCs w:val="24"/>
          <w:lang w:val="es-ES_tradnl"/>
        </w:rPr>
        <w:t xml:space="preserve"> que</w:t>
      </w:r>
      <w:r w:rsidR="00496F55" w:rsidRPr="00531A4C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315D78">
        <w:rPr>
          <w:rFonts w:ascii="Arial" w:hAnsi="Arial" w:cs="Arial"/>
          <w:sz w:val="24"/>
          <w:szCs w:val="24"/>
          <w:lang w:val="es-ES_tradnl"/>
        </w:rPr>
        <w:t>este T</w:t>
      </w:r>
      <w:r w:rsidR="000B237A">
        <w:rPr>
          <w:rFonts w:ascii="Arial" w:hAnsi="Arial" w:cs="Arial"/>
          <w:sz w:val="24"/>
          <w:szCs w:val="24"/>
          <w:lang w:val="es-ES_tradnl"/>
        </w:rPr>
        <w:t>ribunal, mediante Resolución N°</w:t>
      </w:r>
      <w:r w:rsidR="00315D78">
        <w:rPr>
          <w:rFonts w:ascii="Arial" w:hAnsi="Arial" w:cs="Arial"/>
          <w:sz w:val="24"/>
          <w:szCs w:val="24"/>
          <w:lang w:val="es-ES_tradnl"/>
        </w:rPr>
        <w:t>1331/18, adoptada en sesión de fecha 18/04/018, observó el gasto</w:t>
      </w:r>
      <w:r w:rsidR="00153B8F">
        <w:rPr>
          <w:rFonts w:ascii="Arial" w:hAnsi="Arial" w:cs="Arial"/>
          <w:sz w:val="24"/>
          <w:szCs w:val="24"/>
          <w:lang w:val="es-ES_tradnl"/>
        </w:rPr>
        <w:t xml:space="preserve"> en tanto la contratación original había sido oportunamente observada </w:t>
      </w:r>
      <w:r w:rsidR="00F55089">
        <w:rPr>
          <w:rFonts w:ascii="Arial" w:hAnsi="Arial" w:cs="Arial"/>
          <w:sz w:val="24"/>
          <w:szCs w:val="24"/>
          <w:lang w:val="es-ES_tradnl"/>
        </w:rPr>
        <w:t>por</w:t>
      </w:r>
      <w:r w:rsidR="00153B8F">
        <w:rPr>
          <w:rFonts w:ascii="Arial" w:hAnsi="Arial" w:cs="Arial"/>
          <w:sz w:val="24"/>
          <w:szCs w:val="24"/>
          <w:lang w:val="es-ES_tradnl"/>
        </w:rPr>
        <w:t xml:space="preserve"> razones de legalidad insubsanabl</w:t>
      </w:r>
      <w:r w:rsidR="00647B0B">
        <w:rPr>
          <w:rFonts w:ascii="Arial" w:hAnsi="Arial" w:cs="Arial"/>
          <w:sz w:val="24"/>
          <w:szCs w:val="24"/>
          <w:lang w:val="es-ES_tradnl"/>
        </w:rPr>
        <w:t>es que afectaban la ampliación;</w:t>
      </w:r>
    </w:p>
    <w:p w:rsidR="00647B0B" w:rsidRDefault="008A50AB" w:rsidP="000B237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9</w:t>
      </w:r>
      <w:r w:rsidR="00BA3D2D" w:rsidRPr="00F35AFF">
        <w:rPr>
          <w:rFonts w:ascii="Arial" w:hAnsi="Arial" w:cs="Arial"/>
          <w:b/>
          <w:sz w:val="24"/>
          <w:szCs w:val="24"/>
          <w:lang w:val="es-ES_tradnl"/>
        </w:rPr>
        <w:t>)</w:t>
      </w:r>
      <w:r w:rsidR="00BA3D2D" w:rsidRPr="00F35AFF">
        <w:rPr>
          <w:rFonts w:ascii="Arial" w:hAnsi="Arial" w:cs="Arial"/>
          <w:sz w:val="24"/>
          <w:szCs w:val="24"/>
          <w:lang w:val="es-ES_tradnl"/>
        </w:rPr>
        <w:t xml:space="preserve"> que reiterado el gasto </w:t>
      </w:r>
      <w:r w:rsidR="00153B8F">
        <w:rPr>
          <w:rFonts w:ascii="Arial" w:hAnsi="Arial" w:cs="Arial"/>
          <w:sz w:val="24"/>
          <w:szCs w:val="24"/>
          <w:lang w:val="es-ES_tradnl"/>
        </w:rPr>
        <w:t xml:space="preserve">por parte del Ejecutivo </w:t>
      </w:r>
      <w:r w:rsidR="00153B8F" w:rsidRPr="00C84D57">
        <w:rPr>
          <w:rFonts w:ascii="Arial" w:hAnsi="Arial" w:cs="Arial"/>
          <w:sz w:val="24"/>
          <w:szCs w:val="24"/>
          <w:lang w:val="es-ES_tradnl"/>
        </w:rPr>
        <w:t xml:space="preserve">Departamental, </w:t>
      </w:r>
      <w:r w:rsidR="00BA3D2D" w:rsidRPr="00C84D57">
        <w:rPr>
          <w:rFonts w:ascii="Arial" w:hAnsi="Arial" w:cs="Arial"/>
          <w:sz w:val="24"/>
          <w:szCs w:val="24"/>
          <w:lang w:val="es-ES_tradnl"/>
        </w:rPr>
        <w:t>mediante Resolución N° 18/03101 de fecha 22/05/018,</w:t>
      </w:r>
      <w:r w:rsidR="00DF3B8D" w:rsidRPr="00C84D57">
        <w:rPr>
          <w:rFonts w:ascii="Arial" w:hAnsi="Arial" w:cs="Arial"/>
          <w:sz w:val="24"/>
          <w:szCs w:val="24"/>
          <w:lang w:val="es-ES_tradnl"/>
        </w:rPr>
        <w:t xml:space="preserve"> este Tribunal mantuvo la observación mediante Resolución N°</w:t>
      </w:r>
      <w:r w:rsidR="003C60EC" w:rsidRPr="00C84D57">
        <w:rPr>
          <w:rFonts w:ascii="Arial" w:hAnsi="Arial" w:cs="Arial"/>
          <w:sz w:val="24"/>
          <w:szCs w:val="24"/>
          <w:lang w:val="es-ES_tradnl"/>
        </w:rPr>
        <w:t xml:space="preserve"> 3086/18</w:t>
      </w:r>
      <w:r w:rsidR="00C84D57" w:rsidRPr="00C84D57">
        <w:rPr>
          <w:rFonts w:ascii="Arial" w:hAnsi="Arial" w:cs="Arial"/>
          <w:sz w:val="24"/>
          <w:szCs w:val="24"/>
          <w:lang w:val="es-ES_tradnl"/>
        </w:rPr>
        <w:t>,</w:t>
      </w:r>
      <w:r w:rsidR="003C60EC" w:rsidRPr="00C84D57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DF3B8D" w:rsidRPr="00C84D57">
        <w:rPr>
          <w:rFonts w:ascii="Arial" w:hAnsi="Arial" w:cs="Arial"/>
          <w:sz w:val="24"/>
          <w:szCs w:val="24"/>
          <w:lang w:val="es-ES_tradnl"/>
        </w:rPr>
        <w:t xml:space="preserve">adoptada </w:t>
      </w:r>
      <w:r w:rsidR="00DF3B8D" w:rsidRPr="00F911BE">
        <w:rPr>
          <w:rFonts w:ascii="Arial" w:hAnsi="Arial" w:cs="Arial"/>
          <w:sz w:val="24"/>
          <w:szCs w:val="24"/>
          <w:lang w:val="es-ES_tradnl"/>
        </w:rPr>
        <w:t>en sesión de fecha</w:t>
      </w:r>
      <w:r w:rsidR="00647B0B">
        <w:rPr>
          <w:rFonts w:ascii="Arial" w:hAnsi="Arial" w:cs="Arial"/>
          <w:sz w:val="24"/>
          <w:szCs w:val="24"/>
          <w:lang w:val="es-ES_tradnl"/>
        </w:rPr>
        <w:t xml:space="preserve"> 3/10/018;</w:t>
      </w:r>
    </w:p>
    <w:p w:rsidR="00D91005" w:rsidRPr="001C7C77" w:rsidRDefault="00110D4B" w:rsidP="000B237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_tradnl"/>
        </w:rPr>
      </w:pPr>
      <w:r w:rsidRPr="001C7C77">
        <w:rPr>
          <w:rFonts w:ascii="Arial" w:hAnsi="Arial" w:cs="Arial"/>
          <w:b/>
          <w:sz w:val="24"/>
          <w:szCs w:val="24"/>
          <w:lang w:val="es-ES_tradnl"/>
        </w:rPr>
        <w:t>1</w:t>
      </w:r>
      <w:r w:rsidR="004061AC">
        <w:rPr>
          <w:rFonts w:ascii="Arial" w:hAnsi="Arial" w:cs="Arial"/>
          <w:b/>
          <w:sz w:val="24"/>
          <w:szCs w:val="24"/>
          <w:lang w:val="es-ES_tradnl"/>
        </w:rPr>
        <w:t>0</w:t>
      </w:r>
      <w:r w:rsidR="00D91005" w:rsidRPr="001C7C77">
        <w:rPr>
          <w:rFonts w:ascii="Arial" w:hAnsi="Arial" w:cs="Arial"/>
          <w:b/>
          <w:sz w:val="24"/>
          <w:szCs w:val="24"/>
          <w:lang w:val="es-ES_tradnl"/>
        </w:rPr>
        <w:t>)</w:t>
      </w:r>
      <w:r w:rsidR="00D91005" w:rsidRPr="001C7C77">
        <w:rPr>
          <w:rFonts w:ascii="Arial" w:hAnsi="Arial" w:cs="Arial"/>
          <w:sz w:val="24"/>
          <w:szCs w:val="24"/>
          <w:lang w:val="es-ES_tradnl"/>
        </w:rPr>
        <w:t xml:space="preserve"> que </w:t>
      </w:r>
      <w:r w:rsidR="00DA571C">
        <w:rPr>
          <w:rFonts w:ascii="Arial" w:hAnsi="Arial" w:cs="Arial"/>
          <w:sz w:val="24"/>
          <w:szCs w:val="24"/>
          <w:lang w:val="es-ES_tradnl"/>
        </w:rPr>
        <w:t>en informe del 13.2.19 se hace constar la exist</w:t>
      </w:r>
      <w:r w:rsidR="00637E68" w:rsidRPr="001C7C77">
        <w:rPr>
          <w:rFonts w:ascii="Arial" w:hAnsi="Arial" w:cs="Arial"/>
          <w:sz w:val="24"/>
          <w:szCs w:val="24"/>
          <w:lang w:val="es-ES_tradnl"/>
        </w:rPr>
        <w:t>e</w:t>
      </w:r>
      <w:r w:rsidR="00DA571C">
        <w:rPr>
          <w:rFonts w:ascii="Arial" w:hAnsi="Arial" w:cs="Arial"/>
          <w:sz w:val="24"/>
          <w:szCs w:val="24"/>
          <w:lang w:val="es-ES_tradnl"/>
        </w:rPr>
        <w:t>ncia de facturas pendientes de imputar que afectan al ejercicio 2018</w:t>
      </w:r>
      <w:r w:rsidR="004061AC">
        <w:rPr>
          <w:rFonts w:ascii="Arial" w:hAnsi="Arial" w:cs="Arial"/>
          <w:sz w:val="24"/>
          <w:szCs w:val="24"/>
          <w:lang w:val="es-ES_tradnl"/>
        </w:rPr>
        <w:t>,</w:t>
      </w:r>
      <w:r w:rsidR="00DA571C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061AC">
        <w:rPr>
          <w:rFonts w:ascii="Arial" w:hAnsi="Arial" w:cs="Arial"/>
          <w:sz w:val="24"/>
          <w:szCs w:val="24"/>
          <w:lang w:val="es-ES_tradnl"/>
        </w:rPr>
        <w:t>por un importe de $ 19.471.989,</w:t>
      </w:r>
      <w:r w:rsidR="00E2203C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061AC">
        <w:rPr>
          <w:rFonts w:ascii="Arial" w:hAnsi="Arial" w:cs="Arial"/>
          <w:sz w:val="24"/>
          <w:szCs w:val="24"/>
          <w:lang w:val="es-ES_tradnl"/>
        </w:rPr>
        <w:t xml:space="preserve">por falta de disponibilidad en el objeto correspondiente, en tanto se destinó el saldo del mismo </w:t>
      </w:r>
      <w:r w:rsidR="00AE7F8D">
        <w:rPr>
          <w:rFonts w:ascii="Arial" w:hAnsi="Arial" w:cs="Arial"/>
          <w:sz w:val="24"/>
          <w:szCs w:val="24"/>
          <w:lang w:val="es-ES_tradnl"/>
        </w:rPr>
        <w:t>a otros expedientes, lo que se ratifica en la actuación de “Control Presupuestal” al informar la inexistencia de disponibilidad presupuestal suficiente en el ejercicio 2018</w:t>
      </w:r>
      <w:r w:rsidR="00647B0B">
        <w:rPr>
          <w:rFonts w:ascii="Arial" w:hAnsi="Arial" w:cs="Arial"/>
          <w:sz w:val="24"/>
          <w:szCs w:val="24"/>
          <w:lang w:val="es-ES_tradnl"/>
        </w:rPr>
        <w:t>;</w:t>
      </w:r>
    </w:p>
    <w:p w:rsidR="00F55089" w:rsidRPr="00436CE0" w:rsidRDefault="00343BA1" w:rsidP="00647B0B">
      <w:pPr>
        <w:pStyle w:val="Ttulo"/>
        <w:widowControl w:val="0"/>
        <w:ind w:firstLine="851"/>
        <w:jc w:val="both"/>
        <w:rPr>
          <w:b w:val="0"/>
          <w:u w:val="none"/>
          <w:lang w:val="es-ES_tradnl"/>
        </w:rPr>
      </w:pPr>
      <w:r w:rsidRPr="001C7C77">
        <w:rPr>
          <w:u w:val="none"/>
          <w:lang w:val="es-ES_tradnl"/>
        </w:rPr>
        <w:t>CONSIDERANDO</w:t>
      </w:r>
      <w:r w:rsidRPr="00F55089">
        <w:rPr>
          <w:u w:val="none"/>
          <w:lang w:val="es-ES_tradnl"/>
        </w:rPr>
        <w:t xml:space="preserve">: 1) </w:t>
      </w:r>
      <w:r w:rsidRPr="00F55089">
        <w:rPr>
          <w:b w:val="0"/>
          <w:u w:val="none"/>
          <w:lang w:val="es-ES_tradnl"/>
        </w:rPr>
        <w:t xml:space="preserve">que </w:t>
      </w:r>
      <w:r w:rsidR="001C41BD">
        <w:rPr>
          <w:b w:val="0"/>
          <w:u w:val="none"/>
          <w:lang w:val="es-ES_tradnl"/>
        </w:rPr>
        <w:t xml:space="preserve">el </w:t>
      </w:r>
      <w:r w:rsidR="006C60C1" w:rsidRPr="00F55089">
        <w:rPr>
          <w:b w:val="0"/>
          <w:u w:val="none"/>
          <w:lang w:val="es-ES_tradnl"/>
        </w:rPr>
        <w:t>pago</w:t>
      </w:r>
      <w:r w:rsidR="00DA571C">
        <w:rPr>
          <w:b w:val="0"/>
          <w:u w:val="none"/>
          <w:lang w:val="es-ES_tradnl"/>
        </w:rPr>
        <w:t xml:space="preserve"> de las facturas pendientes del año 2018, refiere</w:t>
      </w:r>
      <w:r w:rsidR="00C57D40">
        <w:rPr>
          <w:b w:val="0"/>
          <w:u w:val="none"/>
          <w:lang w:val="es-ES_tradnl"/>
        </w:rPr>
        <w:t xml:space="preserve"> a un gasto </w:t>
      </w:r>
      <w:r w:rsidR="00337B18">
        <w:rPr>
          <w:b w:val="0"/>
          <w:u w:val="none"/>
          <w:lang w:val="es-ES_tradnl"/>
        </w:rPr>
        <w:t xml:space="preserve">emergente de la ampliación de la </w:t>
      </w:r>
      <w:r w:rsidR="00337B18" w:rsidRPr="00436CE0">
        <w:rPr>
          <w:b w:val="0"/>
          <w:u w:val="none"/>
          <w:lang w:val="es-ES_tradnl"/>
        </w:rPr>
        <w:t xml:space="preserve">contratación original </w:t>
      </w:r>
      <w:r w:rsidR="00C57D40" w:rsidRPr="00436CE0">
        <w:rPr>
          <w:b w:val="0"/>
          <w:u w:val="none"/>
          <w:lang w:val="es-ES_tradnl"/>
        </w:rPr>
        <w:t xml:space="preserve">que fuera </w:t>
      </w:r>
      <w:r w:rsidR="001C41BD" w:rsidRPr="00436CE0">
        <w:rPr>
          <w:b w:val="0"/>
          <w:u w:val="none"/>
          <w:lang w:val="es-ES_tradnl"/>
        </w:rPr>
        <w:t>observado</w:t>
      </w:r>
      <w:r w:rsidR="00C57D40" w:rsidRPr="00436CE0">
        <w:rPr>
          <w:b w:val="0"/>
          <w:u w:val="none"/>
          <w:lang w:val="es-ES_tradnl"/>
        </w:rPr>
        <w:t>, reiterado y mantenida la observación</w:t>
      </w:r>
      <w:r w:rsidR="001C41BD" w:rsidRPr="00436CE0">
        <w:rPr>
          <w:b w:val="0"/>
          <w:u w:val="none"/>
          <w:lang w:val="es-ES_tradnl"/>
        </w:rPr>
        <w:t xml:space="preserve"> por</w:t>
      </w:r>
      <w:r w:rsidR="00C57D40" w:rsidRPr="00436CE0">
        <w:rPr>
          <w:b w:val="0"/>
          <w:u w:val="none"/>
          <w:lang w:val="es-ES_tradnl"/>
        </w:rPr>
        <w:t xml:space="preserve"> parte de</w:t>
      </w:r>
      <w:r w:rsidR="001C41BD" w:rsidRPr="00436CE0">
        <w:rPr>
          <w:b w:val="0"/>
          <w:u w:val="none"/>
          <w:lang w:val="es-ES_tradnl"/>
        </w:rPr>
        <w:t xml:space="preserve"> este Tribunal, por estar afectado </w:t>
      </w:r>
      <w:r w:rsidR="00365457" w:rsidRPr="00436CE0">
        <w:rPr>
          <w:b w:val="0"/>
          <w:u w:val="none"/>
          <w:lang w:val="es-ES_tradnl"/>
        </w:rPr>
        <w:t>por razones de</w:t>
      </w:r>
      <w:r w:rsidR="00C57D40" w:rsidRPr="00436CE0">
        <w:rPr>
          <w:b w:val="0"/>
          <w:u w:val="none"/>
          <w:lang w:val="es-ES_tradnl"/>
        </w:rPr>
        <w:t xml:space="preserve"> índole </w:t>
      </w:r>
      <w:r w:rsidR="00365457" w:rsidRPr="00436CE0">
        <w:rPr>
          <w:b w:val="0"/>
          <w:u w:val="none"/>
          <w:lang w:val="es-ES_tradnl"/>
        </w:rPr>
        <w:t>legal insubsanables que</w:t>
      </w:r>
      <w:r w:rsidR="00C57D40" w:rsidRPr="00436CE0">
        <w:rPr>
          <w:b w:val="0"/>
          <w:u w:val="none"/>
          <w:lang w:val="es-ES_tradnl"/>
        </w:rPr>
        <w:t xml:space="preserve"> lo</w:t>
      </w:r>
      <w:r w:rsidR="00365457" w:rsidRPr="00436CE0">
        <w:rPr>
          <w:b w:val="0"/>
          <w:u w:val="none"/>
          <w:lang w:val="es-ES_tradnl"/>
        </w:rPr>
        <w:t xml:space="preserve"> afectan</w:t>
      </w:r>
      <w:r w:rsidR="008E0EF4" w:rsidRPr="00436CE0">
        <w:rPr>
          <w:b w:val="0"/>
          <w:u w:val="none"/>
          <w:lang w:val="es-ES_tradnl"/>
        </w:rPr>
        <w:t xml:space="preserve"> (Resultando</w:t>
      </w:r>
      <w:r w:rsidR="00C57D40" w:rsidRPr="00436CE0">
        <w:rPr>
          <w:b w:val="0"/>
          <w:u w:val="none"/>
          <w:lang w:val="es-ES_tradnl"/>
        </w:rPr>
        <w:t>s 8 y 9</w:t>
      </w:r>
      <w:r w:rsidR="008E0EF4" w:rsidRPr="00436CE0">
        <w:rPr>
          <w:b w:val="0"/>
          <w:u w:val="none"/>
          <w:lang w:val="es-ES_tradnl"/>
        </w:rPr>
        <w:t>)</w:t>
      </w:r>
      <w:r w:rsidR="00365457" w:rsidRPr="00436CE0">
        <w:rPr>
          <w:b w:val="0"/>
          <w:u w:val="none"/>
          <w:lang w:val="es-ES_tradnl"/>
        </w:rPr>
        <w:t>;</w:t>
      </w:r>
    </w:p>
    <w:p w:rsidR="00647B0B" w:rsidRDefault="00343BA1" w:rsidP="00647B0B">
      <w:pPr>
        <w:pStyle w:val="Ttulo"/>
        <w:widowControl w:val="0"/>
        <w:ind w:firstLine="2977"/>
        <w:jc w:val="both"/>
        <w:rPr>
          <w:b w:val="0"/>
          <w:u w:val="none"/>
          <w:lang w:val="es-ES_tradnl"/>
        </w:rPr>
      </w:pPr>
      <w:r w:rsidRPr="00436CE0">
        <w:rPr>
          <w:u w:val="none"/>
          <w:lang w:val="es-ES_tradnl"/>
        </w:rPr>
        <w:t xml:space="preserve">2) </w:t>
      </w:r>
      <w:r w:rsidRPr="00436CE0">
        <w:rPr>
          <w:b w:val="0"/>
          <w:u w:val="none"/>
          <w:lang w:val="es-ES_tradnl"/>
        </w:rPr>
        <w:t xml:space="preserve">que </w:t>
      </w:r>
      <w:r w:rsidR="00436CE0" w:rsidRPr="00436CE0">
        <w:rPr>
          <w:b w:val="0"/>
          <w:u w:val="none"/>
          <w:lang w:val="es-ES_tradnl"/>
        </w:rPr>
        <w:t>el Art. 17 de</w:t>
      </w:r>
      <w:r w:rsidR="00365457" w:rsidRPr="00436CE0">
        <w:rPr>
          <w:b w:val="0"/>
          <w:u w:val="none"/>
          <w:lang w:val="es-ES_tradnl"/>
        </w:rPr>
        <w:t xml:space="preserve"> la</w:t>
      </w:r>
      <w:r w:rsidR="00FA53C0" w:rsidRPr="00436CE0">
        <w:rPr>
          <w:b w:val="0"/>
          <w:u w:val="none"/>
          <w:lang w:val="es-ES_tradnl"/>
        </w:rPr>
        <w:t xml:space="preserve"> Ordenanza N° 64,</w:t>
      </w:r>
      <w:r w:rsidR="00A86026" w:rsidRPr="00436CE0">
        <w:rPr>
          <w:b w:val="0"/>
          <w:u w:val="none"/>
          <w:lang w:val="es-ES_tradnl"/>
        </w:rPr>
        <w:t xml:space="preserve"> de fecha 2/03/988, </w:t>
      </w:r>
      <w:r w:rsidR="001529F9">
        <w:rPr>
          <w:b w:val="0"/>
          <w:u w:val="none"/>
          <w:lang w:val="es-ES_tradnl"/>
        </w:rPr>
        <w:t xml:space="preserve">preceptúa que </w:t>
      </w:r>
      <w:r w:rsidR="00436CE0" w:rsidRPr="00436CE0">
        <w:rPr>
          <w:b w:val="0"/>
          <w:u w:val="none"/>
          <w:lang w:val="es-ES_tradnl"/>
        </w:rPr>
        <w:t xml:space="preserve">la intervención de los pagos </w:t>
      </w:r>
      <w:r w:rsidR="00A606C2">
        <w:rPr>
          <w:b w:val="0"/>
          <w:u w:val="none"/>
          <w:lang w:val="es-ES_tradnl"/>
        </w:rPr>
        <w:t xml:space="preserve">respecto gastos </w:t>
      </w:r>
      <w:r w:rsidR="00436CE0" w:rsidRPr="00436CE0">
        <w:rPr>
          <w:b w:val="0"/>
          <w:u w:val="none"/>
          <w:lang w:val="es-ES_tradnl"/>
        </w:rPr>
        <w:t>reiterados por el Ordenador competente</w:t>
      </w:r>
      <w:r w:rsidR="001529F9">
        <w:rPr>
          <w:b w:val="0"/>
          <w:u w:val="none"/>
          <w:lang w:val="es-ES_tradnl"/>
        </w:rPr>
        <w:t xml:space="preserve"> </w:t>
      </w:r>
      <w:r w:rsidR="001529F9" w:rsidRPr="00436CE0">
        <w:rPr>
          <w:b w:val="0"/>
          <w:u w:val="none"/>
          <w:lang w:val="es-ES_tradnl"/>
        </w:rPr>
        <w:t>es competencia del Contador Delegado</w:t>
      </w:r>
      <w:r w:rsidR="00647B0B">
        <w:rPr>
          <w:b w:val="0"/>
          <w:u w:val="none"/>
          <w:lang w:val="es-ES_tradnl"/>
        </w:rPr>
        <w:t>;</w:t>
      </w:r>
    </w:p>
    <w:p w:rsidR="00647B0B" w:rsidRDefault="001529F9" w:rsidP="00647B0B">
      <w:pPr>
        <w:pStyle w:val="Ttulo"/>
        <w:widowControl w:val="0"/>
        <w:ind w:firstLine="2977"/>
        <w:jc w:val="both"/>
        <w:rPr>
          <w:b w:val="0"/>
          <w:u w:val="none"/>
          <w:lang w:val="es-ES_tradnl"/>
        </w:rPr>
      </w:pPr>
      <w:r w:rsidRPr="001529F9">
        <w:rPr>
          <w:u w:val="none"/>
          <w:lang w:val="es-ES_tradnl"/>
        </w:rPr>
        <w:t>3)</w:t>
      </w:r>
      <w:r>
        <w:rPr>
          <w:b w:val="0"/>
          <w:u w:val="none"/>
          <w:lang w:val="es-ES_tradnl"/>
        </w:rPr>
        <w:t xml:space="preserve"> que sin perjuicio de lo relacionado en el Consideran</w:t>
      </w:r>
      <w:r w:rsidR="00DA571C">
        <w:rPr>
          <w:b w:val="0"/>
          <w:u w:val="none"/>
          <w:lang w:val="es-ES_tradnl"/>
        </w:rPr>
        <w:t>do anterior, este Tribunal tiene</w:t>
      </w:r>
      <w:r>
        <w:rPr>
          <w:b w:val="0"/>
          <w:u w:val="none"/>
          <w:lang w:val="es-ES_tradnl"/>
        </w:rPr>
        <w:t xml:space="preserve"> competencia </w:t>
      </w:r>
      <w:r w:rsidR="00DA571C">
        <w:rPr>
          <w:b w:val="0"/>
          <w:u w:val="none"/>
          <w:lang w:val="es-ES_tradnl"/>
        </w:rPr>
        <w:t>para expedirse sobre lo remitido;</w:t>
      </w:r>
    </w:p>
    <w:p w:rsidR="00E2203C" w:rsidRPr="00E2203C" w:rsidRDefault="00A606C2" w:rsidP="00647B0B">
      <w:pPr>
        <w:pStyle w:val="Ttulo"/>
        <w:widowControl w:val="0"/>
        <w:ind w:firstLine="2977"/>
        <w:jc w:val="both"/>
        <w:rPr>
          <w:b w:val="0"/>
          <w:u w:val="none"/>
          <w:lang w:val="es-ES_tradnl"/>
        </w:rPr>
      </w:pPr>
      <w:r>
        <w:rPr>
          <w:u w:val="none"/>
          <w:lang w:val="es-ES_tradnl"/>
        </w:rPr>
        <w:t xml:space="preserve">4) </w:t>
      </w:r>
      <w:r w:rsidR="004061AC">
        <w:rPr>
          <w:b w:val="0"/>
          <w:u w:val="none"/>
          <w:lang w:val="es-ES_tradnl"/>
        </w:rPr>
        <w:t>que conforme a lo señalado en el Resultando 10) se contraviene lo establecido en el artículo 15 del TOCAF;</w:t>
      </w:r>
    </w:p>
    <w:p w:rsidR="006A03A6" w:rsidRPr="001F3993" w:rsidRDefault="00343BA1" w:rsidP="00647B0B">
      <w:pPr>
        <w:pStyle w:val="Ttulo"/>
        <w:widowControl w:val="0"/>
        <w:ind w:firstLine="851"/>
        <w:jc w:val="both"/>
        <w:rPr>
          <w:b w:val="0"/>
          <w:u w:val="none"/>
          <w:lang w:val="es-ES_tradnl"/>
        </w:rPr>
      </w:pPr>
      <w:r w:rsidRPr="00436CE0">
        <w:rPr>
          <w:u w:val="none"/>
          <w:lang w:val="es-ES_tradnl"/>
        </w:rPr>
        <w:t xml:space="preserve">ATENTO: </w:t>
      </w:r>
      <w:r w:rsidRPr="00436CE0">
        <w:rPr>
          <w:b w:val="0"/>
          <w:u w:val="none"/>
          <w:lang w:val="es-ES_tradnl"/>
        </w:rPr>
        <w:t>a lo precedentemente</w:t>
      </w:r>
      <w:r w:rsidRPr="006A03A6">
        <w:rPr>
          <w:b w:val="0"/>
          <w:u w:val="none"/>
          <w:lang w:val="es-ES_tradnl"/>
        </w:rPr>
        <w:t xml:space="preserve"> expuesto;</w:t>
      </w:r>
    </w:p>
    <w:p w:rsidR="00343BA1" w:rsidRPr="000A2BD3" w:rsidRDefault="00343BA1" w:rsidP="00647B0B">
      <w:pPr>
        <w:pStyle w:val="Ttulo"/>
        <w:widowControl w:val="0"/>
        <w:rPr>
          <w:u w:val="none"/>
          <w:lang w:val="es-ES_tradnl"/>
        </w:rPr>
      </w:pPr>
      <w:r w:rsidRPr="00F81512">
        <w:rPr>
          <w:u w:val="none"/>
          <w:lang w:val="es-ES_tradnl"/>
        </w:rPr>
        <w:t>EL TRIBUNAL ACUERDA</w:t>
      </w:r>
    </w:p>
    <w:p w:rsidR="001529F9" w:rsidRPr="001529F9" w:rsidRDefault="001529F9" w:rsidP="00647B0B">
      <w:pPr>
        <w:pStyle w:val="Ttulo"/>
        <w:widowControl w:val="0"/>
        <w:numPr>
          <w:ilvl w:val="0"/>
          <w:numId w:val="2"/>
        </w:numPr>
        <w:tabs>
          <w:tab w:val="left" w:pos="284"/>
        </w:tabs>
        <w:ind w:left="0" w:firstLine="0"/>
        <w:jc w:val="left"/>
        <w:rPr>
          <w:u w:val="none"/>
          <w:lang w:val="es-ES_tradnl"/>
        </w:rPr>
      </w:pPr>
      <w:r>
        <w:rPr>
          <w:b w:val="0"/>
          <w:u w:val="none"/>
          <w:lang w:val="es-ES_tradnl"/>
        </w:rPr>
        <w:t>Observar el pago</w:t>
      </w:r>
      <w:r w:rsidR="004061AC">
        <w:rPr>
          <w:b w:val="0"/>
          <w:u w:val="none"/>
          <w:lang w:val="es-ES_tradnl"/>
        </w:rPr>
        <w:t xml:space="preserve"> por lo expuesto en el Considerando 4)</w:t>
      </w:r>
      <w:r>
        <w:rPr>
          <w:b w:val="0"/>
          <w:u w:val="none"/>
          <w:lang w:val="es-ES_tradnl"/>
        </w:rPr>
        <w:t>;</w:t>
      </w:r>
    </w:p>
    <w:p w:rsidR="00343BA1" w:rsidRPr="00647B0B" w:rsidRDefault="00343BA1" w:rsidP="00647B0B">
      <w:pPr>
        <w:pStyle w:val="Ttulo"/>
        <w:widowControl w:val="0"/>
        <w:numPr>
          <w:ilvl w:val="0"/>
          <w:numId w:val="2"/>
        </w:numPr>
        <w:tabs>
          <w:tab w:val="left" w:pos="284"/>
        </w:tabs>
        <w:ind w:left="0" w:firstLine="0"/>
        <w:jc w:val="left"/>
        <w:rPr>
          <w:u w:val="none"/>
          <w:lang w:val="es-ES_tradnl"/>
        </w:rPr>
      </w:pPr>
      <w:r w:rsidRPr="000A2BD3">
        <w:rPr>
          <w:b w:val="0"/>
          <w:u w:val="none"/>
          <w:lang w:val="es-ES_tradnl"/>
        </w:rPr>
        <w:t>Devolver las actuaciones.</w:t>
      </w:r>
    </w:p>
    <w:p w:rsidR="00647B0B" w:rsidRPr="00647B0B" w:rsidRDefault="00647B0B" w:rsidP="00647B0B">
      <w:pPr>
        <w:pStyle w:val="Ttulo"/>
        <w:widowControl w:val="0"/>
        <w:jc w:val="left"/>
        <w:rPr>
          <w:sz w:val="20"/>
          <w:szCs w:val="20"/>
          <w:u w:val="none"/>
          <w:lang w:val="es-ES_tradnl"/>
        </w:rPr>
      </w:pPr>
      <w:r>
        <w:rPr>
          <w:b w:val="0"/>
          <w:sz w:val="20"/>
          <w:szCs w:val="20"/>
          <w:u w:val="none"/>
          <w:lang w:val="es-ES_tradnl"/>
        </w:rPr>
        <w:t>CLC</w:t>
      </w:r>
    </w:p>
    <w:sectPr w:rsidR="00647B0B" w:rsidRPr="00647B0B" w:rsidSect="00D91C49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C7C" w:rsidRDefault="007D1C7C" w:rsidP="00191526">
      <w:pPr>
        <w:spacing w:after="0" w:line="240" w:lineRule="auto"/>
      </w:pPr>
      <w:r>
        <w:separator/>
      </w:r>
    </w:p>
  </w:endnote>
  <w:endnote w:type="continuationSeparator" w:id="0">
    <w:p w:rsidR="007D1C7C" w:rsidRDefault="007D1C7C" w:rsidP="001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354829"/>
      <w:docPartObj>
        <w:docPartGallery w:val="Page Numbers (Bottom of Page)"/>
        <w:docPartUnique/>
      </w:docPartObj>
    </w:sdtPr>
    <w:sdtEndPr/>
    <w:sdtContent>
      <w:p w:rsidR="00FA53C0" w:rsidRDefault="00FA53C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E46">
          <w:rPr>
            <w:noProof/>
          </w:rPr>
          <w:t>1</w:t>
        </w:r>
        <w:r>
          <w:fldChar w:fldCharType="end"/>
        </w:r>
      </w:p>
    </w:sdtContent>
  </w:sdt>
  <w:p w:rsidR="00FA53C0" w:rsidRDefault="00FA53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C7C" w:rsidRDefault="007D1C7C" w:rsidP="00191526">
      <w:pPr>
        <w:spacing w:after="0" w:line="240" w:lineRule="auto"/>
      </w:pPr>
      <w:r>
        <w:separator/>
      </w:r>
    </w:p>
  </w:footnote>
  <w:footnote w:type="continuationSeparator" w:id="0">
    <w:p w:rsidR="007D1C7C" w:rsidRDefault="007D1C7C" w:rsidP="00191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D4D6E"/>
    <w:multiLevelType w:val="hybridMultilevel"/>
    <w:tmpl w:val="A0F8C54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76B92"/>
    <w:multiLevelType w:val="singleLevel"/>
    <w:tmpl w:val="0C0A001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A75"/>
    <w:rsid w:val="00013A75"/>
    <w:rsid w:val="00033E6A"/>
    <w:rsid w:val="000873E2"/>
    <w:rsid w:val="000A2BD3"/>
    <w:rsid w:val="000B237A"/>
    <w:rsid w:val="000D0452"/>
    <w:rsid w:val="000D0B17"/>
    <w:rsid w:val="000E1A24"/>
    <w:rsid w:val="00110D4B"/>
    <w:rsid w:val="001175CD"/>
    <w:rsid w:val="00141365"/>
    <w:rsid w:val="001529F9"/>
    <w:rsid w:val="00153B8F"/>
    <w:rsid w:val="00191526"/>
    <w:rsid w:val="001A416C"/>
    <w:rsid w:val="001C41BD"/>
    <w:rsid w:val="001C7C77"/>
    <w:rsid w:val="001F3993"/>
    <w:rsid w:val="002B11E2"/>
    <w:rsid w:val="002C3328"/>
    <w:rsid w:val="00315D78"/>
    <w:rsid w:val="00316FF0"/>
    <w:rsid w:val="00337B18"/>
    <w:rsid w:val="00343BA1"/>
    <w:rsid w:val="00365457"/>
    <w:rsid w:val="00374A60"/>
    <w:rsid w:val="00386714"/>
    <w:rsid w:val="003B0014"/>
    <w:rsid w:val="003C60EC"/>
    <w:rsid w:val="004061AC"/>
    <w:rsid w:val="00436CE0"/>
    <w:rsid w:val="00492150"/>
    <w:rsid w:val="00496F55"/>
    <w:rsid w:val="00524586"/>
    <w:rsid w:val="00531A4C"/>
    <w:rsid w:val="005C41C7"/>
    <w:rsid w:val="00637E68"/>
    <w:rsid w:val="00647B0B"/>
    <w:rsid w:val="006959B4"/>
    <w:rsid w:val="006A03A6"/>
    <w:rsid w:val="006A1E46"/>
    <w:rsid w:val="006C60C1"/>
    <w:rsid w:val="006E0952"/>
    <w:rsid w:val="00705C10"/>
    <w:rsid w:val="007202F9"/>
    <w:rsid w:val="00721E54"/>
    <w:rsid w:val="00767A0C"/>
    <w:rsid w:val="007706CC"/>
    <w:rsid w:val="007A296E"/>
    <w:rsid w:val="007D1C7C"/>
    <w:rsid w:val="008077A8"/>
    <w:rsid w:val="008108E8"/>
    <w:rsid w:val="00845028"/>
    <w:rsid w:val="008A50AB"/>
    <w:rsid w:val="008B7DD3"/>
    <w:rsid w:val="008E0EF4"/>
    <w:rsid w:val="009C6748"/>
    <w:rsid w:val="009F5DCF"/>
    <w:rsid w:val="00A606C2"/>
    <w:rsid w:val="00A77731"/>
    <w:rsid w:val="00A811BE"/>
    <w:rsid w:val="00A86026"/>
    <w:rsid w:val="00AE7F8D"/>
    <w:rsid w:val="00B1726D"/>
    <w:rsid w:val="00BA36F4"/>
    <w:rsid w:val="00BA3D2D"/>
    <w:rsid w:val="00C254DD"/>
    <w:rsid w:val="00C27443"/>
    <w:rsid w:val="00C30BAA"/>
    <w:rsid w:val="00C57D40"/>
    <w:rsid w:val="00C77677"/>
    <w:rsid w:val="00C84D57"/>
    <w:rsid w:val="00C90C10"/>
    <w:rsid w:val="00D253DC"/>
    <w:rsid w:val="00D91005"/>
    <w:rsid w:val="00D91C49"/>
    <w:rsid w:val="00D95F2F"/>
    <w:rsid w:val="00DA571C"/>
    <w:rsid w:val="00DF3B8D"/>
    <w:rsid w:val="00E2203C"/>
    <w:rsid w:val="00E85A30"/>
    <w:rsid w:val="00EC1FCA"/>
    <w:rsid w:val="00EC686D"/>
    <w:rsid w:val="00F35AFF"/>
    <w:rsid w:val="00F55089"/>
    <w:rsid w:val="00F81512"/>
    <w:rsid w:val="00F911BE"/>
    <w:rsid w:val="00F92B3B"/>
    <w:rsid w:val="00FA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after="0" w:line="240" w:lineRule="auto"/>
      <w:jc w:val="center"/>
      <w:outlineLvl w:val="1"/>
    </w:pPr>
    <w:rPr>
      <w:rFonts w:ascii="Arial" w:hAnsi="Arial" w:cs="Arial"/>
      <w:b/>
      <w:bCs/>
      <w:color w:val="000000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pPr>
      <w:spacing w:after="0" w:line="360" w:lineRule="auto"/>
      <w:jc w:val="center"/>
    </w:pPr>
    <w:rPr>
      <w:rFonts w:ascii="Arial" w:hAnsi="Arial" w:cs="Arial"/>
      <w:b/>
      <w:bCs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pPr>
      <w:spacing w:after="0" w:line="360" w:lineRule="auto"/>
      <w:jc w:val="center"/>
    </w:pPr>
    <w:rPr>
      <w:rFonts w:ascii="Arial" w:hAnsi="Arial" w:cs="Arial"/>
      <w:b/>
      <w:bCs/>
      <w:color w:val="000000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uiPriority w:val="99"/>
    <w:rPr>
      <w:rFonts w:ascii="Arial" w:hAnsi="Arial" w:cs="Arial"/>
      <w:b/>
      <w:bCs/>
      <w:color w:val="000000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915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526"/>
    <w:rPr>
      <w:rFonts w:ascii="Calibri" w:hAnsi="Calibri" w:cs="Calibr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915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526"/>
    <w:rPr>
      <w:rFonts w:ascii="Calibri" w:hAnsi="Calibri" w:cs="Calibri"/>
      <w:lang w:eastAsia="en-US"/>
    </w:rPr>
  </w:style>
  <w:style w:type="character" w:styleId="Hipervnculo">
    <w:name w:val="Hyperlink"/>
    <w:basedOn w:val="Fuentedeprrafopredeter"/>
    <w:uiPriority w:val="99"/>
    <w:unhideWhenUsed/>
    <w:rsid w:val="00D253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after="0" w:line="240" w:lineRule="auto"/>
      <w:jc w:val="center"/>
      <w:outlineLvl w:val="1"/>
    </w:pPr>
    <w:rPr>
      <w:rFonts w:ascii="Arial" w:hAnsi="Arial" w:cs="Arial"/>
      <w:b/>
      <w:bCs/>
      <w:color w:val="000000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pPr>
      <w:spacing w:after="0" w:line="360" w:lineRule="auto"/>
      <w:jc w:val="center"/>
    </w:pPr>
    <w:rPr>
      <w:rFonts w:ascii="Arial" w:hAnsi="Arial" w:cs="Arial"/>
      <w:b/>
      <w:bCs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pPr>
      <w:spacing w:after="0" w:line="360" w:lineRule="auto"/>
      <w:jc w:val="center"/>
    </w:pPr>
    <w:rPr>
      <w:rFonts w:ascii="Arial" w:hAnsi="Arial" w:cs="Arial"/>
      <w:b/>
      <w:bCs/>
      <w:color w:val="000000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uiPriority w:val="99"/>
    <w:rPr>
      <w:rFonts w:ascii="Arial" w:hAnsi="Arial" w:cs="Arial"/>
      <w:b/>
      <w:bCs/>
      <w:color w:val="000000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915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526"/>
    <w:rPr>
      <w:rFonts w:ascii="Calibri" w:hAnsi="Calibri" w:cs="Calibr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1915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526"/>
    <w:rPr>
      <w:rFonts w:ascii="Calibri" w:hAnsi="Calibri" w:cs="Calibri"/>
      <w:lang w:eastAsia="en-US"/>
    </w:rPr>
  </w:style>
  <w:style w:type="character" w:styleId="Hipervnculo">
    <w:name w:val="Hyperlink"/>
    <w:basedOn w:val="Fuentedeprrafopredeter"/>
    <w:uiPriority w:val="99"/>
    <w:unhideWhenUsed/>
    <w:rsid w:val="00D25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682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2013-17-1-0007913</vt:lpstr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2013-17-1-0007913</dc:title>
  <dc:creator>ANDREA AREOSO USHER</dc:creator>
  <cp:lastModifiedBy>Tribunal1</cp:lastModifiedBy>
  <cp:revision>5</cp:revision>
  <cp:lastPrinted>2019-03-14T15:56:00Z</cp:lastPrinted>
  <dcterms:created xsi:type="dcterms:W3CDTF">2019-03-29T14:55:00Z</dcterms:created>
  <dcterms:modified xsi:type="dcterms:W3CDTF">2019-04-25T20:39:00Z</dcterms:modified>
</cp:coreProperties>
</file>