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0A" w:rsidRPr="00786EEB" w:rsidRDefault="005C430A" w:rsidP="005C430A">
      <w:pPr>
        <w:tabs>
          <w:tab w:val="center" w:pos="4253"/>
        </w:tabs>
        <w:suppressAutoHyphens/>
        <w:ind w:firstLine="851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702/19</w:t>
      </w:r>
    </w:p>
    <w:p w:rsidR="005C430A" w:rsidRDefault="005C430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C430A" w:rsidRPr="005C430A" w:rsidRDefault="005C430A" w:rsidP="005C430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430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C430A" w:rsidRPr="005C430A" w:rsidRDefault="005C430A" w:rsidP="005C430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430A" w:rsidRPr="005C430A" w:rsidRDefault="005C430A" w:rsidP="005C430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430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C430A" w:rsidRPr="005C430A" w:rsidRDefault="005C430A" w:rsidP="005C430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430A" w:rsidRPr="005C430A" w:rsidRDefault="005C430A" w:rsidP="005C430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C430A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5C430A">
        <w:rPr>
          <w:rFonts w:ascii="Helvetica" w:hAnsi="Helvetica"/>
          <w:b/>
          <w:sz w:val="24"/>
          <w:szCs w:val="24"/>
          <w:lang w:val="es-ES_tradnl"/>
        </w:rPr>
        <w:t>20 DE MARZO DE 2019</w:t>
      </w:r>
    </w:p>
    <w:p w:rsidR="005C430A" w:rsidRPr="005C430A" w:rsidRDefault="005C430A" w:rsidP="005C430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C430A" w:rsidRDefault="005C430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632E2">
        <w:rPr>
          <w:rFonts w:ascii="Arial" w:hAnsi="Arial" w:cs="Arial"/>
          <w:b/>
          <w:sz w:val="24"/>
          <w:szCs w:val="24"/>
        </w:rPr>
        <w:t xml:space="preserve">(E. E. Nº 2018-17-1-0006729, </w:t>
      </w:r>
      <w:proofErr w:type="spellStart"/>
      <w:r w:rsidRPr="003632E2">
        <w:rPr>
          <w:rFonts w:ascii="Arial" w:hAnsi="Arial" w:cs="Arial"/>
          <w:b/>
          <w:sz w:val="24"/>
          <w:szCs w:val="24"/>
        </w:rPr>
        <w:t>Ent</w:t>
      </w:r>
      <w:proofErr w:type="spellEnd"/>
      <w:r w:rsidRPr="003632E2">
        <w:rPr>
          <w:rFonts w:ascii="Arial" w:hAnsi="Arial" w:cs="Arial"/>
          <w:b/>
          <w:sz w:val="24"/>
          <w:szCs w:val="24"/>
        </w:rPr>
        <w:t>. N° 751/19)</w:t>
      </w:r>
    </w:p>
    <w:p w:rsidR="003632E2" w:rsidRPr="003632E2" w:rsidRDefault="003632E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5C430A" w:rsidRDefault="002423D9" w:rsidP="005C43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815A6">
        <w:rPr>
          <w:rFonts w:ascii="Arial" w:hAnsi="Arial" w:cs="Arial"/>
          <w:sz w:val="24"/>
          <w:szCs w:val="24"/>
        </w:rPr>
        <w:t>l</w:t>
      </w:r>
      <w:r w:rsidR="00BE3A5F">
        <w:rPr>
          <w:rFonts w:ascii="Arial" w:hAnsi="Arial" w:cs="Arial"/>
          <w:sz w:val="24"/>
          <w:szCs w:val="24"/>
        </w:rPr>
        <w:t xml:space="preserve">as nuevas actuaciones </w:t>
      </w:r>
      <w:r w:rsidR="002815A6">
        <w:rPr>
          <w:rFonts w:ascii="Arial" w:hAnsi="Arial" w:cs="Arial"/>
          <w:sz w:val="24"/>
          <w:szCs w:val="24"/>
        </w:rPr>
        <w:t>remitida</w:t>
      </w:r>
      <w:r w:rsidR="00BE3A5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la Administración Nacional de Telecomunicaciones, relacionadas con la reiteración del gasto derivado de la </w:t>
      </w:r>
      <w:r w:rsidR="002815A6">
        <w:rPr>
          <w:rFonts w:ascii="Arial" w:hAnsi="Arial" w:cs="Arial"/>
          <w:sz w:val="24"/>
          <w:szCs w:val="24"/>
        </w:rPr>
        <w:t>contratación directa con la empresa SHALBAF LL.C (PARKTEL USA), para la adquisición de dispositivos móvi</w:t>
      </w:r>
      <w:r w:rsidR="005C430A">
        <w:rPr>
          <w:rFonts w:ascii="Arial" w:hAnsi="Arial" w:cs="Arial"/>
          <w:sz w:val="24"/>
          <w:szCs w:val="24"/>
        </w:rPr>
        <w:t>les marca NOKIA, al amparo del A</w:t>
      </w:r>
      <w:r w:rsidR="002815A6">
        <w:rPr>
          <w:rFonts w:ascii="Arial" w:hAnsi="Arial" w:cs="Arial"/>
          <w:sz w:val="24"/>
          <w:szCs w:val="24"/>
        </w:rPr>
        <w:t xml:space="preserve">rtículo </w:t>
      </w:r>
      <w:r w:rsidR="005C430A">
        <w:rPr>
          <w:rFonts w:ascii="Arial" w:hAnsi="Arial" w:cs="Arial"/>
          <w:sz w:val="24"/>
          <w:szCs w:val="24"/>
        </w:rPr>
        <w:t>33 Literal C) N</w:t>
      </w:r>
      <w:r w:rsidR="002815A6">
        <w:rPr>
          <w:rFonts w:ascii="Arial" w:hAnsi="Arial" w:cs="Arial"/>
          <w:sz w:val="24"/>
          <w:szCs w:val="24"/>
        </w:rPr>
        <w:t>umeral 22) del TOCAF;</w:t>
      </w:r>
    </w:p>
    <w:p w:rsidR="005C430A" w:rsidRDefault="005C430A" w:rsidP="005C4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30A" w:rsidRDefault="005C430A" w:rsidP="005C4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30A" w:rsidRDefault="005C430A" w:rsidP="005C4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30A" w:rsidRDefault="005C430A" w:rsidP="005C430A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3632E2" w:rsidRDefault="003632E2" w:rsidP="005C430A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:rsidR="003632E2" w:rsidRDefault="003632E2" w:rsidP="005C430A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:rsidR="003632E2" w:rsidRPr="003632E2" w:rsidRDefault="003632E2" w:rsidP="003632E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32E2">
        <w:rPr>
          <w:rFonts w:ascii="Arial" w:hAnsi="Arial" w:cs="Arial"/>
          <w:b/>
          <w:sz w:val="24"/>
          <w:szCs w:val="24"/>
        </w:rPr>
        <w:t>Reservada - Publicada en Forma de Minuta -</w:t>
      </w:r>
      <w:bookmarkStart w:id="0" w:name="_GoBack"/>
      <w:bookmarkEnd w:id="0"/>
    </w:p>
    <w:sectPr w:rsidR="003632E2" w:rsidRPr="003632E2" w:rsidSect="00A26246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4F19"/>
    <w:multiLevelType w:val="hybridMultilevel"/>
    <w:tmpl w:val="A2089F6E"/>
    <w:lvl w:ilvl="0" w:tplc="A11655B6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D9"/>
    <w:rsid w:val="00010790"/>
    <w:rsid w:val="00025CE1"/>
    <w:rsid w:val="001B5375"/>
    <w:rsid w:val="002423D9"/>
    <w:rsid w:val="002815A6"/>
    <w:rsid w:val="003632E2"/>
    <w:rsid w:val="003802C3"/>
    <w:rsid w:val="005C430A"/>
    <w:rsid w:val="009A6ED2"/>
    <w:rsid w:val="009D7A5C"/>
    <w:rsid w:val="00A26246"/>
    <w:rsid w:val="00BA2FE0"/>
    <w:rsid w:val="00B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C6B4-AC97-4DE1-974B-C2C06A7C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2019-03-21T17:45:00Z</cp:lastPrinted>
  <dcterms:created xsi:type="dcterms:W3CDTF">2019-03-21T17:45:00Z</dcterms:created>
  <dcterms:modified xsi:type="dcterms:W3CDTF">2019-04-08T19:24:00Z</dcterms:modified>
</cp:coreProperties>
</file>