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81A" w:rsidRPr="00786EEB" w:rsidRDefault="0080681A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cs="Arial"/>
          <w:b/>
          <w:sz w:val="28"/>
          <w:szCs w:val="28"/>
          <w:lang w:val="es-ES_tradnl"/>
        </w:rPr>
        <w:t>RES. 470/19</w:t>
      </w:r>
    </w:p>
    <w:p w:rsidR="0080681A" w:rsidRDefault="0080681A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80681A" w:rsidRPr="00762B34" w:rsidRDefault="0080681A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80681A" w:rsidRPr="00762B34" w:rsidRDefault="0080681A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80681A" w:rsidRPr="00762B34" w:rsidRDefault="0080681A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80681A" w:rsidRPr="00762B34" w:rsidRDefault="0080681A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80681A" w:rsidRPr="00762B34" w:rsidRDefault="0080681A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13 DE FEBRERO </w:t>
      </w:r>
      <w:r>
        <w:rPr>
          <w:rFonts w:ascii="Helvetica" w:hAnsi="Helvetica"/>
          <w:b/>
          <w:lang w:val="es-ES_tradnl"/>
        </w:rPr>
        <w:t>DE 2019</w:t>
      </w:r>
    </w:p>
    <w:p w:rsidR="0080681A" w:rsidRPr="00762B34" w:rsidRDefault="0080681A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80681A" w:rsidRPr="00762B34" w:rsidRDefault="0080681A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762B34">
        <w:rPr>
          <w:rFonts w:cs="Arial"/>
          <w:b/>
          <w:lang w:val="en-US"/>
        </w:rPr>
        <w:t xml:space="preserve">(E. E. Nº </w:t>
      </w:r>
      <w:r>
        <w:rPr>
          <w:rFonts w:cs="Arial"/>
          <w:b/>
          <w:lang w:val="en-US"/>
        </w:rPr>
        <w:t>2018-17-1-0007109</w:t>
      </w:r>
      <w:r w:rsidRPr="00762B34">
        <w:rPr>
          <w:rFonts w:cs="Arial"/>
          <w:b/>
          <w:lang w:val="en-US"/>
        </w:rPr>
        <w:t xml:space="preserve">, </w:t>
      </w:r>
      <w:proofErr w:type="gramStart"/>
      <w:r w:rsidRPr="00762B34">
        <w:rPr>
          <w:rFonts w:cs="Arial"/>
          <w:b/>
          <w:lang w:val="en-US"/>
        </w:rPr>
        <w:t>Ent</w:t>
      </w:r>
      <w:proofErr w:type="gramEnd"/>
      <w:r w:rsidRPr="00762B34">
        <w:rPr>
          <w:rFonts w:cs="Arial"/>
          <w:b/>
          <w:lang w:val="en-US"/>
        </w:rPr>
        <w:t>. N°</w:t>
      </w:r>
      <w:r>
        <w:rPr>
          <w:rFonts w:cs="Arial"/>
          <w:b/>
          <w:lang w:val="en-US"/>
        </w:rPr>
        <w:t xml:space="preserve"> 534/19</w:t>
      </w:r>
      <w:r w:rsidRPr="00762B34">
        <w:rPr>
          <w:rFonts w:cs="Arial"/>
          <w:b/>
          <w:lang w:val="en-US"/>
        </w:rPr>
        <w:t>)</w:t>
      </w:r>
    </w:p>
    <w:p w:rsidR="0080681A" w:rsidRDefault="0080681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80681A" w:rsidRDefault="0080681A" w:rsidP="00762B34">
      <w:pPr>
        <w:tabs>
          <w:tab w:val="center" w:pos="4253"/>
        </w:tabs>
        <w:suppressAutoHyphens/>
        <w:jc w:val="right"/>
        <w:rPr>
          <w:spacing w:val="-3"/>
          <w:lang w:val="en-US"/>
        </w:rPr>
      </w:pPr>
    </w:p>
    <w:p w:rsidR="0080681A" w:rsidRDefault="0080681A">
      <w:pPr>
        <w:tabs>
          <w:tab w:val="center" w:pos="4253"/>
        </w:tabs>
        <w:suppressAutoHyphens/>
        <w:rPr>
          <w:spacing w:val="-3"/>
          <w:lang w:val="en-US"/>
        </w:rPr>
      </w:pPr>
    </w:p>
    <w:p w:rsidR="004250A4" w:rsidRDefault="0080681A" w:rsidP="004250A4">
      <w:pPr>
        <w:tabs>
          <w:tab w:val="left" w:pos="-720"/>
        </w:tabs>
        <w:suppressAutoHyphens/>
        <w:spacing w:line="360" w:lineRule="auto"/>
        <w:jc w:val="both"/>
      </w:pPr>
      <w:r>
        <w:rPr>
          <w:b/>
          <w:spacing w:val="-3"/>
          <w:lang w:val="es-ES_tradnl"/>
        </w:rPr>
        <w:tab/>
      </w:r>
      <w:r w:rsidR="004250A4">
        <w:rPr>
          <w:b/>
          <w:spacing w:val="-3"/>
          <w:lang w:val="es-ES_tradnl"/>
        </w:rPr>
        <w:t>VISTO:</w:t>
      </w:r>
      <w:r w:rsidR="004250A4">
        <w:rPr>
          <w:spacing w:val="-3"/>
          <w:lang w:val="es-ES_tradnl"/>
        </w:rPr>
        <w:t xml:space="preserve"> estos antecedentes remitidos por la </w:t>
      </w:r>
      <w:r w:rsidR="004250A4" w:rsidRPr="00F41302">
        <w:t>Administración Nacional de Combustibles Alcohol y Portland</w:t>
      </w:r>
      <w:r w:rsidR="00EC04F5">
        <w:t xml:space="preserve"> (ANCAP)</w:t>
      </w:r>
      <w:r w:rsidR="004250A4" w:rsidRPr="00F41302">
        <w:t xml:space="preserve">, relacionados con el acuerdo transaccional celebrado </w:t>
      </w:r>
      <w:r w:rsidR="004250A4">
        <w:t xml:space="preserve">con la empresa DESA Ltda. </w:t>
      </w:r>
      <w:proofErr w:type="gramStart"/>
      <w:r w:rsidR="004250A4">
        <w:t>y</w:t>
      </w:r>
      <w:proofErr w:type="gramEnd"/>
      <w:r w:rsidR="004250A4">
        <w:t xml:space="preserve">  los trabajadores de esta última</w:t>
      </w:r>
      <w:r w:rsidR="007308B0">
        <w:t>, Sres.</w:t>
      </w:r>
      <w:r w:rsidR="004250A4">
        <w:t xml:space="preserve"> Roberto Ramírez, </w:t>
      </w:r>
      <w:proofErr w:type="spellStart"/>
      <w:r w:rsidR="004250A4">
        <w:t>Nicoláz</w:t>
      </w:r>
      <w:proofErr w:type="spellEnd"/>
      <w:r w:rsidR="004250A4">
        <w:t xml:space="preserve"> </w:t>
      </w:r>
      <w:proofErr w:type="spellStart"/>
      <w:r w:rsidR="004250A4">
        <w:t>Muniz</w:t>
      </w:r>
      <w:proofErr w:type="spellEnd"/>
      <w:r w:rsidR="004250A4">
        <w:t xml:space="preserve">, Carlos </w:t>
      </w:r>
      <w:proofErr w:type="spellStart"/>
      <w:r w:rsidR="004250A4">
        <w:t>Pensotti</w:t>
      </w:r>
      <w:proofErr w:type="spellEnd"/>
      <w:r w:rsidR="004250A4">
        <w:t xml:space="preserve">, Claudio González y Gastón </w:t>
      </w:r>
      <w:proofErr w:type="spellStart"/>
      <w:r w:rsidR="004250A4">
        <w:t>Stabile</w:t>
      </w:r>
      <w:proofErr w:type="spellEnd"/>
      <w:r w:rsidR="004250A4">
        <w:t>;</w:t>
      </w:r>
    </w:p>
    <w:p w:rsidR="004250A4" w:rsidRDefault="0080681A" w:rsidP="007308B0">
      <w:pPr>
        <w:tabs>
          <w:tab w:val="left" w:pos="-720"/>
        </w:tabs>
        <w:suppressAutoHyphens/>
        <w:spacing w:line="360" w:lineRule="auto"/>
        <w:jc w:val="both"/>
        <w:rPr>
          <w:spacing w:val="-3"/>
          <w:lang w:val="es-ES_tradnl"/>
        </w:rPr>
      </w:pPr>
      <w:r>
        <w:rPr>
          <w:b/>
        </w:rPr>
        <w:tab/>
      </w:r>
      <w:r w:rsidR="004250A4">
        <w:rPr>
          <w:b/>
        </w:rPr>
        <w:t>RESULTANDO: 1</w:t>
      </w:r>
      <w:r w:rsidR="004250A4">
        <w:rPr>
          <w:b/>
          <w:bCs/>
        </w:rPr>
        <w:t xml:space="preserve">) </w:t>
      </w:r>
      <w:r w:rsidR="004250A4">
        <w:t>que este Tribunal</w:t>
      </w:r>
      <w:r w:rsidR="00B53CA9">
        <w:t>,</w:t>
      </w:r>
      <w:r w:rsidR="004250A4">
        <w:t xml:space="preserve"> por Resolución de </w:t>
      </w:r>
      <w:r w:rsidR="00F1691E">
        <w:t>fecha</w:t>
      </w:r>
      <w:r w:rsidR="007F7FC8">
        <w:t xml:space="preserve"> </w:t>
      </w:r>
      <w:r w:rsidR="00F1691E">
        <w:t xml:space="preserve"> </w:t>
      </w:r>
      <w:r w:rsidR="007F7FC8">
        <w:t>23</w:t>
      </w:r>
      <w:r w:rsidR="00F1691E">
        <w:t>.01.</w:t>
      </w:r>
      <w:r w:rsidR="007F7FC8">
        <w:t>1</w:t>
      </w:r>
      <w:r w:rsidR="00F1691E">
        <w:t>8</w:t>
      </w:r>
      <w:r w:rsidR="00B53CA9">
        <w:t>,</w:t>
      </w:r>
      <w:r w:rsidR="004250A4">
        <w:t xml:space="preserve"> </w:t>
      </w:r>
      <w:r w:rsidR="007308B0">
        <w:t>dispuso</w:t>
      </w:r>
      <w:r w:rsidR="004250A4">
        <w:t xml:space="preserve"> cometer al </w:t>
      </w:r>
      <w:r w:rsidR="004250A4">
        <w:rPr>
          <w:spacing w:val="-3"/>
          <w:lang w:val="es-ES_tradnl"/>
        </w:rPr>
        <w:t xml:space="preserve">Contador Delegado la intervención del pago a la empresa DESA Ltda. </w:t>
      </w:r>
      <w:proofErr w:type="gramStart"/>
      <w:r w:rsidR="004250A4">
        <w:rPr>
          <w:spacing w:val="-3"/>
          <w:lang w:val="es-ES_tradnl"/>
        </w:rPr>
        <w:t>de</w:t>
      </w:r>
      <w:proofErr w:type="gramEnd"/>
      <w:r w:rsidR="004250A4">
        <w:rPr>
          <w:spacing w:val="-3"/>
          <w:lang w:val="es-ES_tradnl"/>
        </w:rPr>
        <w:t xml:space="preserve"> $ </w:t>
      </w:r>
      <w:r w:rsidR="004250A4" w:rsidRPr="00E504F9">
        <w:rPr>
          <w:spacing w:val="-3"/>
          <w:lang w:val="es-ES_tradnl"/>
        </w:rPr>
        <w:t>285.348</w:t>
      </w:r>
      <w:r w:rsidR="00EC04F5">
        <w:rPr>
          <w:spacing w:val="-3"/>
          <w:lang w:val="es-ES_tradnl"/>
        </w:rPr>
        <w:t>,</w:t>
      </w:r>
      <w:r w:rsidR="004250A4">
        <w:rPr>
          <w:spacing w:val="-3"/>
          <w:lang w:val="es-ES_tradnl"/>
        </w:rPr>
        <w:t xml:space="preserve"> derivado del acuerdo transaccional </w:t>
      </w:r>
      <w:r w:rsidR="007308B0" w:rsidRPr="00F41302">
        <w:t xml:space="preserve">celebrado </w:t>
      </w:r>
      <w:r w:rsidR="007308B0">
        <w:t xml:space="preserve">con la empresa mencionada y los trabajadores </w:t>
      </w:r>
      <w:r w:rsidR="00B53CA9">
        <w:t>citados,</w:t>
      </w:r>
      <w:r w:rsidR="004250A4">
        <w:rPr>
          <w:spacing w:val="-3"/>
          <w:lang w:val="es-ES_tradnl"/>
        </w:rPr>
        <w:t xml:space="preserve"> previo control de su imputación con cargo a grupo adecuado con disponibilidad suficiente;</w:t>
      </w:r>
    </w:p>
    <w:p w:rsidR="007308B0" w:rsidRDefault="004250A4" w:rsidP="0080681A">
      <w:pPr>
        <w:spacing w:line="360" w:lineRule="auto"/>
        <w:ind w:firstLine="2694"/>
        <w:jc w:val="both"/>
        <w:rPr>
          <w:spacing w:val="-3"/>
          <w:lang w:val="es-ES_tradnl"/>
        </w:rPr>
      </w:pPr>
      <w:r w:rsidRPr="007308B0">
        <w:rPr>
          <w:b/>
          <w:spacing w:val="-3"/>
          <w:lang w:val="es-ES_tradnl"/>
        </w:rPr>
        <w:t>2)</w:t>
      </w:r>
      <w:r>
        <w:rPr>
          <w:spacing w:val="-3"/>
          <w:lang w:val="es-ES_tradnl"/>
        </w:rPr>
        <w:t xml:space="preserve"> que en esta oportunidad, ANCAP remite a este Tribunal nota de fecha 31 de enero de 2019, en la cual señala que en el mismo acuerdo transaccional  a que refiere estas actuaciones, en su numeral 4), ANCAP se </w:t>
      </w:r>
      <w:r w:rsidR="007308B0">
        <w:rPr>
          <w:spacing w:val="-3"/>
          <w:lang w:val="es-ES_tradnl"/>
        </w:rPr>
        <w:t>comprometió</w:t>
      </w:r>
      <w:r>
        <w:rPr>
          <w:spacing w:val="-3"/>
          <w:lang w:val="es-ES_tradnl"/>
        </w:rPr>
        <w:t xml:space="preserve"> a </w:t>
      </w:r>
      <w:r w:rsidR="007308B0">
        <w:rPr>
          <w:spacing w:val="-3"/>
          <w:lang w:val="es-ES_tradnl"/>
        </w:rPr>
        <w:t>aceptar</w:t>
      </w:r>
      <w:r>
        <w:rPr>
          <w:spacing w:val="-3"/>
          <w:lang w:val="es-ES_tradnl"/>
        </w:rPr>
        <w:t xml:space="preserve"> </w:t>
      </w:r>
      <w:r w:rsidR="007308B0">
        <w:rPr>
          <w:spacing w:val="-3"/>
          <w:lang w:val="es-ES_tradnl"/>
        </w:rPr>
        <w:t>los</w:t>
      </w:r>
      <w:r>
        <w:rPr>
          <w:spacing w:val="-3"/>
          <w:lang w:val="es-ES_tradnl"/>
        </w:rPr>
        <w:t xml:space="preserve"> resultados de la </w:t>
      </w:r>
      <w:r w:rsidR="007308B0">
        <w:rPr>
          <w:spacing w:val="-3"/>
          <w:lang w:val="es-ES_tradnl"/>
        </w:rPr>
        <w:t>Inspección</w:t>
      </w:r>
      <w:r>
        <w:rPr>
          <w:spacing w:val="-3"/>
          <w:lang w:val="es-ES_tradnl"/>
        </w:rPr>
        <w:t xml:space="preserve"> </w:t>
      </w:r>
      <w:r w:rsidR="007308B0">
        <w:rPr>
          <w:spacing w:val="-3"/>
          <w:lang w:val="es-ES_tradnl"/>
        </w:rPr>
        <w:t>G</w:t>
      </w:r>
      <w:r>
        <w:rPr>
          <w:spacing w:val="-3"/>
          <w:lang w:val="es-ES_tradnl"/>
        </w:rPr>
        <w:t xml:space="preserve">eneral del Trabajo y </w:t>
      </w:r>
      <w:r w:rsidR="007308B0">
        <w:rPr>
          <w:spacing w:val="-3"/>
          <w:lang w:val="es-ES_tradnl"/>
        </w:rPr>
        <w:t>S</w:t>
      </w:r>
      <w:r>
        <w:rPr>
          <w:spacing w:val="-3"/>
          <w:lang w:val="es-ES_tradnl"/>
        </w:rPr>
        <w:t>eguridad Soc</w:t>
      </w:r>
      <w:r w:rsidR="007308B0">
        <w:rPr>
          <w:spacing w:val="-3"/>
          <w:lang w:val="es-ES_tradnl"/>
        </w:rPr>
        <w:t>i</w:t>
      </w:r>
      <w:r>
        <w:rPr>
          <w:spacing w:val="-3"/>
          <w:lang w:val="es-ES_tradnl"/>
        </w:rPr>
        <w:t>al</w:t>
      </w:r>
      <w:r w:rsidR="007308B0">
        <w:rPr>
          <w:spacing w:val="-3"/>
          <w:lang w:val="es-ES_tradnl"/>
        </w:rPr>
        <w:t xml:space="preserve"> (</w:t>
      </w:r>
      <w:r w:rsidR="007308B0">
        <w:t>IGTSS)</w:t>
      </w:r>
      <w:r>
        <w:rPr>
          <w:spacing w:val="-3"/>
          <w:lang w:val="es-ES_tradnl"/>
        </w:rPr>
        <w:t>, y que para e</w:t>
      </w:r>
      <w:r w:rsidR="007308B0">
        <w:rPr>
          <w:spacing w:val="-3"/>
          <w:lang w:val="es-ES_tradnl"/>
        </w:rPr>
        <w:t>l</w:t>
      </w:r>
      <w:r>
        <w:rPr>
          <w:spacing w:val="-3"/>
          <w:lang w:val="es-ES_tradnl"/>
        </w:rPr>
        <w:t xml:space="preserve"> caso que </w:t>
      </w:r>
      <w:r w:rsidR="00B53CA9">
        <w:rPr>
          <w:spacing w:val="-3"/>
          <w:lang w:val="es-ES_tradnl"/>
        </w:rPr>
        <w:t xml:space="preserve">a los trabajadores </w:t>
      </w:r>
      <w:r>
        <w:rPr>
          <w:spacing w:val="-3"/>
          <w:lang w:val="es-ES_tradnl"/>
        </w:rPr>
        <w:t>se le</w:t>
      </w:r>
      <w:r w:rsidR="00B53CA9">
        <w:rPr>
          <w:spacing w:val="-3"/>
          <w:lang w:val="es-ES_tradnl"/>
        </w:rPr>
        <w:t>s</w:t>
      </w:r>
      <w:r>
        <w:rPr>
          <w:spacing w:val="-3"/>
          <w:lang w:val="es-ES_tradnl"/>
        </w:rPr>
        <w:t xml:space="preserve"> otorgara una </w:t>
      </w:r>
      <w:r w:rsidR="007308B0">
        <w:rPr>
          <w:spacing w:val="-3"/>
          <w:lang w:val="es-ES_tradnl"/>
        </w:rPr>
        <w:t>categoría</w:t>
      </w:r>
      <w:r>
        <w:rPr>
          <w:spacing w:val="-3"/>
          <w:lang w:val="es-ES_tradnl"/>
        </w:rPr>
        <w:t xml:space="preserve"> superior a la VII, se le</w:t>
      </w:r>
      <w:r w:rsidR="00B53CA9">
        <w:rPr>
          <w:spacing w:val="-3"/>
          <w:lang w:val="es-ES_tradnl"/>
        </w:rPr>
        <w:t>s reconocería</w:t>
      </w:r>
      <w:r w:rsidR="007308B0">
        <w:rPr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 xml:space="preserve">la misma y se </w:t>
      </w:r>
      <w:r w:rsidR="007308B0">
        <w:rPr>
          <w:spacing w:val="-3"/>
          <w:lang w:val="es-ES_tradnl"/>
        </w:rPr>
        <w:t>abonarían</w:t>
      </w:r>
      <w:r>
        <w:rPr>
          <w:spacing w:val="-3"/>
          <w:lang w:val="es-ES_tradnl"/>
        </w:rPr>
        <w:t xml:space="preserve"> las </w:t>
      </w:r>
      <w:r w:rsidR="007308B0">
        <w:rPr>
          <w:spacing w:val="-3"/>
          <w:lang w:val="es-ES_tradnl"/>
        </w:rPr>
        <w:t>diferencias</w:t>
      </w:r>
      <w:r>
        <w:rPr>
          <w:spacing w:val="-3"/>
          <w:lang w:val="es-ES_tradnl"/>
        </w:rPr>
        <w:t xml:space="preserve"> salariales a partir de enero de 2017</w:t>
      </w:r>
      <w:r w:rsidR="007308B0">
        <w:rPr>
          <w:spacing w:val="-3"/>
          <w:lang w:val="es-ES_tradnl"/>
        </w:rPr>
        <w:t>;</w:t>
      </w:r>
    </w:p>
    <w:p w:rsidR="004250A4" w:rsidRDefault="007308B0" w:rsidP="00EC04F5">
      <w:pPr>
        <w:spacing w:line="360" w:lineRule="auto"/>
        <w:jc w:val="both"/>
      </w:pPr>
      <w:r w:rsidRPr="007308B0">
        <w:rPr>
          <w:b/>
        </w:rPr>
        <w:t xml:space="preserve">                           </w:t>
      </w:r>
      <w:r>
        <w:rPr>
          <w:b/>
        </w:rPr>
        <w:t xml:space="preserve">    </w:t>
      </w:r>
      <w:r w:rsidR="0080681A">
        <w:rPr>
          <w:b/>
        </w:rPr>
        <w:t xml:space="preserve">       </w:t>
      </w:r>
      <w:r w:rsidR="004250A4" w:rsidRPr="007308B0">
        <w:rPr>
          <w:b/>
        </w:rPr>
        <w:t>3)</w:t>
      </w:r>
      <w:r w:rsidR="004250A4">
        <w:t xml:space="preserve"> que </w:t>
      </w:r>
      <w:r>
        <w:t>en consecuencia, teniendo</w:t>
      </w:r>
      <w:r w:rsidR="004250A4">
        <w:t xml:space="preserve"> en cuenta que </w:t>
      </w:r>
      <w:r>
        <w:t xml:space="preserve">la </w:t>
      </w:r>
      <w:r w:rsidR="004250A4">
        <w:t xml:space="preserve">IGTSS del MTSS determinó que a los </w:t>
      </w:r>
      <w:r>
        <w:t>trabajadores</w:t>
      </w:r>
      <w:r w:rsidR="004250A4">
        <w:t xml:space="preserve"> les </w:t>
      </w:r>
      <w:r>
        <w:t>corresponde</w:t>
      </w:r>
      <w:r w:rsidR="004250A4">
        <w:t xml:space="preserve"> la categoría VIII, </w:t>
      </w:r>
      <w:r>
        <w:t>en la nota referida se</w:t>
      </w:r>
      <w:r w:rsidR="004250A4">
        <w:t xml:space="preserve"> </w:t>
      </w:r>
      <w:r>
        <w:t>solicita l</w:t>
      </w:r>
      <w:r w:rsidR="004250A4">
        <w:t xml:space="preserve">a intervención de los siguientes gastos derivados del acuerdo </w:t>
      </w:r>
      <w:r>
        <w:t>en cuestión</w:t>
      </w:r>
      <w:r w:rsidR="004250A4">
        <w:t xml:space="preserve">: </w:t>
      </w:r>
      <w:r w:rsidR="004250A4" w:rsidRPr="007308B0">
        <w:rPr>
          <w:b/>
        </w:rPr>
        <w:t>a)</w:t>
      </w:r>
      <w:r w:rsidR="004250A4">
        <w:t xml:space="preserve"> </w:t>
      </w:r>
      <w:r>
        <w:t>diferencias</w:t>
      </w:r>
      <w:r w:rsidR="004250A4">
        <w:t xml:space="preserve"> que surge</w:t>
      </w:r>
      <w:r>
        <w:t>n</w:t>
      </w:r>
      <w:r w:rsidR="004250A4">
        <w:t xml:space="preserve"> entre las </w:t>
      </w:r>
      <w:r w:rsidR="004250A4">
        <w:lastRenderedPageBreak/>
        <w:t>cotizaci</w:t>
      </w:r>
      <w:r>
        <w:t>o</w:t>
      </w:r>
      <w:r w:rsidR="004250A4">
        <w:t>n</w:t>
      </w:r>
      <w:r>
        <w:t>es</w:t>
      </w:r>
      <w:r w:rsidR="004250A4">
        <w:t xml:space="preserve"> </w:t>
      </w:r>
      <w:r>
        <w:t>de las categorí</w:t>
      </w:r>
      <w:r w:rsidR="004250A4">
        <w:t>a</w:t>
      </w:r>
      <w:r>
        <w:t>s</w:t>
      </w:r>
      <w:r w:rsidR="004250A4">
        <w:t xml:space="preserve"> V y VIII desde el </w:t>
      </w:r>
      <w:r>
        <w:t>momento</w:t>
      </w:r>
      <w:r w:rsidR="004250A4">
        <w:t xml:space="preserve"> que rige el acuerdo (enero 2017) hasta febrero 2019 </w:t>
      </w:r>
      <w:r w:rsidR="00B53CA9">
        <w:t>(</w:t>
      </w:r>
      <w:r w:rsidR="004250A4">
        <w:t xml:space="preserve">descontándose el gasto y pago ya </w:t>
      </w:r>
      <w:r>
        <w:t>intervenido</w:t>
      </w:r>
      <w:r w:rsidR="004250A4">
        <w:t xml:space="preserve"> po</w:t>
      </w:r>
      <w:r>
        <w:t>r</w:t>
      </w:r>
      <w:r w:rsidR="004250A4">
        <w:t xml:space="preserve"> </w:t>
      </w:r>
      <w:r>
        <w:t>este</w:t>
      </w:r>
      <w:r w:rsidR="004250A4">
        <w:t xml:space="preserve"> Tribunal</w:t>
      </w:r>
      <w:r w:rsidR="00B53CA9">
        <w:t>)</w:t>
      </w:r>
      <w:r w:rsidR="004250A4">
        <w:t xml:space="preserve"> por un importe de $ 2.745.410 más IVA</w:t>
      </w:r>
      <w:r w:rsidR="00B53CA9">
        <w:t>;</w:t>
      </w:r>
      <w:r w:rsidR="004250A4">
        <w:t xml:space="preserve"> </w:t>
      </w:r>
      <w:r w:rsidR="004250A4" w:rsidRPr="007308B0">
        <w:rPr>
          <w:b/>
        </w:rPr>
        <w:t>b)</w:t>
      </w:r>
      <w:r w:rsidR="004250A4">
        <w:t xml:space="preserve"> rectific</w:t>
      </w:r>
      <w:r>
        <w:t>ació</w:t>
      </w:r>
      <w:r w:rsidR="004250A4">
        <w:t xml:space="preserve">n de aportes en BPS/DGI del </w:t>
      </w:r>
      <w:r>
        <w:t>p</w:t>
      </w:r>
      <w:r w:rsidR="004250A4">
        <w:t>er</w:t>
      </w:r>
      <w:r>
        <w:t>ío</w:t>
      </w:r>
      <w:r w:rsidR="004250A4">
        <w:t>do de enero 2017</w:t>
      </w:r>
      <w:r w:rsidR="00EC04F5">
        <w:t>- julio 2018, cuyo monto quedará</w:t>
      </w:r>
      <w:r w:rsidR="004250A4">
        <w:t xml:space="preserve"> determinado una vez que la </w:t>
      </w:r>
      <w:r>
        <w:t>empresa</w:t>
      </w:r>
      <w:r w:rsidR="004250A4">
        <w:t xml:space="preserve"> DESA Ltda. </w:t>
      </w:r>
      <w:proofErr w:type="gramStart"/>
      <w:r>
        <w:t>inicie</w:t>
      </w:r>
      <w:proofErr w:type="gramEnd"/>
      <w:r w:rsidR="004250A4">
        <w:t xml:space="preserve"> el trámite </w:t>
      </w:r>
      <w:r w:rsidR="00B53CA9">
        <w:t>ante</w:t>
      </w:r>
      <w:r w:rsidR="004250A4">
        <w:t xml:space="preserve"> dichas dependencias;                          </w:t>
      </w:r>
    </w:p>
    <w:p w:rsidR="004250A4" w:rsidRDefault="004250A4" w:rsidP="0080681A">
      <w:pPr>
        <w:tabs>
          <w:tab w:val="left" w:pos="-720"/>
        </w:tabs>
        <w:suppressAutoHyphens/>
        <w:spacing w:line="360" w:lineRule="auto"/>
        <w:ind w:firstLine="709"/>
        <w:jc w:val="both"/>
        <w:rPr>
          <w:bCs/>
          <w:spacing w:val="-3"/>
          <w:lang w:val="es-ES_tradnl"/>
        </w:rPr>
      </w:pPr>
      <w:r>
        <w:rPr>
          <w:b/>
          <w:spacing w:val="-3"/>
        </w:rPr>
        <w:t>C</w:t>
      </w:r>
      <w:r>
        <w:rPr>
          <w:b/>
          <w:spacing w:val="-3"/>
          <w:lang w:val="es-ES_tradnl"/>
        </w:rPr>
        <w:t xml:space="preserve">ONSIDERANDO: </w:t>
      </w:r>
      <w:r w:rsidR="0080681A">
        <w:rPr>
          <w:b/>
          <w:spacing w:val="-3"/>
          <w:lang w:val="es-ES_tradnl"/>
        </w:rPr>
        <w:t xml:space="preserve">  </w:t>
      </w:r>
      <w:r>
        <w:rPr>
          <w:b/>
          <w:spacing w:val="-3"/>
          <w:lang w:val="es-ES_tradnl"/>
        </w:rPr>
        <w:t>1)</w:t>
      </w:r>
      <w:r w:rsidR="00EC04F5">
        <w:rPr>
          <w:bCs/>
          <w:spacing w:val="-3"/>
          <w:lang w:val="es-ES_tradnl"/>
        </w:rPr>
        <w:t xml:space="preserve"> que por R</w:t>
      </w:r>
      <w:r>
        <w:rPr>
          <w:bCs/>
          <w:spacing w:val="-3"/>
          <w:lang w:val="es-ES_tradnl"/>
        </w:rPr>
        <w:t>esolución del Tribunal de Cuentas de</w:t>
      </w:r>
      <w:r>
        <w:rPr>
          <w:b/>
          <w:spacing w:val="-3"/>
          <w:lang w:val="es-ES_tradnl"/>
        </w:rPr>
        <w:t xml:space="preserve"> </w:t>
      </w:r>
      <w:r>
        <w:rPr>
          <w:bCs/>
          <w:spacing w:val="-3"/>
          <w:lang w:val="es-ES_tradnl"/>
        </w:rPr>
        <w:t>fecha 18 de junio de 2008 en la redacción dada por el artículo 2 de la Resolución de este Tribunal de 23.12.2009, se dispuso que se deben remitir al mismo, para su intervención, todos los gastos emergentes de transacciones  extrajudiciales y laudos  arbitrales, cualquiera sea su monto;</w:t>
      </w:r>
    </w:p>
    <w:p w:rsidR="004250A4" w:rsidRDefault="004250A4" w:rsidP="004250A4">
      <w:pPr>
        <w:tabs>
          <w:tab w:val="left" w:pos="-720"/>
        </w:tabs>
        <w:suppressAutoHyphens/>
        <w:spacing w:line="360" w:lineRule="auto"/>
        <w:jc w:val="both"/>
        <w:rPr>
          <w:bCs/>
          <w:spacing w:val="-3"/>
          <w:lang w:val="es-ES_tradnl"/>
        </w:rPr>
      </w:pPr>
      <w:r>
        <w:rPr>
          <w:bCs/>
          <w:spacing w:val="-3"/>
          <w:lang w:val="es-ES_tradnl"/>
        </w:rPr>
        <w:t xml:space="preserve">                                </w:t>
      </w:r>
      <w:r w:rsidR="0080681A">
        <w:rPr>
          <w:bCs/>
          <w:spacing w:val="-3"/>
          <w:lang w:val="es-ES_tradnl"/>
        </w:rPr>
        <w:t xml:space="preserve">            </w:t>
      </w:r>
      <w:r w:rsidRPr="00820644">
        <w:rPr>
          <w:b/>
          <w:bCs/>
          <w:spacing w:val="-3"/>
          <w:lang w:val="es-ES_tradnl"/>
        </w:rPr>
        <w:t>2)</w:t>
      </w:r>
      <w:r w:rsidRPr="00820644">
        <w:rPr>
          <w:bCs/>
          <w:spacing w:val="-3"/>
          <w:lang w:val="es-ES_tradnl"/>
        </w:rPr>
        <w:t xml:space="preserve"> que la transacción remitida no merece objeciones de índole legal y los aspectos que refieren a oportunidad o conveniencia de la misma, constituyen una cuestión de mérito cuya apreciación no encuadra en el ámbito de competencias de este Tribunal;</w:t>
      </w:r>
    </w:p>
    <w:p w:rsidR="004250A4" w:rsidRDefault="004250A4" w:rsidP="0080681A">
      <w:pPr>
        <w:autoSpaceDE w:val="0"/>
        <w:autoSpaceDN w:val="0"/>
        <w:adjustRightInd w:val="0"/>
        <w:spacing w:line="360" w:lineRule="auto"/>
        <w:ind w:firstLine="709"/>
        <w:rPr>
          <w:rFonts w:ascii="LiberationSans-Regular" w:hAnsi="LiberationSans-Regular"/>
        </w:rPr>
      </w:pPr>
      <w:r>
        <w:rPr>
          <w:b/>
          <w:spacing w:val="-3"/>
          <w:lang w:val="es-ES_tradnl"/>
        </w:rPr>
        <w:t>ATENTO:</w:t>
      </w:r>
      <w:r>
        <w:rPr>
          <w:spacing w:val="-3"/>
          <w:lang w:val="es-ES_tradnl"/>
        </w:rPr>
        <w:t xml:space="preserve"> </w:t>
      </w:r>
      <w:r>
        <w:rPr>
          <w:rFonts w:ascii="LiberationSans-Regular" w:hAnsi="LiberationSans-Regular"/>
        </w:rPr>
        <w:t xml:space="preserve">a lo precedentemente expuesto, a lo dispuesto por el art. 211 </w:t>
      </w:r>
      <w:proofErr w:type="spellStart"/>
      <w:r>
        <w:rPr>
          <w:rFonts w:ascii="LiberationSans-Regular" w:hAnsi="LiberationSans-Regular"/>
        </w:rPr>
        <w:t>lit.</w:t>
      </w:r>
      <w:proofErr w:type="spellEnd"/>
      <w:r>
        <w:rPr>
          <w:rFonts w:ascii="LiberationSans-Regular" w:hAnsi="LiberationSans-Regular"/>
        </w:rPr>
        <w:t xml:space="preserve"> B) de la Constitución de la República;</w:t>
      </w:r>
    </w:p>
    <w:p w:rsidR="004250A4" w:rsidRDefault="004250A4" w:rsidP="004250A4">
      <w:pPr>
        <w:pStyle w:val="Ttulo1"/>
        <w:widowControl/>
        <w:tabs>
          <w:tab w:val="clear" w:pos="4218"/>
        </w:tabs>
        <w:suppressAutoHyphens w:val="0"/>
        <w:autoSpaceDE w:val="0"/>
        <w:autoSpaceDN w:val="0"/>
        <w:adjustRightInd w:val="0"/>
        <w:spacing w:line="240" w:lineRule="auto"/>
        <w:rPr>
          <w:rFonts w:ascii="Arial" w:hAnsi="Arial"/>
          <w:bCs/>
          <w:snapToGrid/>
          <w:spacing w:val="0"/>
          <w:szCs w:val="24"/>
          <w:lang w:val="es-ES"/>
        </w:rPr>
      </w:pPr>
      <w:r>
        <w:rPr>
          <w:rFonts w:ascii="Arial" w:hAnsi="Arial"/>
          <w:bCs/>
          <w:snapToGrid/>
          <w:spacing w:val="0"/>
          <w:szCs w:val="24"/>
          <w:lang w:val="es-ES"/>
        </w:rPr>
        <w:t>EL TRIBUNAL ACUERDA</w:t>
      </w:r>
    </w:p>
    <w:p w:rsidR="004250A4" w:rsidRDefault="004250A4" w:rsidP="004250A4"/>
    <w:p w:rsidR="004250A4" w:rsidRDefault="004250A4" w:rsidP="0080681A">
      <w:pPr>
        <w:tabs>
          <w:tab w:val="left" w:pos="-720"/>
        </w:tabs>
        <w:suppressAutoHyphens/>
        <w:spacing w:line="360" w:lineRule="auto"/>
        <w:ind w:left="284" w:hanging="284"/>
        <w:jc w:val="both"/>
        <w:rPr>
          <w:spacing w:val="-3"/>
          <w:lang w:val="es-ES_tradnl"/>
        </w:rPr>
      </w:pPr>
      <w:r>
        <w:rPr>
          <w:b/>
          <w:bCs/>
          <w:lang w:val="es-ES_tradnl"/>
        </w:rPr>
        <w:t>1)</w:t>
      </w:r>
      <w:r>
        <w:rPr>
          <w:spacing w:val="-3"/>
          <w:lang w:val="es-ES_tradnl"/>
        </w:rPr>
        <w:t xml:space="preserve"> </w:t>
      </w:r>
      <w:r w:rsidR="00B53CA9">
        <w:rPr>
          <w:spacing w:val="-3"/>
          <w:lang w:val="es-ES_tradnl"/>
        </w:rPr>
        <w:t xml:space="preserve">Dictada la resolución por el Ordenador competente, </w:t>
      </w:r>
      <w:proofErr w:type="spellStart"/>
      <w:r w:rsidR="00B53CA9">
        <w:rPr>
          <w:spacing w:val="-3"/>
          <w:lang w:val="es-ES_tradnl"/>
        </w:rPr>
        <w:t>cométese</w:t>
      </w:r>
      <w:proofErr w:type="spellEnd"/>
      <w:r>
        <w:rPr>
          <w:spacing w:val="-3"/>
          <w:lang w:val="es-ES_tradnl"/>
        </w:rPr>
        <w:t xml:space="preserve"> al Contador Delegado la intervención del </w:t>
      </w:r>
      <w:r w:rsidR="007308B0">
        <w:rPr>
          <w:spacing w:val="-3"/>
          <w:lang w:val="es-ES_tradnl"/>
        </w:rPr>
        <w:t>gasto re</w:t>
      </w:r>
      <w:r w:rsidR="00B53CA9">
        <w:rPr>
          <w:spacing w:val="-3"/>
          <w:lang w:val="es-ES_tradnl"/>
        </w:rPr>
        <w:t>lacionado en el Resultando 3º de la presente</w:t>
      </w:r>
      <w:r w:rsidR="007308B0">
        <w:t>,</w:t>
      </w:r>
      <w:r>
        <w:rPr>
          <w:spacing w:val="-3"/>
          <w:lang w:val="es-ES_tradnl"/>
        </w:rPr>
        <w:t xml:space="preserve"> previo control de su imputación con cargo a </w:t>
      </w:r>
      <w:r w:rsidR="00B53CA9">
        <w:rPr>
          <w:spacing w:val="-3"/>
          <w:lang w:val="es-ES_tradnl"/>
        </w:rPr>
        <w:t>G</w:t>
      </w:r>
      <w:r>
        <w:rPr>
          <w:spacing w:val="-3"/>
          <w:lang w:val="es-ES_tradnl"/>
        </w:rPr>
        <w:t>rupo adecuado con disponibilidad suficiente</w:t>
      </w:r>
      <w:r w:rsidR="00B53CA9">
        <w:rPr>
          <w:spacing w:val="-3"/>
          <w:lang w:val="es-ES_tradnl"/>
        </w:rPr>
        <w:t xml:space="preserve"> y de que la resolución del coincida con los antecedentes remitidos a este Tribunal</w:t>
      </w:r>
      <w:r>
        <w:rPr>
          <w:spacing w:val="-3"/>
          <w:lang w:val="es-ES_tradnl"/>
        </w:rPr>
        <w:t>;</w:t>
      </w:r>
      <w:r w:rsidR="0080681A">
        <w:rPr>
          <w:spacing w:val="-3"/>
          <w:lang w:val="es-ES_tradnl"/>
        </w:rPr>
        <w:t xml:space="preserve"> y</w:t>
      </w:r>
    </w:p>
    <w:p w:rsidR="004250A4" w:rsidRDefault="004250A4" w:rsidP="004250A4">
      <w:pPr>
        <w:tabs>
          <w:tab w:val="left" w:pos="-720"/>
        </w:tabs>
        <w:suppressAutoHyphens/>
        <w:spacing w:line="360" w:lineRule="auto"/>
        <w:jc w:val="both"/>
        <w:rPr>
          <w:spacing w:val="-3"/>
          <w:lang w:val="es-ES_tradnl"/>
        </w:rPr>
      </w:pPr>
      <w:r>
        <w:rPr>
          <w:b/>
          <w:bCs/>
          <w:spacing w:val="-3"/>
          <w:lang w:val="es-ES_tradnl"/>
        </w:rPr>
        <w:t>2)</w:t>
      </w:r>
      <w:r>
        <w:rPr>
          <w:spacing w:val="-3"/>
          <w:lang w:val="es-ES_tradnl"/>
        </w:rPr>
        <w:t xml:space="preserve">  C</w:t>
      </w:r>
      <w:r w:rsidR="007F7FC8">
        <w:rPr>
          <w:spacing w:val="-3"/>
          <w:lang w:val="es-ES_tradnl"/>
        </w:rPr>
        <w:t>omunicar al Contador Delegado.</w:t>
      </w:r>
    </w:p>
    <w:p w:rsidR="004250A4" w:rsidRDefault="004250A4" w:rsidP="004250A4">
      <w:pPr>
        <w:tabs>
          <w:tab w:val="left" w:pos="-720"/>
        </w:tabs>
        <w:suppressAutoHyphens/>
        <w:spacing w:line="360" w:lineRule="auto"/>
        <w:jc w:val="both"/>
        <w:rPr>
          <w:spacing w:val="-3"/>
          <w:highlight w:val="yellow"/>
          <w:lang w:val="es-ES_tradnl"/>
        </w:rPr>
      </w:pPr>
    </w:p>
    <w:p w:rsidR="004250A4" w:rsidRDefault="004250A4" w:rsidP="004250A4">
      <w:pPr>
        <w:tabs>
          <w:tab w:val="left" w:pos="-720"/>
        </w:tabs>
        <w:suppressAutoHyphens/>
        <w:spacing w:line="360" w:lineRule="auto"/>
        <w:rPr>
          <w:rFonts w:cs="Arial"/>
          <w:sz w:val="20"/>
          <w:lang w:val="es-ES_tradnl"/>
        </w:rPr>
      </w:pPr>
    </w:p>
    <w:p w:rsidR="0080681A" w:rsidRDefault="0080681A" w:rsidP="004250A4">
      <w:pPr>
        <w:tabs>
          <w:tab w:val="left" w:pos="-720"/>
        </w:tabs>
        <w:suppressAutoHyphens/>
        <w:spacing w:line="360" w:lineRule="auto"/>
        <w:rPr>
          <w:rFonts w:cs="Arial"/>
          <w:sz w:val="20"/>
          <w:lang w:val="es-ES_tradnl"/>
        </w:rPr>
      </w:pPr>
    </w:p>
    <w:p w:rsidR="0080681A" w:rsidRPr="0080681A" w:rsidRDefault="0080681A" w:rsidP="004250A4">
      <w:pPr>
        <w:tabs>
          <w:tab w:val="left" w:pos="-720"/>
        </w:tabs>
        <w:suppressAutoHyphens/>
        <w:spacing w:line="360" w:lineRule="auto"/>
        <w:rPr>
          <w:rFonts w:cs="Arial"/>
          <w:lang w:val="es-ES_tradnl"/>
        </w:rPr>
      </w:pPr>
      <w:proofErr w:type="spellStart"/>
      <w:proofErr w:type="gramStart"/>
      <w:r w:rsidRPr="0080681A">
        <w:rPr>
          <w:rFonts w:cs="Arial"/>
          <w:lang w:val="es-ES_tradnl"/>
        </w:rPr>
        <w:t>cr</w:t>
      </w:r>
      <w:proofErr w:type="spellEnd"/>
      <w:proofErr w:type="gramEnd"/>
    </w:p>
    <w:p w:rsidR="008B3CC5" w:rsidRDefault="004250A4" w:rsidP="004250A4">
      <w:r>
        <w:lastRenderedPageBreak/>
        <w:br/>
      </w:r>
    </w:p>
    <w:sectPr w:rsidR="008B3CC5" w:rsidSect="004D6CEC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0A4"/>
    <w:rsid w:val="004250A4"/>
    <w:rsid w:val="004A5C2F"/>
    <w:rsid w:val="004D6CEC"/>
    <w:rsid w:val="007308B0"/>
    <w:rsid w:val="007F7FC8"/>
    <w:rsid w:val="0080681A"/>
    <w:rsid w:val="008B3CC5"/>
    <w:rsid w:val="00A1397D"/>
    <w:rsid w:val="00B53CA9"/>
    <w:rsid w:val="00EC04F5"/>
    <w:rsid w:val="00F1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0A4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250A4"/>
    <w:pPr>
      <w:keepNext/>
      <w:widowControl w:val="0"/>
      <w:tabs>
        <w:tab w:val="center" w:pos="4218"/>
      </w:tabs>
      <w:suppressAutoHyphens/>
      <w:spacing w:line="360" w:lineRule="auto"/>
      <w:jc w:val="center"/>
      <w:outlineLvl w:val="0"/>
    </w:pPr>
    <w:rPr>
      <w:rFonts w:ascii="Bookman Old Style" w:hAnsi="Bookman Old Style"/>
      <w:b/>
      <w:snapToGrid w:val="0"/>
      <w:spacing w:val="-3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4250A4"/>
    <w:pPr>
      <w:keepNext/>
      <w:suppressAutoHyphens/>
      <w:spacing w:line="360" w:lineRule="auto"/>
      <w:jc w:val="both"/>
      <w:outlineLvl w:val="1"/>
    </w:pPr>
    <w:rPr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250A4"/>
    <w:rPr>
      <w:rFonts w:ascii="Bookman Old Style" w:eastAsia="Times New Roman" w:hAnsi="Bookman Old Style" w:cs="Times New Roman"/>
      <w:b/>
      <w:snapToGrid w:val="0"/>
      <w:spacing w:val="-3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4250A4"/>
    <w:rPr>
      <w:rFonts w:ascii="Arial" w:eastAsia="Times New Roman" w:hAnsi="Arial" w:cs="Times New Roman"/>
      <w:b/>
      <w:spacing w:val="-3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6CE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6CEC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0A4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250A4"/>
    <w:pPr>
      <w:keepNext/>
      <w:widowControl w:val="0"/>
      <w:tabs>
        <w:tab w:val="center" w:pos="4218"/>
      </w:tabs>
      <w:suppressAutoHyphens/>
      <w:spacing w:line="360" w:lineRule="auto"/>
      <w:jc w:val="center"/>
      <w:outlineLvl w:val="0"/>
    </w:pPr>
    <w:rPr>
      <w:rFonts w:ascii="Bookman Old Style" w:hAnsi="Bookman Old Style"/>
      <w:b/>
      <w:snapToGrid w:val="0"/>
      <w:spacing w:val="-3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4250A4"/>
    <w:pPr>
      <w:keepNext/>
      <w:suppressAutoHyphens/>
      <w:spacing w:line="360" w:lineRule="auto"/>
      <w:jc w:val="both"/>
      <w:outlineLvl w:val="1"/>
    </w:pPr>
    <w:rPr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250A4"/>
    <w:rPr>
      <w:rFonts w:ascii="Bookman Old Style" w:eastAsia="Times New Roman" w:hAnsi="Bookman Old Style" w:cs="Times New Roman"/>
      <w:b/>
      <w:snapToGrid w:val="0"/>
      <w:spacing w:val="-3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4250A4"/>
    <w:rPr>
      <w:rFonts w:ascii="Arial" w:eastAsia="Times New Roman" w:hAnsi="Arial" w:cs="Times New Roman"/>
      <w:b/>
      <w:spacing w:val="-3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6CE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6CEC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Miriam Cristina Rivero</cp:lastModifiedBy>
  <cp:revision>2</cp:revision>
  <cp:lastPrinted>2019-02-19T18:05:00Z</cp:lastPrinted>
  <dcterms:created xsi:type="dcterms:W3CDTF">2019-02-19T18:05:00Z</dcterms:created>
  <dcterms:modified xsi:type="dcterms:W3CDTF">2019-02-19T18:05:00Z</dcterms:modified>
</cp:coreProperties>
</file>