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14" w:rsidRPr="003F3A3F" w:rsidRDefault="002D1114" w:rsidP="002D1114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128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2D1114" w:rsidRPr="000F48AC" w:rsidRDefault="002D1114" w:rsidP="002D1114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RESOLUCION ADOPTADA POR EL</w:t>
      </w:r>
    </w:p>
    <w:p w:rsidR="002D1114" w:rsidRPr="000F48AC" w:rsidRDefault="002D1114" w:rsidP="002D1114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>TRIBUNAL DE CUENTAS</w:t>
      </w:r>
    </w:p>
    <w:p w:rsidR="002D1114" w:rsidRPr="000F48AC" w:rsidRDefault="002D1114" w:rsidP="002D1114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0F48AC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>16</w:t>
      </w:r>
      <w:r w:rsidRPr="0058790E">
        <w:rPr>
          <w:rFonts w:ascii="Arial" w:hAnsi="Arial" w:cs="Arial"/>
          <w:b/>
          <w:lang w:val="es-ES_tradnl"/>
        </w:rPr>
        <w:t xml:space="preserve"> </w:t>
      </w:r>
      <w:r w:rsidRPr="000F48AC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ENERO DE 2019</w:t>
      </w:r>
    </w:p>
    <w:p w:rsidR="002D1114" w:rsidRDefault="002D1114" w:rsidP="002D1114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  <w:r w:rsidRPr="00BB4DEC">
        <w:rPr>
          <w:rFonts w:ascii="Arial" w:hAnsi="Arial" w:cs="Arial"/>
          <w:b/>
        </w:rPr>
        <w:t>(E. E. Nº 201</w:t>
      </w:r>
      <w:r>
        <w:rPr>
          <w:rFonts w:ascii="Arial" w:hAnsi="Arial" w:cs="Arial"/>
          <w:b/>
        </w:rPr>
        <w:t>5</w:t>
      </w:r>
      <w:r w:rsidRPr="00BB4DEC">
        <w:rPr>
          <w:rFonts w:ascii="Arial" w:hAnsi="Arial" w:cs="Arial"/>
          <w:b/>
        </w:rPr>
        <w:t>-17-1-000</w:t>
      </w:r>
      <w:r>
        <w:rPr>
          <w:rFonts w:ascii="Arial" w:hAnsi="Arial" w:cs="Arial"/>
          <w:b/>
        </w:rPr>
        <w:t>8964</w:t>
      </w:r>
      <w:r w:rsidRPr="00BB4DEC">
        <w:rPr>
          <w:rFonts w:ascii="Arial" w:hAnsi="Arial" w:cs="Arial"/>
          <w:b/>
        </w:rPr>
        <w:t xml:space="preserve">, </w:t>
      </w:r>
      <w:proofErr w:type="spellStart"/>
      <w:r w:rsidRPr="00BB4DEC">
        <w:rPr>
          <w:rFonts w:ascii="Arial" w:hAnsi="Arial" w:cs="Arial"/>
          <w:b/>
        </w:rPr>
        <w:t>Ent</w:t>
      </w:r>
      <w:proofErr w:type="spellEnd"/>
      <w:r w:rsidRPr="00BB4DEC">
        <w:rPr>
          <w:rFonts w:ascii="Arial" w:hAnsi="Arial" w:cs="Arial"/>
          <w:b/>
        </w:rPr>
        <w:t xml:space="preserve">. N° </w:t>
      </w:r>
      <w:r>
        <w:rPr>
          <w:rFonts w:ascii="Arial" w:hAnsi="Arial" w:cs="Arial"/>
          <w:b/>
        </w:rPr>
        <w:t>5997</w:t>
      </w:r>
      <w:r w:rsidRPr="00BB4DEC">
        <w:rPr>
          <w:rFonts w:ascii="Arial" w:hAnsi="Arial" w:cs="Arial"/>
          <w:b/>
        </w:rPr>
        <w:t>/18)</w:t>
      </w:r>
    </w:p>
    <w:p w:rsidR="002D1114" w:rsidRPr="00BB4DEC" w:rsidRDefault="002D1114" w:rsidP="002D1114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</w:rPr>
      </w:pPr>
    </w:p>
    <w:p w:rsidR="0001250E" w:rsidRDefault="0001250E" w:rsidP="002D11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los antecedentes remitidos por el Ministerio de Desarrollo Social</w:t>
      </w:r>
      <w:r w:rsidR="00B52CD3">
        <w:rPr>
          <w:rFonts w:ascii="Arial" w:hAnsi="Arial" w:cs="Arial"/>
        </w:rPr>
        <w:t xml:space="preserve"> (MIDES)</w:t>
      </w:r>
      <w:r>
        <w:rPr>
          <w:rFonts w:ascii="Arial" w:hAnsi="Arial" w:cs="Arial"/>
        </w:rPr>
        <w:t>, relacionados c</w:t>
      </w:r>
      <w:r w:rsidR="008A74B1">
        <w:rPr>
          <w:rFonts w:ascii="Arial" w:hAnsi="Arial" w:cs="Arial"/>
        </w:rPr>
        <w:t>on la transferencia a realizar</w:t>
      </w:r>
      <w:r>
        <w:rPr>
          <w:rFonts w:ascii="Arial" w:hAnsi="Arial" w:cs="Arial"/>
        </w:rPr>
        <w:t xml:space="preserve"> en el marco del convenio celebrado con la Corporación Nacional para el Desarrollo</w:t>
      </w:r>
      <w:r w:rsidR="00B52CD3">
        <w:rPr>
          <w:rFonts w:ascii="Arial" w:hAnsi="Arial" w:cs="Arial"/>
        </w:rPr>
        <w:t xml:space="preserve"> (CND)</w:t>
      </w:r>
      <w:r>
        <w:rPr>
          <w:rFonts w:ascii="Arial" w:hAnsi="Arial" w:cs="Arial"/>
        </w:rPr>
        <w:t xml:space="preserve">; </w:t>
      </w:r>
    </w:p>
    <w:p w:rsidR="0001250E" w:rsidRDefault="0001250E" w:rsidP="002D11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con fecha 8 de diciembre de 2010, el Estado Uruguayo celebró</w:t>
      </w:r>
      <w:r w:rsidRPr="00012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el Banco Interamericano de Desarrollo el </w:t>
      </w:r>
      <w:r w:rsidR="00B52CD3">
        <w:rPr>
          <w:rFonts w:ascii="Arial" w:hAnsi="Arial" w:cs="Arial"/>
        </w:rPr>
        <w:t>Contrato de P</w:t>
      </w:r>
      <w:r>
        <w:rPr>
          <w:rFonts w:ascii="Arial" w:hAnsi="Arial" w:cs="Arial"/>
        </w:rPr>
        <w:t>réstamo Nº 2414 OC-UR, para la implementación del Programa de Apoyo  a la Estrategia Nacional de Infancia y Adolescencia por parte del Ministerio de Desarrollo Social</w:t>
      </w:r>
      <w:r w:rsidR="00B52C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través de la Dirección del Programa de Infancia, Adolescencia y Familia, con el objeto de contribuir a mejorar, en forma sostenible, las condiciones de vida de niños, niñas, adolescentes y sus familias, especialmente de aqu</w:t>
      </w:r>
      <w:r w:rsidR="0061096E">
        <w:rPr>
          <w:rFonts w:ascii="Arial" w:hAnsi="Arial" w:cs="Arial"/>
        </w:rPr>
        <w:t>é</w:t>
      </w:r>
      <w:r>
        <w:rPr>
          <w:rFonts w:ascii="Arial" w:hAnsi="Arial" w:cs="Arial"/>
        </w:rPr>
        <w:t>llos que viven en condiciones de vulnerabilidad social;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>
        <w:rPr>
          <w:rFonts w:ascii="Arial" w:hAnsi="Arial" w:cs="Arial"/>
          <w:b/>
        </w:rPr>
        <w:t>2)</w:t>
      </w:r>
      <w:r w:rsidR="0001250E">
        <w:rPr>
          <w:rFonts w:ascii="Arial" w:hAnsi="Arial" w:cs="Arial"/>
        </w:rPr>
        <w:t xml:space="preserve"> que el monto total del Programa para el período 2010-2015 ascendió a la suma de U$S 44:500.000 (U$S 40:000.000 financiamiento BID y U$S 4:500.000 aporte local)</w:t>
      </w:r>
      <w:r w:rsidR="00B52CD3">
        <w:rPr>
          <w:rFonts w:ascii="Arial" w:hAnsi="Arial" w:cs="Arial"/>
        </w:rPr>
        <w:t>,</w:t>
      </w:r>
      <w:r w:rsidR="0001250E">
        <w:rPr>
          <w:rFonts w:ascii="Arial" w:hAnsi="Arial" w:cs="Arial"/>
        </w:rPr>
        <w:t xml:space="preserve"> y se estableció que el </w:t>
      </w:r>
      <w:r w:rsidR="0061096E">
        <w:rPr>
          <w:rFonts w:ascii="Arial" w:hAnsi="Arial" w:cs="Arial"/>
        </w:rPr>
        <w:t>O</w:t>
      </w:r>
      <w:r w:rsidR="0001250E">
        <w:rPr>
          <w:rFonts w:ascii="Arial" w:hAnsi="Arial" w:cs="Arial"/>
        </w:rPr>
        <w:t>rganismo ejecutor sería el Ministerio de Desarrollo Social;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>
        <w:rPr>
          <w:rFonts w:ascii="Arial" w:hAnsi="Arial" w:cs="Arial"/>
          <w:b/>
        </w:rPr>
        <w:t>3)</w:t>
      </w:r>
      <w:r w:rsidR="0001250E">
        <w:rPr>
          <w:rFonts w:ascii="Arial" w:hAnsi="Arial" w:cs="Arial"/>
        </w:rPr>
        <w:t xml:space="preserve"> </w:t>
      </w:r>
      <w:r w:rsidR="008A74B1">
        <w:rPr>
          <w:rFonts w:ascii="Arial" w:hAnsi="Arial" w:cs="Arial"/>
        </w:rPr>
        <w:t>que remitido por el MIDES el</w:t>
      </w:r>
      <w:r>
        <w:rPr>
          <w:rFonts w:ascii="Arial" w:hAnsi="Arial" w:cs="Arial"/>
        </w:rPr>
        <w:t xml:space="preserve"> proyecto</w:t>
      </w:r>
      <w:r w:rsidR="0001250E">
        <w:rPr>
          <w:rFonts w:ascii="Arial" w:hAnsi="Arial" w:cs="Arial"/>
        </w:rPr>
        <w:t xml:space="preserve"> </w:t>
      </w:r>
      <w:r w:rsidR="00B52CD3">
        <w:rPr>
          <w:rFonts w:ascii="Arial" w:hAnsi="Arial" w:cs="Arial"/>
        </w:rPr>
        <w:t xml:space="preserve">de </w:t>
      </w:r>
      <w:r w:rsidR="0001250E">
        <w:rPr>
          <w:rFonts w:ascii="Arial" w:hAnsi="Arial" w:cs="Arial"/>
        </w:rPr>
        <w:t>convenio a suscribir con la C</w:t>
      </w:r>
      <w:r w:rsidR="00B52CD3">
        <w:rPr>
          <w:rFonts w:ascii="Arial" w:hAnsi="Arial" w:cs="Arial"/>
        </w:rPr>
        <w:t>ND</w:t>
      </w:r>
      <w:r w:rsidR="0001250E">
        <w:rPr>
          <w:rFonts w:ascii="Arial" w:hAnsi="Arial" w:cs="Arial"/>
        </w:rPr>
        <w:t xml:space="preserve"> para la administración de fondos, este Tribunal,</w:t>
      </w:r>
      <w:r w:rsidR="0001250E" w:rsidRPr="0001250E">
        <w:rPr>
          <w:rFonts w:ascii="Arial" w:hAnsi="Arial" w:cs="Arial"/>
        </w:rPr>
        <w:t xml:space="preserve"> </w:t>
      </w:r>
      <w:r w:rsidR="0001250E">
        <w:rPr>
          <w:rFonts w:ascii="Arial" w:hAnsi="Arial" w:cs="Arial"/>
        </w:rPr>
        <w:t xml:space="preserve">en sesión de fecha 15 de diciembre de 2010,  dispuso observarlo por considerar que se </w:t>
      </w:r>
      <w:r w:rsidR="00B52CD3">
        <w:rPr>
          <w:rFonts w:ascii="Arial" w:hAnsi="Arial" w:cs="Arial"/>
        </w:rPr>
        <w:t>le estaba</w:t>
      </w:r>
      <w:r w:rsidR="0001250E">
        <w:rPr>
          <w:rFonts w:ascii="Arial" w:hAnsi="Arial" w:cs="Arial"/>
        </w:rPr>
        <w:t xml:space="preserve"> encargando a la CND la prestación de servicios que debe</w:t>
      </w:r>
      <w:r w:rsidR="0061096E">
        <w:rPr>
          <w:rFonts w:ascii="Arial" w:hAnsi="Arial" w:cs="Arial"/>
        </w:rPr>
        <w:t>n</w:t>
      </w:r>
      <w:r w:rsidR="0001250E">
        <w:rPr>
          <w:rFonts w:ascii="Arial" w:hAnsi="Arial" w:cs="Arial"/>
        </w:rPr>
        <w:t xml:space="preserve"> ser ejecutados por el </w:t>
      </w:r>
      <w:r w:rsidR="00B52CD3">
        <w:rPr>
          <w:rFonts w:ascii="Arial" w:hAnsi="Arial" w:cs="Arial"/>
        </w:rPr>
        <w:t>MIDES en</w:t>
      </w:r>
      <w:r w:rsidR="0001250E">
        <w:rPr>
          <w:rFonts w:ascii="Arial" w:hAnsi="Arial" w:cs="Arial"/>
        </w:rPr>
        <w:t xml:space="preserve"> </w:t>
      </w:r>
      <w:r w:rsidR="008A74B1">
        <w:rPr>
          <w:rFonts w:ascii="Arial" w:hAnsi="Arial" w:cs="Arial"/>
        </w:rPr>
        <w:t xml:space="preserve">razón </w:t>
      </w:r>
      <w:r w:rsidR="0001250E">
        <w:rPr>
          <w:rFonts w:ascii="Arial" w:hAnsi="Arial" w:cs="Arial"/>
        </w:rPr>
        <w:t>sus cometidos</w:t>
      </w:r>
      <w:r w:rsidR="00B52CD3">
        <w:rPr>
          <w:rFonts w:ascii="Arial" w:hAnsi="Arial" w:cs="Arial"/>
        </w:rPr>
        <w:t>. A</w:t>
      </w:r>
      <w:r w:rsidR="0001250E">
        <w:rPr>
          <w:rFonts w:ascii="Arial" w:hAnsi="Arial" w:cs="Arial"/>
        </w:rPr>
        <w:t xml:space="preserve">simismo, </w:t>
      </w:r>
      <w:r w:rsidR="00B52CD3">
        <w:rPr>
          <w:rFonts w:ascii="Arial" w:hAnsi="Arial" w:cs="Arial"/>
        </w:rPr>
        <w:t xml:space="preserve">se señaló </w:t>
      </w:r>
      <w:r w:rsidR="0001250E">
        <w:rPr>
          <w:rFonts w:ascii="Arial" w:hAnsi="Arial" w:cs="Arial"/>
        </w:rPr>
        <w:t>que</w:t>
      </w:r>
      <w:r w:rsidR="00B52CD3">
        <w:rPr>
          <w:rFonts w:ascii="Arial" w:hAnsi="Arial" w:cs="Arial"/>
        </w:rPr>
        <w:t>,</w:t>
      </w:r>
      <w:r w:rsidR="0001250E">
        <w:rPr>
          <w:rFonts w:ascii="Arial" w:hAnsi="Arial" w:cs="Arial"/>
        </w:rPr>
        <w:t xml:space="preserve"> en tanto el </w:t>
      </w:r>
      <w:r w:rsidR="008A74B1">
        <w:rPr>
          <w:rFonts w:ascii="Arial" w:hAnsi="Arial" w:cs="Arial"/>
        </w:rPr>
        <w:t>programa a ejecutar se realizaría</w:t>
      </w:r>
      <w:r w:rsidR="0001250E">
        <w:rPr>
          <w:rFonts w:ascii="Arial" w:hAnsi="Arial" w:cs="Arial"/>
        </w:rPr>
        <w:t xml:space="preserve"> en el marco del Préstamo Internacional Nº 2414 OC/UR</w:t>
      </w:r>
      <w:r w:rsidR="008A74B1">
        <w:rPr>
          <w:rFonts w:ascii="Arial" w:hAnsi="Arial" w:cs="Arial"/>
        </w:rPr>
        <w:t xml:space="preserve"> y de acuerdo con las normas estipuladas,</w:t>
      </w:r>
      <w:r w:rsidR="0001250E">
        <w:rPr>
          <w:rFonts w:ascii="Arial" w:hAnsi="Arial" w:cs="Arial"/>
        </w:rPr>
        <w:t xml:space="preserve"> la </w:t>
      </w:r>
      <w:r w:rsidR="00B52CD3">
        <w:rPr>
          <w:rFonts w:ascii="Arial" w:hAnsi="Arial" w:cs="Arial"/>
        </w:rPr>
        <w:lastRenderedPageBreak/>
        <w:t>A</w:t>
      </w:r>
      <w:r w:rsidR="0001250E">
        <w:rPr>
          <w:rFonts w:ascii="Arial" w:hAnsi="Arial" w:cs="Arial"/>
        </w:rPr>
        <w:t>dministración</w:t>
      </w:r>
      <w:r w:rsidR="00B52CD3">
        <w:rPr>
          <w:rFonts w:ascii="Arial" w:hAnsi="Arial" w:cs="Arial"/>
        </w:rPr>
        <w:t xml:space="preserve"> actuante</w:t>
      </w:r>
      <w:r w:rsidR="008A74B1">
        <w:rPr>
          <w:rFonts w:ascii="Arial" w:hAnsi="Arial" w:cs="Arial"/>
        </w:rPr>
        <w:t xml:space="preserve"> debía</w:t>
      </w:r>
      <w:r w:rsidR="0001250E">
        <w:rPr>
          <w:rFonts w:ascii="Arial" w:hAnsi="Arial" w:cs="Arial"/>
        </w:rPr>
        <w:t xml:space="preserve"> ajustarse a </w:t>
      </w:r>
      <w:r w:rsidR="00C96863">
        <w:rPr>
          <w:rFonts w:ascii="Arial" w:hAnsi="Arial" w:cs="Arial"/>
        </w:rPr>
        <w:t>aqu</w:t>
      </w:r>
      <w:r w:rsidR="000B2388">
        <w:rPr>
          <w:rFonts w:ascii="Arial" w:hAnsi="Arial" w:cs="Arial"/>
        </w:rPr>
        <w:t>é</w:t>
      </w:r>
      <w:r w:rsidR="00C96863">
        <w:rPr>
          <w:rFonts w:ascii="Arial" w:hAnsi="Arial" w:cs="Arial"/>
        </w:rPr>
        <w:t>llas</w:t>
      </w:r>
      <w:r w:rsidR="0001250E">
        <w:rPr>
          <w:rFonts w:ascii="Arial" w:hAnsi="Arial" w:cs="Arial"/>
        </w:rPr>
        <w:t xml:space="preserve">, en virtud de lo dispuesto por el Artículo 45 del TOCAF; 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>
        <w:rPr>
          <w:rFonts w:ascii="Arial" w:hAnsi="Arial" w:cs="Arial"/>
          <w:b/>
        </w:rPr>
        <w:t>4)</w:t>
      </w:r>
      <w:r w:rsidR="0001250E">
        <w:rPr>
          <w:rFonts w:ascii="Arial" w:hAnsi="Arial" w:cs="Arial"/>
        </w:rPr>
        <w:t xml:space="preserve"> que el Banco Interamericano de Desarrollo por Nota CSC/CUR-SPH-1628/2015 de 16 de octubre de 2015</w:t>
      </w:r>
      <w:r w:rsidR="00C96863">
        <w:rPr>
          <w:rFonts w:ascii="Arial" w:hAnsi="Arial" w:cs="Arial"/>
        </w:rPr>
        <w:t>,</w:t>
      </w:r>
      <w:r w:rsidR="0001250E">
        <w:rPr>
          <w:rFonts w:ascii="Arial" w:hAnsi="Arial" w:cs="Arial"/>
        </w:rPr>
        <w:t xml:space="preserve"> extendió los plazos de ejecución del Préstamo BID 2414 OC-UR Programa de Apoyo a la Estrategia Nacional de Infancia y Adolescencia; 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 w:rsidRPr="00B85ABF">
        <w:rPr>
          <w:rFonts w:ascii="Arial" w:hAnsi="Arial" w:cs="Arial"/>
          <w:b/>
        </w:rPr>
        <w:t xml:space="preserve">5) </w:t>
      </w:r>
      <w:r w:rsidR="0001250E" w:rsidRPr="00B85ABF">
        <w:rPr>
          <w:rFonts w:ascii="Arial" w:hAnsi="Arial" w:cs="Arial"/>
        </w:rPr>
        <w:t>que con fecha</w:t>
      </w:r>
      <w:r w:rsidR="0001250E">
        <w:rPr>
          <w:rFonts w:ascii="Arial" w:hAnsi="Arial" w:cs="Arial"/>
          <w:b/>
        </w:rPr>
        <w:t xml:space="preserve"> </w:t>
      </w:r>
      <w:r w:rsidR="0001250E" w:rsidRPr="00B85ABF">
        <w:rPr>
          <w:rFonts w:ascii="Arial" w:hAnsi="Arial" w:cs="Arial"/>
        </w:rPr>
        <w:t>8 de diciembre de 2015, el MIDES y la CND procedieron a suscribir un</w:t>
      </w:r>
      <w:r w:rsidR="0001250E">
        <w:rPr>
          <w:rFonts w:ascii="Arial" w:hAnsi="Arial" w:cs="Arial"/>
          <w:b/>
        </w:rPr>
        <w:t xml:space="preserve"> </w:t>
      </w:r>
      <w:r w:rsidR="0001250E">
        <w:rPr>
          <w:rFonts w:ascii="Arial" w:hAnsi="Arial" w:cs="Arial"/>
        </w:rPr>
        <w:t xml:space="preserve">nuevo convenio de cooperación a los efectos de </w:t>
      </w:r>
      <w:r w:rsidR="00C96863">
        <w:rPr>
          <w:rFonts w:ascii="Arial" w:hAnsi="Arial" w:cs="Arial"/>
        </w:rPr>
        <w:t>a</w:t>
      </w:r>
      <w:r w:rsidR="0001250E">
        <w:rPr>
          <w:rFonts w:ascii="Arial" w:hAnsi="Arial" w:cs="Arial"/>
        </w:rPr>
        <w:t>dministra</w:t>
      </w:r>
      <w:r w:rsidR="00C96863">
        <w:rPr>
          <w:rFonts w:ascii="Arial" w:hAnsi="Arial" w:cs="Arial"/>
        </w:rPr>
        <w:t>r</w:t>
      </w:r>
      <w:r w:rsidR="0001250E">
        <w:rPr>
          <w:rFonts w:ascii="Arial" w:hAnsi="Arial" w:cs="Arial"/>
        </w:rPr>
        <w:t xml:space="preserve"> los fondos transferidos por el Programa de Apoyo a la ENIA por la CND y de la realización, por ésta, de contrataciones y compras de bienes y servicios por cuenta y orden del MIDES, a fin de colaborar en la gestión del Programa y apoyar al MIDES para la buena ejecución del convenio;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>
        <w:rPr>
          <w:rFonts w:ascii="Arial" w:hAnsi="Arial" w:cs="Arial"/>
          <w:b/>
        </w:rPr>
        <w:t>6)</w:t>
      </w:r>
      <w:r w:rsidR="0001250E">
        <w:rPr>
          <w:rFonts w:ascii="Arial" w:hAnsi="Arial" w:cs="Arial"/>
        </w:rPr>
        <w:t xml:space="preserve"> que en el marco de dicho convenio, el MIDES se obligó a transferir a la CND hasta la suma de $ 80:000.000, que podía ser complementada con otra u otras partidas dependiendo de la necesidad de fondos para el logro de los objetivos del Convenio;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FB0">
        <w:rPr>
          <w:rFonts w:ascii="Arial" w:hAnsi="Arial" w:cs="Arial"/>
          <w:b/>
        </w:rPr>
        <w:t>7</w:t>
      </w:r>
      <w:r w:rsidR="0001250E">
        <w:rPr>
          <w:rFonts w:ascii="Arial" w:hAnsi="Arial" w:cs="Arial"/>
          <w:b/>
        </w:rPr>
        <w:t>)</w:t>
      </w:r>
      <w:r w:rsidR="0001250E">
        <w:rPr>
          <w:rFonts w:ascii="Arial" w:hAnsi="Arial" w:cs="Arial"/>
        </w:rPr>
        <w:t xml:space="preserve"> que este Tribunal, por  Resolución de fecha 13 de enero de 2016, dispuso observar el convenio referido</w:t>
      </w:r>
      <w:r w:rsidR="008A74B1">
        <w:rPr>
          <w:rFonts w:ascii="Arial" w:hAnsi="Arial" w:cs="Arial"/>
        </w:rPr>
        <w:t xml:space="preserve">, en virtud  que, tal como se ya se había </w:t>
      </w:r>
      <w:r w:rsidR="0001250E">
        <w:rPr>
          <w:rFonts w:ascii="Arial" w:hAnsi="Arial" w:cs="Arial"/>
        </w:rPr>
        <w:t xml:space="preserve"> expresado en</w:t>
      </w:r>
      <w:r w:rsidR="008A74B1">
        <w:rPr>
          <w:rFonts w:ascii="Arial" w:hAnsi="Arial" w:cs="Arial"/>
        </w:rPr>
        <w:t xml:space="preserve"> la</w:t>
      </w:r>
      <w:r w:rsidR="0001250E">
        <w:rPr>
          <w:rFonts w:ascii="Arial" w:hAnsi="Arial" w:cs="Arial"/>
        </w:rPr>
        <w:t xml:space="preserve"> Resolución de fecha 15 de diciembre de 2010, se est</w:t>
      </w:r>
      <w:r w:rsidR="00911959">
        <w:rPr>
          <w:rFonts w:ascii="Arial" w:hAnsi="Arial" w:cs="Arial"/>
        </w:rPr>
        <w:t xml:space="preserve">aba </w:t>
      </w:r>
      <w:r w:rsidR="0001250E">
        <w:rPr>
          <w:rFonts w:ascii="Arial" w:hAnsi="Arial" w:cs="Arial"/>
        </w:rPr>
        <w:t>encargando a la CND la p</w:t>
      </w:r>
      <w:r w:rsidR="008A74B1">
        <w:rPr>
          <w:rFonts w:ascii="Arial" w:hAnsi="Arial" w:cs="Arial"/>
        </w:rPr>
        <w:t>restación de servicios que debían</w:t>
      </w:r>
      <w:r w:rsidR="0001250E">
        <w:rPr>
          <w:rFonts w:ascii="Arial" w:hAnsi="Arial" w:cs="Arial"/>
        </w:rPr>
        <w:t xml:space="preserve"> ser ejecutados por el </w:t>
      </w:r>
      <w:r w:rsidR="000B2388">
        <w:rPr>
          <w:rFonts w:ascii="Arial" w:hAnsi="Arial" w:cs="Arial"/>
        </w:rPr>
        <w:t>O</w:t>
      </w:r>
      <w:r w:rsidR="0001250E">
        <w:rPr>
          <w:rFonts w:ascii="Arial" w:hAnsi="Arial" w:cs="Arial"/>
        </w:rPr>
        <w:t>rganismo en razón de sus cometidos;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7FB0">
        <w:rPr>
          <w:rFonts w:ascii="Arial" w:hAnsi="Arial" w:cs="Arial"/>
          <w:b/>
        </w:rPr>
        <w:t>8</w:t>
      </w:r>
      <w:r w:rsidR="0001250E" w:rsidRPr="008C0999">
        <w:rPr>
          <w:rFonts w:ascii="Arial" w:hAnsi="Arial" w:cs="Arial"/>
          <w:b/>
        </w:rPr>
        <w:t xml:space="preserve">) </w:t>
      </w:r>
      <w:r w:rsidR="008A74B1">
        <w:rPr>
          <w:rFonts w:ascii="Arial" w:hAnsi="Arial" w:cs="Arial"/>
        </w:rPr>
        <w:t>que por</w:t>
      </w:r>
      <w:r w:rsidR="0001250E" w:rsidRPr="00526E95">
        <w:rPr>
          <w:rFonts w:ascii="Arial" w:hAnsi="Arial" w:cs="Arial"/>
        </w:rPr>
        <w:t xml:space="preserve"> Resolución del Poder Ejecutivo, de fecha 16 de febrero de 2016, se dispuso autorizar </w:t>
      </w:r>
      <w:r w:rsidR="0001250E">
        <w:rPr>
          <w:rFonts w:ascii="Arial" w:hAnsi="Arial" w:cs="Arial"/>
        </w:rPr>
        <w:t>e</w:t>
      </w:r>
      <w:r w:rsidR="008A74B1">
        <w:rPr>
          <w:rFonts w:ascii="Arial" w:hAnsi="Arial" w:cs="Arial"/>
        </w:rPr>
        <w:t xml:space="preserve">l convenio referido y </w:t>
      </w:r>
      <w:r w:rsidR="0001250E">
        <w:rPr>
          <w:rFonts w:ascii="Arial" w:hAnsi="Arial" w:cs="Arial"/>
        </w:rPr>
        <w:t xml:space="preserve"> la transferencia de $ 80:000.000 para el Ejercicio 2016</w:t>
      </w:r>
      <w:r w:rsidR="008A74B1">
        <w:rPr>
          <w:rFonts w:ascii="Arial" w:hAnsi="Arial" w:cs="Arial"/>
        </w:rPr>
        <w:t>, e insistir</w:t>
      </w:r>
      <w:r w:rsidR="0001250E">
        <w:rPr>
          <w:rFonts w:ascii="Arial" w:hAnsi="Arial" w:cs="Arial"/>
        </w:rPr>
        <w:t xml:space="preserve"> en la autorización de la suscripción del convenio de referencia y</w:t>
      </w:r>
      <w:r w:rsidR="008A74B1">
        <w:rPr>
          <w:rFonts w:ascii="Arial" w:hAnsi="Arial" w:cs="Arial"/>
        </w:rPr>
        <w:t xml:space="preserve"> de</w:t>
      </w:r>
      <w:r w:rsidR="0001250E">
        <w:rPr>
          <w:rFonts w:ascii="Arial" w:hAnsi="Arial" w:cs="Arial"/>
        </w:rPr>
        <w:t xml:space="preserve"> las correspondientes transferencias;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6863">
        <w:rPr>
          <w:rFonts w:ascii="Arial" w:hAnsi="Arial" w:cs="Arial"/>
          <w:b/>
        </w:rPr>
        <w:t>9</w:t>
      </w:r>
      <w:r w:rsidR="0001250E" w:rsidRPr="00533435">
        <w:rPr>
          <w:rFonts w:ascii="Arial" w:hAnsi="Arial" w:cs="Arial"/>
          <w:b/>
        </w:rPr>
        <w:t xml:space="preserve">)  </w:t>
      </w:r>
      <w:r w:rsidR="0001250E">
        <w:rPr>
          <w:rFonts w:ascii="Arial" w:hAnsi="Arial" w:cs="Arial"/>
        </w:rPr>
        <w:t xml:space="preserve">que por Resolución Nº 431/016, de fecha 4 de abril de 2016, el MIDES autorizó el pago de </w:t>
      </w:r>
      <w:r w:rsidR="008A74B1">
        <w:rPr>
          <w:rFonts w:ascii="Arial" w:hAnsi="Arial" w:cs="Arial"/>
        </w:rPr>
        <w:t xml:space="preserve">$ 61:000.000, en dos partidas </w:t>
      </w:r>
      <w:r w:rsidR="0001250E">
        <w:rPr>
          <w:rFonts w:ascii="Arial" w:hAnsi="Arial" w:cs="Arial"/>
        </w:rPr>
        <w:t xml:space="preserve">de $31:000.000 y $ 30:000.000 (con cago a financiamiento </w:t>
      </w:r>
      <w:r w:rsidR="008A74B1">
        <w:rPr>
          <w:rFonts w:ascii="Arial" w:hAnsi="Arial" w:cs="Arial"/>
        </w:rPr>
        <w:t xml:space="preserve">2.1 y 1.1 </w:t>
      </w:r>
      <w:r w:rsidR="008A74B1">
        <w:rPr>
          <w:rFonts w:ascii="Arial" w:hAnsi="Arial" w:cs="Arial"/>
        </w:rPr>
        <w:lastRenderedPageBreak/>
        <w:t>respectivamente), en</w:t>
      </w:r>
      <w:r w:rsidR="0001250E">
        <w:rPr>
          <w:rFonts w:ascii="Arial" w:hAnsi="Arial" w:cs="Arial"/>
        </w:rPr>
        <w:t xml:space="preserve"> favor de la Corporación Nacional para el Desarrollo, en el marco de la Resolución del Poder Ejecutivo de fecha 16 de febrero de 2016;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11959" w:rsidRPr="00C73643">
        <w:rPr>
          <w:rFonts w:ascii="Arial" w:hAnsi="Arial" w:cs="Arial"/>
          <w:b/>
        </w:rPr>
        <w:t>1</w:t>
      </w:r>
      <w:r w:rsidR="00C96863">
        <w:rPr>
          <w:rFonts w:ascii="Arial" w:hAnsi="Arial" w:cs="Arial"/>
          <w:b/>
        </w:rPr>
        <w:t>0</w:t>
      </w:r>
      <w:r w:rsidR="00911959" w:rsidRPr="00C73643">
        <w:rPr>
          <w:rFonts w:ascii="Arial" w:hAnsi="Arial" w:cs="Arial"/>
          <w:b/>
        </w:rPr>
        <w:t>)</w:t>
      </w:r>
      <w:r w:rsidR="00911959">
        <w:rPr>
          <w:rFonts w:ascii="Arial" w:hAnsi="Arial" w:cs="Arial"/>
        </w:rPr>
        <w:t xml:space="preserve"> que posteriormente</w:t>
      </w:r>
      <w:r w:rsidR="00C96863">
        <w:rPr>
          <w:rFonts w:ascii="Arial" w:hAnsi="Arial" w:cs="Arial"/>
        </w:rPr>
        <w:t>,</w:t>
      </w:r>
      <w:r w:rsidR="00911959">
        <w:rPr>
          <w:rFonts w:ascii="Arial" w:hAnsi="Arial" w:cs="Arial"/>
        </w:rPr>
        <w:t xml:space="preserve"> por  Resolución del Poder Ejecutivo, </w:t>
      </w:r>
      <w:r w:rsidR="00C73643">
        <w:rPr>
          <w:rFonts w:ascii="Arial" w:hAnsi="Arial" w:cs="Arial"/>
        </w:rPr>
        <w:t>se</w:t>
      </w:r>
      <w:r w:rsidR="00911959">
        <w:rPr>
          <w:rFonts w:ascii="Arial" w:hAnsi="Arial" w:cs="Arial"/>
        </w:rPr>
        <w:t xml:space="preserve"> </w:t>
      </w:r>
      <w:r w:rsidR="00C73643">
        <w:rPr>
          <w:rFonts w:ascii="Arial" w:hAnsi="Arial" w:cs="Arial"/>
        </w:rPr>
        <w:t>resolvió</w:t>
      </w:r>
      <w:r w:rsidR="00911959">
        <w:rPr>
          <w:rFonts w:ascii="Arial" w:hAnsi="Arial" w:cs="Arial"/>
        </w:rPr>
        <w:t xml:space="preserve"> autorizar</w:t>
      </w:r>
      <w:r w:rsidR="00614CFB">
        <w:rPr>
          <w:rFonts w:ascii="Arial" w:hAnsi="Arial" w:cs="Arial"/>
        </w:rPr>
        <w:t xml:space="preserve"> y reiterar</w:t>
      </w:r>
      <w:r w:rsidR="00911959">
        <w:rPr>
          <w:rFonts w:ascii="Arial" w:hAnsi="Arial" w:cs="Arial"/>
        </w:rPr>
        <w:t xml:space="preserve"> la transferencia adicional de hasta $143:290.249 a la CND</w:t>
      </w:r>
      <w:r w:rsidR="00614CFB">
        <w:rPr>
          <w:rFonts w:ascii="Arial" w:hAnsi="Arial" w:cs="Arial"/>
        </w:rPr>
        <w:t xml:space="preserve"> en el marco del convenio suscrito;</w:t>
      </w:r>
    </w:p>
    <w:p w:rsid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 w:rsidRPr="00A717BC">
        <w:rPr>
          <w:rFonts w:ascii="Arial" w:hAnsi="Arial" w:cs="Arial"/>
          <w:b/>
        </w:rPr>
        <w:t>1</w:t>
      </w:r>
      <w:r w:rsidR="00C96863">
        <w:rPr>
          <w:rFonts w:ascii="Arial" w:hAnsi="Arial" w:cs="Arial"/>
          <w:b/>
        </w:rPr>
        <w:t>1</w:t>
      </w:r>
      <w:r w:rsidR="0001250E" w:rsidRPr="00A717BC">
        <w:rPr>
          <w:rFonts w:ascii="Arial" w:hAnsi="Arial" w:cs="Arial"/>
          <w:b/>
        </w:rPr>
        <w:t>)</w:t>
      </w:r>
      <w:r w:rsidR="0001250E" w:rsidRPr="00DF51FA">
        <w:rPr>
          <w:rFonts w:ascii="Arial" w:hAnsi="Arial" w:cs="Arial"/>
          <w:b/>
        </w:rPr>
        <w:t xml:space="preserve"> </w:t>
      </w:r>
      <w:r w:rsidR="0001250E" w:rsidRPr="000506B2">
        <w:rPr>
          <w:rFonts w:ascii="Arial" w:hAnsi="Arial" w:cs="Arial"/>
        </w:rPr>
        <w:t>que este Tribunal</w:t>
      </w:r>
      <w:r w:rsidR="0001250E">
        <w:rPr>
          <w:rFonts w:ascii="Arial" w:hAnsi="Arial" w:cs="Arial"/>
        </w:rPr>
        <w:t>,</w:t>
      </w:r>
      <w:r w:rsidR="0001250E" w:rsidRPr="000506B2">
        <w:rPr>
          <w:rFonts w:ascii="Arial" w:hAnsi="Arial" w:cs="Arial"/>
        </w:rPr>
        <w:t xml:space="preserve"> en sesi</w:t>
      </w:r>
      <w:r w:rsidR="0001250E">
        <w:rPr>
          <w:rFonts w:ascii="Arial" w:hAnsi="Arial" w:cs="Arial"/>
        </w:rPr>
        <w:t xml:space="preserve">ones </w:t>
      </w:r>
      <w:r w:rsidR="0001250E" w:rsidRPr="000506B2">
        <w:rPr>
          <w:rFonts w:ascii="Arial" w:hAnsi="Arial" w:cs="Arial"/>
        </w:rPr>
        <w:t>de fecha</w:t>
      </w:r>
      <w:r w:rsidR="0001250E">
        <w:rPr>
          <w:rFonts w:ascii="Arial" w:hAnsi="Arial" w:cs="Arial"/>
        </w:rPr>
        <w:t>s 3/5/16, 17/8/16, 9/8/17</w:t>
      </w:r>
      <w:r w:rsidR="00911959">
        <w:rPr>
          <w:rFonts w:ascii="Arial" w:hAnsi="Arial" w:cs="Arial"/>
        </w:rPr>
        <w:t xml:space="preserve"> y </w:t>
      </w:r>
      <w:r w:rsidR="0001250E">
        <w:rPr>
          <w:rFonts w:ascii="Arial" w:hAnsi="Arial" w:cs="Arial"/>
        </w:rPr>
        <w:t>13/12/17</w:t>
      </w:r>
      <w:r w:rsidR="00C73643">
        <w:rPr>
          <w:rFonts w:ascii="Arial" w:hAnsi="Arial" w:cs="Arial"/>
        </w:rPr>
        <w:t>,</w:t>
      </w:r>
      <w:r w:rsidR="0001250E">
        <w:rPr>
          <w:rFonts w:ascii="Arial" w:hAnsi="Arial" w:cs="Arial"/>
        </w:rPr>
        <w:t xml:space="preserve">  acord</w:t>
      </w:r>
      <w:r w:rsidR="00C73643">
        <w:rPr>
          <w:rFonts w:ascii="Arial" w:hAnsi="Arial" w:cs="Arial"/>
        </w:rPr>
        <w:t>ó</w:t>
      </w:r>
      <w:r w:rsidR="0001250E">
        <w:rPr>
          <w:rFonts w:ascii="Arial" w:hAnsi="Arial" w:cs="Arial"/>
        </w:rPr>
        <w:t xml:space="preserve"> observar las</w:t>
      </w:r>
      <w:r w:rsidR="00C73643">
        <w:rPr>
          <w:rFonts w:ascii="Arial" w:hAnsi="Arial" w:cs="Arial"/>
        </w:rPr>
        <w:t xml:space="preserve"> sucesivas</w:t>
      </w:r>
      <w:r w:rsidR="0001250E">
        <w:rPr>
          <w:rFonts w:ascii="Arial" w:hAnsi="Arial" w:cs="Arial"/>
        </w:rPr>
        <w:t xml:space="preserve"> transferencias dispuestas</w:t>
      </w:r>
      <w:r w:rsidR="00C96863">
        <w:rPr>
          <w:rFonts w:ascii="Arial" w:hAnsi="Arial" w:cs="Arial"/>
        </w:rPr>
        <w:t>,</w:t>
      </w:r>
      <w:r w:rsidR="00911959">
        <w:rPr>
          <w:rFonts w:ascii="Arial" w:hAnsi="Arial" w:cs="Arial"/>
        </w:rPr>
        <w:t xml:space="preserve"> por los mismos fundamentos expresado</w:t>
      </w:r>
      <w:r w:rsidR="00C73643">
        <w:rPr>
          <w:rFonts w:ascii="Arial" w:hAnsi="Arial" w:cs="Arial"/>
        </w:rPr>
        <w:t>s</w:t>
      </w:r>
      <w:r w:rsidR="00911959">
        <w:rPr>
          <w:rFonts w:ascii="Arial" w:hAnsi="Arial" w:cs="Arial"/>
        </w:rPr>
        <w:t xml:space="preserve"> en las resoluciones anteriores</w:t>
      </w:r>
      <w:r w:rsidR="00C96863">
        <w:rPr>
          <w:rFonts w:ascii="Arial" w:hAnsi="Arial" w:cs="Arial"/>
        </w:rPr>
        <w:t>. R</w:t>
      </w:r>
      <w:r w:rsidR="00911959">
        <w:rPr>
          <w:rFonts w:ascii="Arial" w:hAnsi="Arial" w:cs="Arial"/>
        </w:rPr>
        <w:t>eiterado</w:t>
      </w:r>
      <w:r w:rsidR="00C73643">
        <w:rPr>
          <w:rFonts w:ascii="Arial" w:hAnsi="Arial" w:cs="Arial"/>
        </w:rPr>
        <w:t>s</w:t>
      </w:r>
      <w:r w:rsidR="00911959">
        <w:rPr>
          <w:rFonts w:ascii="Arial" w:hAnsi="Arial" w:cs="Arial"/>
        </w:rPr>
        <w:t xml:space="preserve"> los gastos por el </w:t>
      </w:r>
      <w:r w:rsidR="00C96863">
        <w:rPr>
          <w:rFonts w:ascii="Arial" w:hAnsi="Arial" w:cs="Arial"/>
        </w:rPr>
        <w:t>O</w:t>
      </w:r>
      <w:r w:rsidR="00911959">
        <w:rPr>
          <w:rFonts w:ascii="Arial" w:hAnsi="Arial" w:cs="Arial"/>
        </w:rPr>
        <w:t>rdenador</w:t>
      </w:r>
      <w:r w:rsidR="0001250E">
        <w:rPr>
          <w:rFonts w:ascii="Arial" w:hAnsi="Arial" w:cs="Arial"/>
        </w:rPr>
        <w:t>,</w:t>
      </w:r>
      <w:r w:rsidR="00911959">
        <w:rPr>
          <w:rFonts w:ascii="Arial" w:hAnsi="Arial" w:cs="Arial"/>
        </w:rPr>
        <w:t xml:space="preserve"> se</w:t>
      </w:r>
      <w:r w:rsidR="008A74B1">
        <w:rPr>
          <w:rFonts w:ascii="Arial" w:hAnsi="Arial" w:cs="Arial"/>
        </w:rPr>
        <w:t xml:space="preserve"> mantuvieron todas las </w:t>
      </w:r>
      <w:r w:rsidR="00C73643">
        <w:rPr>
          <w:rFonts w:ascii="Arial" w:hAnsi="Arial" w:cs="Arial"/>
        </w:rPr>
        <w:t>observaciones</w:t>
      </w:r>
      <w:r w:rsidR="00C96863">
        <w:rPr>
          <w:rFonts w:ascii="Arial" w:hAnsi="Arial" w:cs="Arial"/>
        </w:rPr>
        <w:t>,</w:t>
      </w:r>
      <w:r w:rsidR="00911959">
        <w:rPr>
          <w:rFonts w:ascii="Arial" w:hAnsi="Arial" w:cs="Arial"/>
        </w:rPr>
        <w:t xml:space="preserve"> </w:t>
      </w:r>
      <w:r w:rsidR="00C73643">
        <w:rPr>
          <w:rFonts w:ascii="Arial" w:hAnsi="Arial" w:cs="Arial"/>
        </w:rPr>
        <w:t>dándose</w:t>
      </w:r>
      <w:r w:rsidR="0001250E">
        <w:rPr>
          <w:rFonts w:ascii="Arial" w:hAnsi="Arial" w:cs="Arial"/>
        </w:rPr>
        <w:t xml:space="preserve"> cuenta a la Asamblea General;</w:t>
      </w:r>
    </w:p>
    <w:p w:rsidR="0001250E" w:rsidRPr="002D1114" w:rsidRDefault="002D1114" w:rsidP="002D1114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1250E">
        <w:rPr>
          <w:rFonts w:ascii="Arial" w:hAnsi="Arial" w:cs="Arial"/>
          <w:b/>
        </w:rPr>
        <w:t>1</w:t>
      </w:r>
      <w:r w:rsidR="00C96863">
        <w:rPr>
          <w:rFonts w:ascii="Arial" w:hAnsi="Arial" w:cs="Arial"/>
          <w:b/>
        </w:rPr>
        <w:t>2</w:t>
      </w:r>
      <w:r w:rsidR="0001250E" w:rsidRPr="003D5F76">
        <w:rPr>
          <w:rFonts w:ascii="Arial" w:hAnsi="Arial" w:cs="Arial"/>
          <w:b/>
        </w:rPr>
        <w:t>)</w:t>
      </w:r>
      <w:r w:rsidR="0001250E">
        <w:rPr>
          <w:rFonts w:ascii="Arial" w:hAnsi="Arial" w:cs="Arial"/>
        </w:rPr>
        <w:t xml:space="preserve"> que en esta oportunidad </w:t>
      </w:r>
      <w:r w:rsidR="00C73643">
        <w:rPr>
          <w:rFonts w:ascii="Arial" w:hAnsi="Arial" w:cs="Arial"/>
        </w:rPr>
        <w:t xml:space="preserve">se remite </w:t>
      </w:r>
      <w:r w:rsidR="00D66854">
        <w:rPr>
          <w:rFonts w:ascii="Arial" w:hAnsi="Arial" w:cs="Arial"/>
        </w:rPr>
        <w:t>P</w:t>
      </w:r>
      <w:r w:rsidR="00C73643">
        <w:rPr>
          <w:rFonts w:ascii="Arial" w:hAnsi="Arial" w:cs="Arial"/>
        </w:rPr>
        <w:t xml:space="preserve">royecto de Resolución del Poder Ejecutivo,  por </w:t>
      </w:r>
      <w:r w:rsidR="00D66854">
        <w:rPr>
          <w:rFonts w:ascii="Arial" w:hAnsi="Arial" w:cs="Arial"/>
        </w:rPr>
        <w:t>el</w:t>
      </w:r>
      <w:r w:rsidR="00C73643">
        <w:rPr>
          <w:rFonts w:ascii="Arial" w:hAnsi="Arial" w:cs="Arial"/>
        </w:rPr>
        <w:t xml:space="preserve"> cual se </w:t>
      </w:r>
      <w:r w:rsidR="00614CFB">
        <w:rPr>
          <w:rFonts w:ascii="Arial" w:hAnsi="Arial" w:cs="Arial"/>
        </w:rPr>
        <w:t>resuelve</w:t>
      </w:r>
      <w:r w:rsidR="00C73643">
        <w:rPr>
          <w:rFonts w:ascii="Arial" w:hAnsi="Arial" w:cs="Arial"/>
        </w:rPr>
        <w:t xml:space="preserve"> autoriza</w:t>
      </w:r>
      <w:r w:rsidR="00614CFB">
        <w:rPr>
          <w:rFonts w:ascii="Arial" w:hAnsi="Arial" w:cs="Arial"/>
        </w:rPr>
        <w:t>r</w:t>
      </w:r>
      <w:r w:rsidR="00C73643">
        <w:rPr>
          <w:rFonts w:ascii="Arial" w:hAnsi="Arial" w:cs="Arial"/>
        </w:rPr>
        <w:t xml:space="preserve"> una </w:t>
      </w:r>
      <w:r w:rsidR="00614CFB">
        <w:rPr>
          <w:rFonts w:ascii="Arial" w:hAnsi="Arial" w:cs="Arial"/>
        </w:rPr>
        <w:t>transferencia</w:t>
      </w:r>
      <w:r w:rsidR="00C73643">
        <w:rPr>
          <w:rFonts w:ascii="Arial" w:hAnsi="Arial" w:cs="Arial"/>
        </w:rPr>
        <w:t xml:space="preserve"> </w:t>
      </w:r>
      <w:r w:rsidR="00614CFB">
        <w:rPr>
          <w:rFonts w:ascii="Arial" w:hAnsi="Arial" w:cs="Arial"/>
        </w:rPr>
        <w:t>a</w:t>
      </w:r>
      <w:r w:rsidR="00C73643">
        <w:rPr>
          <w:rFonts w:ascii="Arial" w:hAnsi="Arial" w:cs="Arial"/>
        </w:rPr>
        <w:t>dici</w:t>
      </w:r>
      <w:r w:rsidR="00614CFB">
        <w:rPr>
          <w:rFonts w:ascii="Arial" w:hAnsi="Arial" w:cs="Arial"/>
        </w:rPr>
        <w:t>o</w:t>
      </w:r>
      <w:r w:rsidR="00C73643">
        <w:rPr>
          <w:rFonts w:ascii="Arial" w:hAnsi="Arial" w:cs="Arial"/>
        </w:rPr>
        <w:t>nal de hasta $ 25.063.871 a la C</w:t>
      </w:r>
      <w:r w:rsidR="00C96863">
        <w:rPr>
          <w:rFonts w:ascii="Arial" w:hAnsi="Arial" w:cs="Arial"/>
        </w:rPr>
        <w:t xml:space="preserve">ND </w:t>
      </w:r>
      <w:r w:rsidR="00C73643">
        <w:rPr>
          <w:rFonts w:ascii="Arial" w:hAnsi="Arial" w:cs="Arial"/>
        </w:rPr>
        <w:t xml:space="preserve">para la </w:t>
      </w:r>
      <w:r w:rsidR="00614CFB">
        <w:rPr>
          <w:rFonts w:ascii="Arial" w:hAnsi="Arial" w:cs="Arial"/>
        </w:rPr>
        <w:t>ejecución</w:t>
      </w:r>
      <w:r w:rsidR="00C73643">
        <w:rPr>
          <w:rFonts w:ascii="Arial" w:hAnsi="Arial" w:cs="Arial"/>
        </w:rPr>
        <w:t xml:space="preserve"> de</w:t>
      </w:r>
      <w:r w:rsidR="00D66854">
        <w:rPr>
          <w:rFonts w:ascii="Arial" w:hAnsi="Arial" w:cs="Arial"/>
        </w:rPr>
        <w:t>l</w:t>
      </w:r>
      <w:r w:rsidR="00C73643">
        <w:rPr>
          <w:rFonts w:ascii="Arial" w:hAnsi="Arial" w:cs="Arial"/>
        </w:rPr>
        <w:t xml:space="preserve"> convenio citado</w:t>
      </w:r>
      <w:r w:rsidR="00C96863">
        <w:rPr>
          <w:rFonts w:ascii="Arial" w:hAnsi="Arial" w:cs="Arial"/>
        </w:rPr>
        <w:t xml:space="preserve">, adjuntándose </w:t>
      </w:r>
      <w:r w:rsidR="00D66854">
        <w:rPr>
          <w:rFonts w:ascii="Arial" w:hAnsi="Arial" w:cs="Arial"/>
        </w:rPr>
        <w:t>D</w:t>
      </w:r>
      <w:r w:rsidR="00614CFB">
        <w:rPr>
          <w:rFonts w:ascii="Arial" w:hAnsi="Arial" w:cs="Arial"/>
        </w:rPr>
        <w:t>ocumento</w:t>
      </w:r>
      <w:r w:rsidR="00C73643">
        <w:rPr>
          <w:rFonts w:ascii="Arial" w:hAnsi="Arial" w:cs="Arial"/>
        </w:rPr>
        <w:t xml:space="preserve"> de </w:t>
      </w:r>
      <w:r w:rsidR="00D66854">
        <w:rPr>
          <w:rFonts w:ascii="Arial" w:hAnsi="Arial" w:cs="Arial"/>
        </w:rPr>
        <w:t>A</w:t>
      </w:r>
      <w:r w:rsidR="00614CFB">
        <w:rPr>
          <w:rFonts w:ascii="Arial" w:hAnsi="Arial" w:cs="Arial"/>
        </w:rPr>
        <w:t>fectación</w:t>
      </w:r>
      <w:r w:rsidR="00C73643">
        <w:rPr>
          <w:rFonts w:ascii="Arial" w:hAnsi="Arial" w:cs="Arial"/>
        </w:rPr>
        <w:t xml:space="preserve"> Nº 000026 del 26/12/18 por la suma de $ 25.063.871, con cargo al Inciso 15, Uni</w:t>
      </w:r>
      <w:r w:rsidR="00614CFB">
        <w:rPr>
          <w:rFonts w:ascii="Arial" w:hAnsi="Arial" w:cs="Arial"/>
        </w:rPr>
        <w:t>d</w:t>
      </w:r>
      <w:r w:rsidR="00C73643">
        <w:rPr>
          <w:rFonts w:ascii="Arial" w:hAnsi="Arial" w:cs="Arial"/>
        </w:rPr>
        <w:t xml:space="preserve">ad </w:t>
      </w:r>
      <w:r w:rsidR="00D66854">
        <w:rPr>
          <w:rFonts w:ascii="Arial" w:hAnsi="Arial" w:cs="Arial"/>
        </w:rPr>
        <w:t>E</w:t>
      </w:r>
      <w:r w:rsidR="00C73643">
        <w:rPr>
          <w:rFonts w:ascii="Arial" w:hAnsi="Arial" w:cs="Arial"/>
        </w:rPr>
        <w:t>jecutora 001, Pr</w:t>
      </w:r>
      <w:r w:rsidR="00614CFB">
        <w:rPr>
          <w:rFonts w:ascii="Arial" w:hAnsi="Arial" w:cs="Arial"/>
        </w:rPr>
        <w:t>o</w:t>
      </w:r>
      <w:r w:rsidR="00C73643">
        <w:rPr>
          <w:rFonts w:ascii="Arial" w:hAnsi="Arial" w:cs="Arial"/>
        </w:rPr>
        <w:t>g</w:t>
      </w:r>
      <w:r w:rsidR="00614CFB">
        <w:rPr>
          <w:rFonts w:ascii="Arial" w:hAnsi="Arial" w:cs="Arial"/>
        </w:rPr>
        <w:t>r</w:t>
      </w:r>
      <w:r w:rsidR="00C73643">
        <w:rPr>
          <w:rFonts w:ascii="Arial" w:hAnsi="Arial" w:cs="Arial"/>
        </w:rPr>
        <w:t>ama 401</w:t>
      </w:r>
      <w:r w:rsidR="00614CFB">
        <w:rPr>
          <w:rFonts w:ascii="Arial" w:hAnsi="Arial" w:cs="Arial"/>
        </w:rPr>
        <w:t xml:space="preserve">, Proyecto 000, Objeto del </w:t>
      </w:r>
      <w:r w:rsidR="00D66854">
        <w:rPr>
          <w:rFonts w:ascii="Arial" w:hAnsi="Arial" w:cs="Arial"/>
        </w:rPr>
        <w:t>G</w:t>
      </w:r>
      <w:r w:rsidR="00614CFB">
        <w:rPr>
          <w:rFonts w:ascii="Arial" w:hAnsi="Arial" w:cs="Arial"/>
        </w:rPr>
        <w:t>asto 559, Financiamiento 1.1</w:t>
      </w:r>
      <w:r w:rsidR="0001250E">
        <w:rPr>
          <w:rFonts w:ascii="Arial" w:hAnsi="Arial" w:cs="Arial"/>
          <w:i/>
        </w:rPr>
        <w:t>;</w:t>
      </w:r>
      <w:r w:rsidR="0001250E">
        <w:rPr>
          <w:rFonts w:ascii="Arial" w:hAnsi="Arial" w:cs="Arial"/>
          <w:b/>
        </w:rPr>
        <w:t xml:space="preserve">       </w:t>
      </w:r>
    </w:p>
    <w:p w:rsidR="0001250E" w:rsidRDefault="0001250E" w:rsidP="002D11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</w:t>
      </w:r>
      <w:r w:rsidR="00614CFB">
        <w:rPr>
          <w:rFonts w:ascii="Arial" w:hAnsi="Arial" w:cs="Arial"/>
        </w:rPr>
        <w:t xml:space="preserve">que </w:t>
      </w:r>
      <w:r w:rsidRPr="00EB4E3B">
        <w:rPr>
          <w:rFonts w:ascii="Arial" w:hAnsi="Arial" w:cs="Arial"/>
        </w:rPr>
        <w:t>la</w:t>
      </w:r>
      <w:r w:rsidR="00C96863">
        <w:rPr>
          <w:rFonts w:ascii="Arial" w:hAnsi="Arial" w:cs="Arial"/>
        </w:rPr>
        <w:t xml:space="preserve"> pretendida </w:t>
      </w:r>
      <w:r w:rsidRPr="00EB4E3B">
        <w:rPr>
          <w:rFonts w:ascii="Arial" w:hAnsi="Arial" w:cs="Arial"/>
        </w:rPr>
        <w:t>transferencia adicional a la C</w:t>
      </w:r>
      <w:r w:rsidR="00C96863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de </w:t>
      </w:r>
      <w:r w:rsidR="00614CFB">
        <w:rPr>
          <w:rFonts w:ascii="Arial" w:hAnsi="Arial" w:cs="Arial"/>
        </w:rPr>
        <w:t>hasta $ 25.063.871</w:t>
      </w:r>
      <w:r w:rsidRPr="00EB4E3B">
        <w:rPr>
          <w:rFonts w:ascii="Arial" w:hAnsi="Arial" w:cs="Arial"/>
        </w:rPr>
        <w:t xml:space="preserve"> resulta ob</w:t>
      </w:r>
      <w:r w:rsidR="00C96863">
        <w:rPr>
          <w:rFonts w:ascii="Arial" w:hAnsi="Arial" w:cs="Arial"/>
        </w:rPr>
        <w:t>jetable</w:t>
      </w:r>
      <w:r w:rsidRPr="00EB4E3B">
        <w:rPr>
          <w:rFonts w:ascii="Arial" w:hAnsi="Arial" w:cs="Arial"/>
        </w:rPr>
        <w:t xml:space="preserve">, en virtud que </w:t>
      </w:r>
      <w:r w:rsidR="00614CFB">
        <w:rPr>
          <w:rFonts w:ascii="Arial" w:hAnsi="Arial" w:cs="Arial"/>
        </w:rPr>
        <w:t xml:space="preserve">la misma </w:t>
      </w:r>
      <w:r w:rsidRPr="00EB4E3B">
        <w:rPr>
          <w:rFonts w:ascii="Arial" w:hAnsi="Arial" w:cs="Arial"/>
        </w:rPr>
        <w:t>se realiza en el marco del Convenio que</w:t>
      </w:r>
      <w:r w:rsidR="00614CFB">
        <w:rPr>
          <w:rFonts w:ascii="Arial" w:hAnsi="Arial" w:cs="Arial"/>
        </w:rPr>
        <w:t xml:space="preserve"> ya </w:t>
      </w:r>
      <w:r w:rsidRPr="00EB4E3B">
        <w:rPr>
          <w:rFonts w:ascii="Arial" w:hAnsi="Arial" w:cs="Arial"/>
        </w:rPr>
        <w:t xml:space="preserve"> fue oportunamente observado por este Tribunal, por Resolución adoptada con fecha 13/1/16;   </w:t>
      </w:r>
    </w:p>
    <w:p w:rsidR="0001250E" w:rsidRDefault="0001250E" w:rsidP="002D1114">
      <w:pPr>
        <w:tabs>
          <w:tab w:val="left" w:pos="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expresado precedentemente y a lo dispuesto por los </w:t>
      </w:r>
      <w:r w:rsidR="00D6685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rtículos 211 </w:t>
      </w:r>
      <w:r w:rsidR="00D66854">
        <w:rPr>
          <w:rFonts w:ascii="Arial" w:hAnsi="Arial" w:cs="Arial"/>
        </w:rPr>
        <w:t>L</w:t>
      </w:r>
      <w:bookmarkStart w:id="0" w:name="_GoBack"/>
      <w:bookmarkEnd w:id="0"/>
      <w:r>
        <w:rPr>
          <w:rFonts w:ascii="Arial" w:hAnsi="Arial" w:cs="Arial"/>
        </w:rPr>
        <w:t>iterales B) y E) y 228 de la Constitución de la República;</w:t>
      </w:r>
    </w:p>
    <w:p w:rsidR="0001250E" w:rsidRDefault="0001250E" w:rsidP="00B0241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ACUERDA:</w:t>
      </w:r>
    </w:p>
    <w:p w:rsidR="0001250E" w:rsidRPr="00EB4E3B" w:rsidRDefault="002D1114" w:rsidP="002D1114">
      <w:pPr>
        <w:spacing w:line="360" w:lineRule="auto"/>
        <w:jc w:val="both"/>
        <w:rPr>
          <w:rFonts w:ascii="Arial" w:hAnsi="Arial" w:cs="Arial"/>
        </w:rPr>
      </w:pPr>
      <w:r w:rsidRPr="002D1114">
        <w:rPr>
          <w:rFonts w:ascii="Arial" w:hAnsi="Arial"/>
          <w:b/>
          <w:lang w:val="es-MX"/>
        </w:rPr>
        <w:t>1)</w:t>
      </w:r>
      <w:r>
        <w:rPr>
          <w:rFonts w:ascii="Arial" w:hAnsi="Arial"/>
          <w:lang w:val="es-MX"/>
        </w:rPr>
        <w:t xml:space="preserve"> </w:t>
      </w:r>
      <w:r w:rsidR="0001250E" w:rsidRPr="00EB4E3B">
        <w:rPr>
          <w:rFonts w:ascii="Arial" w:hAnsi="Arial"/>
          <w:lang w:val="es-MX"/>
        </w:rPr>
        <w:t>Observar la transferencia adicional de</w:t>
      </w:r>
      <w:r w:rsidR="0001250E">
        <w:rPr>
          <w:rFonts w:ascii="Arial" w:hAnsi="Arial" w:cs="Arial"/>
        </w:rPr>
        <w:t xml:space="preserve"> hasta </w:t>
      </w:r>
      <w:r w:rsidR="004D7FB0">
        <w:rPr>
          <w:rFonts w:ascii="Arial" w:hAnsi="Arial" w:cs="Arial"/>
        </w:rPr>
        <w:t>$ 25.063.871</w:t>
      </w:r>
      <w:r w:rsidR="004D7FB0" w:rsidRPr="00EB4E3B">
        <w:rPr>
          <w:rFonts w:ascii="Arial" w:hAnsi="Arial" w:cs="Arial"/>
        </w:rPr>
        <w:t xml:space="preserve"> </w:t>
      </w:r>
      <w:r w:rsidR="0001250E" w:rsidRPr="00EB4E3B">
        <w:rPr>
          <w:rFonts w:ascii="Arial" w:hAnsi="Arial"/>
          <w:lang w:val="es-MX"/>
        </w:rPr>
        <w:t>a la Corporación Nacional para el Desarrollo en el marco del convenio oportunamente suscrito</w:t>
      </w:r>
      <w:r w:rsidR="004D7FB0">
        <w:rPr>
          <w:rFonts w:ascii="Arial" w:hAnsi="Arial"/>
          <w:lang w:val="es-MX"/>
        </w:rPr>
        <w:t>;</w:t>
      </w:r>
      <w:r w:rsidR="0001250E" w:rsidRPr="00EB4E3B">
        <w:rPr>
          <w:rFonts w:ascii="Arial" w:hAnsi="Arial"/>
          <w:lang w:val="es-MX"/>
        </w:rPr>
        <w:t xml:space="preserve"> </w:t>
      </w:r>
    </w:p>
    <w:p w:rsidR="0001250E" w:rsidRPr="00EB4E3B" w:rsidRDefault="002D1114" w:rsidP="002D1114">
      <w:pPr>
        <w:spacing w:line="360" w:lineRule="auto"/>
        <w:jc w:val="both"/>
        <w:rPr>
          <w:rFonts w:ascii="Arial" w:hAnsi="Arial" w:cs="Arial"/>
        </w:rPr>
      </w:pPr>
      <w:r w:rsidRPr="002D1114">
        <w:rPr>
          <w:rFonts w:ascii="Arial" w:hAnsi="Arial"/>
          <w:b/>
        </w:rPr>
        <w:t>2)</w:t>
      </w:r>
      <w:r>
        <w:rPr>
          <w:rFonts w:ascii="Arial" w:hAnsi="Arial"/>
        </w:rPr>
        <w:t xml:space="preserve"> </w:t>
      </w:r>
      <w:r w:rsidR="0001250E" w:rsidRPr="00EB4E3B">
        <w:rPr>
          <w:rFonts w:ascii="Arial" w:hAnsi="Arial"/>
        </w:rPr>
        <w:t>Devolver los antecedentes.</w:t>
      </w:r>
    </w:p>
    <w:p w:rsidR="0001250E" w:rsidRDefault="0001250E" w:rsidP="00B0241A">
      <w:pPr>
        <w:spacing w:line="360" w:lineRule="auto"/>
        <w:jc w:val="right"/>
        <w:rPr>
          <w:rFonts w:ascii="Arial" w:hAnsi="Arial" w:cs="Arial"/>
        </w:rPr>
      </w:pPr>
    </w:p>
    <w:p w:rsidR="0001250E" w:rsidRPr="00B0241A" w:rsidRDefault="0001250E" w:rsidP="00B0241A">
      <w:pPr>
        <w:spacing w:line="360" w:lineRule="auto"/>
        <w:jc w:val="right"/>
        <w:rPr>
          <w:rFonts w:ascii="Arial" w:hAnsi="Arial" w:cs="Arial"/>
        </w:rPr>
      </w:pPr>
      <w:r w:rsidRPr="00B0241A">
        <w:rPr>
          <w:rFonts w:ascii="Arial" w:hAnsi="Arial" w:cs="Arial"/>
        </w:rPr>
        <w:t xml:space="preserve">                                           </w:t>
      </w:r>
    </w:p>
    <w:p w:rsidR="0001250E" w:rsidRPr="00B0241A" w:rsidRDefault="00B0241A" w:rsidP="00B0241A">
      <w:pPr>
        <w:spacing w:line="360" w:lineRule="auto"/>
        <w:rPr>
          <w:rFonts w:ascii="Arial" w:hAnsi="Arial" w:cs="Arial"/>
        </w:rPr>
      </w:pPr>
      <w:proofErr w:type="gramStart"/>
      <w:r w:rsidRPr="00B0241A">
        <w:rPr>
          <w:rFonts w:ascii="Arial" w:hAnsi="Arial" w:cs="Arial"/>
        </w:rPr>
        <w:t>lm</w:t>
      </w:r>
      <w:proofErr w:type="gramEnd"/>
    </w:p>
    <w:sectPr w:rsidR="0001250E" w:rsidRPr="00B0241A" w:rsidSect="00237B5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012B5"/>
    <w:multiLevelType w:val="hybridMultilevel"/>
    <w:tmpl w:val="7F102490"/>
    <w:lvl w:ilvl="0" w:tplc="2D0A686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0E"/>
    <w:rsid w:val="0001250E"/>
    <w:rsid w:val="000B2388"/>
    <w:rsid w:val="000B699B"/>
    <w:rsid w:val="00237B58"/>
    <w:rsid w:val="002D1114"/>
    <w:rsid w:val="004D7FB0"/>
    <w:rsid w:val="005C1EF3"/>
    <w:rsid w:val="005F4556"/>
    <w:rsid w:val="0061096E"/>
    <w:rsid w:val="00614CFB"/>
    <w:rsid w:val="008A74B1"/>
    <w:rsid w:val="00911959"/>
    <w:rsid w:val="00B0241A"/>
    <w:rsid w:val="00B52CD3"/>
    <w:rsid w:val="00B81CA2"/>
    <w:rsid w:val="00C73643"/>
    <w:rsid w:val="00C96863"/>
    <w:rsid w:val="00D66854"/>
    <w:rsid w:val="00F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7</cp:revision>
  <dcterms:created xsi:type="dcterms:W3CDTF">2019-01-16T19:35:00Z</dcterms:created>
  <dcterms:modified xsi:type="dcterms:W3CDTF">2019-01-17T14:53:00Z</dcterms:modified>
</cp:coreProperties>
</file>