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5C6" w:rsidRPr="00786EEB" w:rsidRDefault="00B725C6" w:rsidP="00786EEB">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 165/19</w:t>
      </w:r>
    </w:p>
    <w:p w:rsidR="00B725C6" w:rsidRDefault="00B725C6" w:rsidP="00786EEB">
      <w:pPr>
        <w:tabs>
          <w:tab w:val="center" w:pos="4253"/>
        </w:tabs>
        <w:suppressAutoHyphens/>
        <w:jc w:val="right"/>
        <w:rPr>
          <w:rFonts w:ascii="Arial" w:hAnsi="Arial" w:cs="Arial"/>
          <w:b/>
          <w:lang w:val="es-ES_tradnl"/>
        </w:rPr>
      </w:pPr>
    </w:p>
    <w:p w:rsidR="00B725C6" w:rsidRPr="00B725C6" w:rsidRDefault="00B725C6" w:rsidP="00B725C6">
      <w:pPr>
        <w:tabs>
          <w:tab w:val="center" w:pos="4253"/>
        </w:tabs>
        <w:suppressAutoHyphens/>
        <w:spacing w:after="0" w:line="240" w:lineRule="auto"/>
        <w:jc w:val="center"/>
        <w:rPr>
          <w:rFonts w:ascii="Arial" w:hAnsi="Arial" w:cs="Arial"/>
          <w:b/>
          <w:sz w:val="24"/>
          <w:szCs w:val="24"/>
          <w:lang w:val="es-ES_tradnl"/>
        </w:rPr>
      </w:pPr>
      <w:r w:rsidRPr="00B725C6">
        <w:rPr>
          <w:rFonts w:ascii="Arial" w:hAnsi="Arial" w:cs="Arial"/>
          <w:b/>
          <w:sz w:val="24"/>
          <w:szCs w:val="24"/>
          <w:lang w:val="es-ES_tradnl"/>
        </w:rPr>
        <w:t>RESOLUCION ADOPTADA POR EL</w:t>
      </w:r>
    </w:p>
    <w:p w:rsidR="00B725C6" w:rsidRPr="00B725C6" w:rsidRDefault="00B725C6" w:rsidP="00B725C6">
      <w:pPr>
        <w:tabs>
          <w:tab w:val="left" w:pos="-720"/>
        </w:tabs>
        <w:suppressAutoHyphens/>
        <w:spacing w:after="0" w:line="240" w:lineRule="auto"/>
        <w:jc w:val="center"/>
        <w:rPr>
          <w:rFonts w:ascii="Arial" w:hAnsi="Arial" w:cs="Arial"/>
          <w:b/>
          <w:sz w:val="24"/>
          <w:szCs w:val="24"/>
          <w:lang w:val="es-ES_tradnl"/>
        </w:rPr>
      </w:pPr>
    </w:p>
    <w:p w:rsidR="00B725C6" w:rsidRPr="00B725C6" w:rsidRDefault="00B725C6" w:rsidP="00B725C6">
      <w:pPr>
        <w:tabs>
          <w:tab w:val="center" w:pos="4253"/>
        </w:tabs>
        <w:suppressAutoHyphens/>
        <w:spacing w:after="0" w:line="240" w:lineRule="auto"/>
        <w:jc w:val="center"/>
        <w:rPr>
          <w:rFonts w:ascii="Arial" w:hAnsi="Arial" w:cs="Arial"/>
          <w:b/>
          <w:sz w:val="24"/>
          <w:szCs w:val="24"/>
          <w:lang w:val="es-ES_tradnl"/>
        </w:rPr>
      </w:pPr>
      <w:r w:rsidRPr="00B725C6">
        <w:rPr>
          <w:rFonts w:ascii="Arial" w:hAnsi="Arial" w:cs="Arial"/>
          <w:b/>
          <w:sz w:val="24"/>
          <w:szCs w:val="24"/>
          <w:lang w:val="es-ES_tradnl"/>
        </w:rPr>
        <w:t>TRIBUNAL DE CUENTAS</w:t>
      </w:r>
    </w:p>
    <w:p w:rsidR="00B725C6" w:rsidRPr="00B725C6" w:rsidRDefault="00B725C6" w:rsidP="00B725C6">
      <w:pPr>
        <w:tabs>
          <w:tab w:val="left" w:pos="-720"/>
        </w:tabs>
        <w:suppressAutoHyphens/>
        <w:spacing w:after="0" w:line="240" w:lineRule="auto"/>
        <w:jc w:val="center"/>
        <w:rPr>
          <w:rFonts w:ascii="Arial" w:hAnsi="Arial" w:cs="Arial"/>
          <w:b/>
          <w:sz w:val="24"/>
          <w:szCs w:val="24"/>
          <w:lang w:val="es-ES_tradnl"/>
        </w:rPr>
      </w:pPr>
    </w:p>
    <w:p w:rsidR="00B725C6" w:rsidRPr="00B725C6" w:rsidRDefault="00B725C6" w:rsidP="00B725C6">
      <w:pPr>
        <w:tabs>
          <w:tab w:val="center" w:pos="4253"/>
        </w:tabs>
        <w:suppressAutoHyphens/>
        <w:spacing w:after="0" w:line="240" w:lineRule="auto"/>
        <w:jc w:val="center"/>
        <w:rPr>
          <w:rFonts w:ascii="Arial" w:hAnsi="Arial" w:cs="Arial"/>
          <w:b/>
          <w:sz w:val="24"/>
          <w:szCs w:val="24"/>
          <w:lang w:val="es-ES_tradnl"/>
        </w:rPr>
      </w:pPr>
      <w:r w:rsidRPr="00B725C6">
        <w:rPr>
          <w:rFonts w:ascii="Arial" w:hAnsi="Arial" w:cs="Arial"/>
          <w:b/>
          <w:sz w:val="24"/>
          <w:szCs w:val="24"/>
          <w:lang w:val="es-ES_tradnl"/>
        </w:rPr>
        <w:t xml:space="preserve">EN SESION DE FECHA 16 DE ENERO </w:t>
      </w:r>
      <w:r w:rsidRPr="00B725C6">
        <w:rPr>
          <w:rFonts w:ascii="Helvetica" w:hAnsi="Helvetica"/>
          <w:b/>
          <w:sz w:val="24"/>
          <w:szCs w:val="24"/>
          <w:lang w:val="es-ES_tradnl"/>
        </w:rPr>
        <w:t>DE 2019</w:t>
      </w:r>
    </w:p>
    <w:p w:rsidR="00B725C6" w:rsidRPr="00B725C6" w:rsidRDefault="00B725C6" w:rsidP="00B725C6">
      <w:pPr>
        <w:tabs>
          <w:tab w:val="center" w:pos="4253"/>
        </w:tabs>
        <w:suppressAutoHyphens/>
        <w:spacing w:after="0" w:line="240" w:lineRule="auto"/>
        <w:jc w:val="center"/>
        <w:rPr>
          <w:rFonts w:ascii="Arial" w:hAnsi="Arial" w:cs="Arial"/>
          <w:b/>
          <w:sz w:val="24"/>
          <w:szCs w:val="24"/>
          <w:lang w:val="es-ES_tradnl"/>
        </w:rPr>
      </w:pPr>
    </w:p>
    <w:p w:rsidR="00B725C6" w:rsidRPr="00B725C6" w:rsidRDefault="00B725C6" w:rsidP="00B725C6">
      <w:pPr>
        <w:tabs>
          <w:tab w:val="center" w:pos="4253"/>
        </w:tabs>
        <w:suppressAutoHyphens/>
        <w:spacing w:after="0" w:line="240" w:lineRule="auto"/>
        <w:jc w:val="center"/>
        <w:rPr>
          <w:rFonts w:ascii="Arial" w:hAnsi="Arial" w:cs="Arial"/>
          <w:b/>
          <w:sz w:val="24"/>
          <w:szCs w:val="24"/>
          <w:lang w:val="en-US"/>
        </w:rPr>
      </w:pPr>
      <w:r w:rsidRPr="00B725C6">
        <w:rPr>
          <w:rFonts w:ascii="Arial" w:hAnsi="Arial" w:cs="Arial"/>
          <w:b/>
          <w:sz w:val="24"/>
          <w:szCs w:val="24"/>
          <w:lang w:val="en-US"/>
        </w:rPr>
        <w:t xml:space="preserve">(E. E. Nº </w:t>
      </w:r>
      <w:r>
        <w:rPr>
          <w:rFonts w:ascii="Arial" w:hAnsi="Arial" w:cs="Arial"/>
          <w:b/>
          <w:sz w:val="24"/>
          <w:szCs w:val="24"/>
          <w:lang w:val="en-US"/>
        </w:rPr>
        <w:t xml:space="preserve">2018-17-1-0007665, </w:t>
      </w:r>
      <w:proofErr w:type="spellStart"/>
      <w:r>
        <w:rPr>
          <w:rFonts w:ascii="Arial" w:hAnsi="Arial" w:cs="Arial"/>
          <w:b/>
          <w:sz w:val="24"/>
          <w:szCs w:val="24"/>
          <w:lang w:val="en-US"/>
        </w:rPr>
        <w:t>Ents</w:t>
      </w:r>
      <w:proofErr w:type="spellEnd"/>
      <w:r>
        <w:rPr>
          <w:rFonts w:ascii="Arial" w:hAnsi="Arial" w:cs="Arial"/>
          <w:b/>
          <w:sz w:val="24"/>
          <w:szCs w:val="24"/>
          <w:lang w:val="en-US"/>
        </w:rPr>
        <w:t xml:space="preserve"> 5920/18 y 39/19</w:t>
      </w:r>
      <w:r w:rsidRPr="00B725C6">
        <w:rPr>
          <w:rFonts w:ascii="Arial" w:hAnsi="Arial" w:cs="Arial"/>
          <w:b/>
          <w:sz w:val="24"/>
          <w:szCs w:val="24"/>
          <w:lang w:val="en-US"/>
        </w:rPr>
        <w:t>)</w:t>
      </w:r>
    </w:p>
    <w:p w:rsidR="00B725C6" w:rsidRDefault="00B725C6" w:rsidP="00E73963">
      <w:pPr>
        <w:spacing w:line="360" w:lineRule="auto"/>
        <w:jc w:val="both"/>
        <w:rPr>
          <w:rFonts w:ascii="Arial" w:hAnsi="Arial" w:cs="Arial"/>
          <w:b/>
          <w:sz w:val="24"/>
          <w:szCs w:val="24"/>
        </w:rPr>
      </w:pPr>
    </w:p>
    <w:p w:rsidR="00B725C6" w:rsidRDefault="004F3A66" w:rsidP="00B725C6">
      <w:pPr>
        <w:spacing w:after="0" w:line="360" w:lineRule="auto"/>
        <w:ind w:firstLine="851"/>
        <w:jc w:val="both"/>
        <w:rPr>
          <w:rFonts w:ascii="Arial" w:hAnsi="Arial" w:cs="Arial"/>
          <w:sz w:val="24"/>
          <w:szCs w:val="24"/>
        </w:rPr>
      </w:pPr>
      <w:r>
        <w:rPr>
          <w:rFonts w:ascii="Arial" w:hAnsi="Arial" w:cs="Arial"/>
          <w:b/>
          <w:sz w:val="24"/>
          <w:szCs w:val="24"/>
        </w:rPr>
        <w:t>VISTO:</w:t>
      </w:r>
      <w:r>
        <w:rPr>
          <w:rFonts w:ascii="Arial" w:hAnsi="Arial" w:cs="Arial"/>
          <w:sz w:val="24"/>
          <w:szCs w:val="24"/>
        </w:rPr>
        <w:t xml:space="preserve"> </w:t>
      </w:r>
      <w:r w:rsidR="00B725C6">
        <w:rPr>
          <w:rFonts w:ascii="Arial" w:hAnsi="Arial" w:cs="Arial"/>
          <w:sz w:val="24"/>
          <w:szCs w:val="24"/>
        </w:rPr>
        <w:t xml:space="preserve">que </w:t>
      </w:r>
      <w:r w:rsidR="0007150E">
        <w:rPr>
          <w:rFonts w:ascii="Arial" w:hAnsi="Arial" w:cs="Arial"/>
          <w:sz w:val="24"/>
          <w:szCs w:val="24"/>
        </w:rPr>
        <w:t>el Ministerio de Vivienda, Ordenamiento Territorial y Medio Ambiente remite actuaciones relacionadas con el llamado de comparación de precios N° 4/2018 par</w:t>
      </w:r>
      <w:r w:rsidR="00611611">
        <w:rPr>
          <w:rFonts w:ascii="Arial" w:hAnsi="Arial" w:cs="Arial"/>
          <w:sz w:val="24"/>
          <w:szCs w:val="24"/>
        </w:rPr>
        <w:t>a la construcción del Salón Multiuso en el A</w:t>
      </w:r>
      <w:r w:rsidR="0007150E">
        <w:rPr>
          <w:rFonts w:ascii="Arial" w:hAnsi="Arial" w:cs="Arial"/>
          <w:sz w:val="24"/>
          <w:szCs w:val="24"/>
        </w:rPr>
        <w:t xml:space="preserve">sentamiento Nueva Esperanza de </w:t>
      </w:r>
      <w:proofErr w:type="spellStart"/>
      <w:r w:rsidR="0007150E">
        <w:rPr>
          <w:rFonts w:ascii="Arial" w:hAnsi="Arial" w:cs="Arial"/>
          <w:sz w:val="24"/>
          <w:szCs w:val="24"/>
        </w:rPr>
        <w:t>Solymar</w:t>
      </w:r>
      <w:proofErr w:type="spellEnd"/>
      <w:r w:rsidR="0007150E">
        <w:rPr>
          <w:rFonts w:ascii="Arial" w:hAnsi="Arial" w:cs="Arial"/>
          <w:sz w:val="24"/>
          <w:szCs w:val="24"/>
        </w:rPr>
        <w:t xml:space="preserve"> Norte</w:t>
      </w:r>
      <w:r w:rsidR="00E73963">
        <w:rPr>
          <w:rFonts w:ascii="Arial" w:hAnsi="Arial" w:cs="Arial"/>
          <w:sz w:val="24"/>
          <w:szCs w:val="24"/>
        </w:rPr>
        <w:t>, Canelones, Programa Mejoramiento Barrios II 3097/OC-UR;</w:t>
      </w:r>
    </w:p>
    <w:p w:rsidR="00B725C6" w:rsidRDefault="00E73963" w:rsidP="00B725C6">
      <w:pPr>
        <w:spacing w:after="0" w:line="360" w:lineRule="auto"/>
        <w:ind w:firstLine="851"/>
        <w:jc w:val="both"/>
        <w:rPr>
          <w:rFonts w:ascii="Arial" w:hAnsi="Arial" w:cs="Arial"/>
          <w:sz w:val="24"/>
          <w:szCs w:val="24"/>
        </w:rPr>
      </w:pPr>
      <w:r>
        <w:rPr>
          <w:rFonts w:ascii="Arial" w:hAnsi="Arial" w:cs="Arial"/>
          <w:b/>
          <w:sz w:val="24"/>
          <w:szCs w:val="24"/>
        </w:rPr>
        <w:t xml:space="preserve">RESULTANDO: 1) </w:t>
      </w:r>
      <w:r w:rsidR="00482A30">
        <w:rPr>
          <w:rFonts w:ascii="Arial" w:hAnsi="Arial" w:cs="Arial"/>
          <w:sz w:val="24"/>
          <w:szCs w:val="24"/>
        </w:rPr>
        <w:t>que por Resolución N° 14/04457 de fecha 4.07.14 el Intendente de Canelones resolvió aprobar el texto del “Convenio de Sub- Ejecuci</w:t>
      </w:r>
      <w:r w:rsidR="00B725C6">
        <w:rPr>
          <w:rFonts w:ascii="Arial" w:hAnsi="Arial" w:cs="Arial"/>
          <w:sz w:val="24"/>
          <w:szCs w:val="24"/>
        </w:rPr>
        <w:t>ón Préstamo BID 3097/OC-UR por</w:t>
      </w:r>
      <w:r w:rsidR="00482A30">
        <w:rPr>
          <w:rFonts w:ascii="Arial" w:hAnsi="Arial" w:cs="Arial"/>
          <w:sz w:val="24"/>
          <w:szCs w:val="24"/>
        </w:rPr>
        <w:t xml:space="preserve"> el MVOTMA Programa de Mejoramiento de Barrios II- UCP/PMB II y la Intendencia de Canelones”, con el objeto de contribuir a mejorar las condiciones de vida de la población residente en asentamientos irregulares mejorando el acceso de los hogares a infraestructura básica y servicios sociales y urbanos adecuados, culminando con la transferencia de la propiedad a sus beneficiarios;</w:t>
      </w:r>
    </w:p>
    <w:p w:rsidR="00B725C6" w:rsidRDefault="00611611" w:rsidP="00B725C6">
      <w:pPr>
        <w:spacing w:after="0" w:line="360" w:lineRule="auto"/>
        <w:ind w:firstLine="2835"/>
        <w:jc w:val="both"/>
        <w:rPr>
          <w:rFonts w:ascii="Arial" w:hAnsi="Arial" w:cs="Arial"/>
          <w:sz w:val="24"/>
          <w:szCs w:val="24"/>
        </w:rPr>
      </w:pPr>
      <w:r w:rsidRPr="00611611">
        <w:rPr>
          <w:rFonts w:ascii="Arial" w:hAnsi="Arial" w:cs="Arial"/>
          <w:b/>
          <w:sz w:val="24"/>
          <w:szCs w:val="24"/>
        </w:rPr>
        <w:t>2)</w:t>
      </w:r>
      <w:r>
        <w:rPr>
          <w:rFonts w:ascii="Arial" w:hAnsi="Arial" w:cs="Arial"/>
          <w:b/>
          <w:sz w:val="24"/>
          <w:szCs w:val="24"/>
        </w:rPr>
        <w:t xml:space="preserve"> </w:t>
      </w:r>
      <w:r>
        <w:rPr>
          <w:rFonts w:ascii="Arial" w:hAnsi="Arial" w:cs="Arial"/>
          <w:sz w:val="24"/>
          <w:szCs w:val="24"/>
        </w:rPr>
        <w:t>que</w:t>
      </w:r>
      <w:r w:rsidR="006D6AD5">
        <w:rPr>
          <w:rFonts w:ascii="Arial" w:hAnsi="Arial" w:cs="Arial"/>
          <w:sz w:val="24"/>
          <w:szCs w:val="24"/>
        </w:rPr>
        <w:t xml:space="preserve"> en dicho convenio, el Ministerio de Vivienda, Ordenamiento Territorial y Medio Ambiente, entre otros se obliga a financiar, con recursos del Programa: </w:t>
      </w:r>
      <w:r w:rsidR="006D6AD5" w:rsidRPr="00B725C6">
        <w:rPr>
          <w:rFonts w:ascii="Arial" w:hAnsi="Arial" w:cs="Arial"/>
          <w:b/>
          <w:sz w:val="24"/>
          <w:szCs w:val="24"/>
        </w:rPr>
        <w:t>a)</w:t>
      </w:r>
      <w:r w:rsidR="006D6AD5">
        <w:rPr>
          <w:rFonts w:ascii="Arial" w:hAnsi="Arial" w:cs="Arial"/>
          <w:sz w:val="24"/>
          <w:szCs w:val="24"/>
        </w:rPr>
        <w:t xml:space="preserve"> el diseño y estudio requerido para el desarrollo de los proyectos de mejoramiento barrial (incluidas las actividades de desarrollo comunitario), </w:t>
      </w:r>
      <w:r w:rsidR="006D6AD5" w:rsidRPr="00B725C6">
        <w:rPr>
          <w:rFonts w:ascii="Arial" w:hAnsi="Arial" w:cs="Arial"/>
          <w:b/>
          <w:sz w:val="24"/>
          <w:szCs w:val="24"/>
        </w:rPr>
        <w:t xml:space="preserve">b) </w:t>
      </w:r>
      <w:r w:rsidR="006D6AD5">
        <w:rPr>
          <w:rFonts w:ascii="Arial" w:hAnsi="Arial" w:cs="Arial"/>
          <w:sz w:val="24"/>
          <w:szCs w:val="24"/>
        </w:rPr>
        <w:t xml:space="preserve">las respectivas obras que cumplan con los criterios de elegibilidad, requisitos económicos y demás requerimientos y </w:t>
      </w:r>
      <w:r w:rsidR="006D6AD5" w:rsidRPr="00B725C6">
        <w:rPr>
          <w:rFonts w:ascii="Arial" w:hAnsi="Arial" w:cs="Arial"/>
          <w:b/>
          <w:sz w:val="24"/>
          <w:szCs w:val="24"/>
        </w:rPr>
        <w:t>c)</w:t>
      </w:r>
      <w:r w:rsidR="006D6AD5">
        <w:rPr>
          <w:rFonts w:ascii="Arial" w:hAnsi="Arial" w:cs="Arial"/>
          <w:sz w:val="24"/>
          <w:szCs w:val="24"/>
        </w:rPr>
        <w:t xml:space="preserve"> la </w:t>
      </w:r>
      <w:r w:rsidR="006D6AD5">
        <w:rPr>
          <w:rFonts w:ascii="Arial" w:hAnsi="Arial" w:cs="Arial"/>
          <w:sz w:val="24"/>
          <w:szCs w:val="24"/>
        </w:rPr>
        <w:lastRenderedPageBreak/>
        <w:t>asistencia técnica y notarial para el traspaso de la propiedad del suelo en los asentamientos intervenidos;</w:t>
      </w:r>
    </w:p>
    <w:p w:rsidR="00B725C6" w:rsidRDefault="006D6AD5" w:rsidP="00B725C6">
      <w:pPr>
        <w:spacing w:after="0" w:line="360" w:lineRule="auto"/>
        <w:ind w:firstLine="2835"/>
        <w:jc w:val="both"/>
        <w:rPr>
          <w:rFonts w:ascii="Arial" w:hAnsi="Arial" w:cs="Arial"/>
          <w:sz w:val="24"/>
          <w:szCs w:val="24"/>
        </w:rPr>
      </w:pPr>
      <w:r w:rsidRPr="006D6AD5">
        <w:rPr>
          <w:rFonts w:ascii="Arial" w:hAnsi="Arial" w:cs="Arial"/>
          <w:b/>
          <w:sz w:val="24"/>
          <w:szCs w:val="24"/>
        </w:rPr>
        <w:t>3)</w:t>
      </w:r>
      <w:r>
        <w:rPr>
          <w:rFonts w:ascii="Arial" w:hAnsi="Arial" w:cs="Arial"/>
          <w:b/>
          <w:sz w:val="24"/>
          <w:szCs w:val="24"/>
        </w:rPr>
        <w:t xml:space="preserve"> </w:t>
      </w:r>
      <w:r>
        <w:rPr>
          <w:rFonts w:ascii="Arial" w:hAnsi="Arial" w:cs="Arial"/>
          <w:sz w:val="24"/>
          <w:szCs w:val="24"/>
        </w:rPr>
        <w:t>que asimismo, la Intendencia</w:t>
      </w:r>
      <w:r w:rsidR="0060259F">
        <w:rPr>
          <w:rFonts w:ascii="Arial" w:hAnsi="Arial" w:cs="Arial"/>
          <w:sz w:val="24"/>
          <w:szCs w:val="24"/>
        </w:rPr>
        <w:t xml:space="preserve"> de Canelones, es responsable de</w:t>
      </w:r>
      <w:r>
        <w:rPr>
          <w:rFonts w:ascii="Arial" w:hAnsi="Arial" w:cs="Arial"/>
          <w:sz w:val="24"/>
          <w:szCs w:val="24"/>
        </w:rPr>
        <w:t xml:space="preserve"> la preparación, ejecución y seguimiento de los proyectos, obligándose a: </w:t>
      </w:r>
      <w:r w:rsidR="0060259F" w:rsidRPr="00B725C6">
        <w:rPr>
          <w:rFonts w:ascii="Arial" w:hAnsi="Arial" w:cs="Arial"/>
          <w:b/>
          <w:sz w:val="24"/>
          <w:szCs w:val="24"/>
        </w:rPr>
        <w:t xml:space="preserve">I) </w:t>
      </w:r>
      <w:r w:rsidR="0060259F">
        <w:rPr>
          <w:rFonts w:ascii="Arial" w:hAnsi="Arial" w:cs="Arial"/>
          <w:sz w:val="24"/>
          <w:szCs w:val="24"/>
        </w:rPr>
        <w:t xml:space="preserve">identificar entre los asentamientos ubicados en la jurisdicción territorial, aquellos elegibles para ser financiados por el Programa, </w:t>
      </w:r>
      <w:r w:rsidR="0060259F" w:rsidRPr="00B725C6">
        <w:rPr>
          <w:rFonts w:ascii="Arial" w:hAnsi="Arial" w:cs="Arial"/>
          <w:b/>
          <w:sz w:val="24"/>
          <w:szCs w:val="24"/>
        </w:rPr>
        <w:t>II)</w:t>
      </w:r>
      <w:r w:rsidR="0060259F">
        <w:rPr>
          <w:rFonts w:ascii="Arial" w:hAnsi="Arial" w:cs="Arial"/>
          <w:sz w:val="24"/>
          <w:szCs w:val="24"/>
        </w:rPr>
        <w:t xml:space="preserve"> elaborar los perfiles de proyecto de Mejoramiento Barrial para su regularización y presentarlos a la aprobación de la UCP del Programa, </w:t>
      </w:r>
      <w:r w:rsidR="0060259F" w:rsidRPr="00B725C6">
        <w:rPr>
          <w:rFonts w:ascii="Arial" w:hAnsi="Arial" w:cs="Arial"/>
          <w:b/>
          <w:sz w:val="24"/>
          <w:szCs w:val="24"/>
        </w:rPr>
        <w:t>III)</w:t>
      </w:r>
      <w:r w:rsidR="0060259F">
        <w:rPr>
          <w:rFonts w:ascii="Arial" w:hAnsi="Arial" w:cs="Arial"/>
          <w:sz w:val="24"/>
          <w:szCs w:val="24"/>
        </w:rPr>
        <w:t xml:space="preserve"> dotar a los inmuebles de los asentamientos de las condiciones jurídicas y urbanísticas que los califiquen y habiliten para constituirse en propiedad de los beneficiarios, </w:t>
      </w:r>
      <w:r w:rsidR="0060259F" w:rsidRPr="00B725C6">
        <w:rPr>
          <w:rFonts w:ascii="Arial" w:hAnsi="Arial" w:cs="Arial"/>
          <w:b/>
          <w:sz w:val="24"/>
          <w:szCs w:val="24"/>
        </w:rPr>
        <w:t>IV)</w:t>
      </w:r>
      <w:r w:rsidR="0060259F">
        <w:rPr>
          <w:rFonts w:ascii="Arial" w:hAnsi="Arial" w:cs="Arial"/>
          <w:sz w:val="24"/>
          <w:szCs w:val="24"/>
        </w:rPr>
        <w:t>contratar y supervisar la formulación de los proyectos de mejoramiento barrial que hayan sido aprobados por la UCP, acorde con los procedimientos técnicos, administrativos y financieros y la política de adquisiciones establecida para el Programa, etc</w:t>
      </w:r>
      <w:r w:rsidR="00B725C6">
        <w:rPr>
          <w:rFonts w:ascii="Arial" w:hAnsi="Arial" w:cs="Arial"/>
          <w:sz w:val="24"/>
          <w:szCs w:val="24"/>
        </w:rPr>
        <w:t>.</w:t>
      </w:r>
      <w:r w:rsidR="0060259F">
        <w:rPr>
          <w:rFonts w:ascii="Arial" w:hAnsi="Arial" w:cs="Arial"/>
          <w:sz w:val="24"/>
          <w:szCs w:val="24"/>
        </w:rPr>
        <w:t>;</w:t>
      </w:r>
    </w:p>
    <w:p w:rsidR="00B725C6" w:rsidRDefault="00EE0CEB" w:rsidP="00B725C6">
      <w:pPr>
        <w:spacing w:after="0" w:line="360" w:lineRule="auto"/>
        <w:ind w:firstLine="2835"/>
        <w:jc w:val="both"/>
        <w:rPr>
          <w:rFonts w:ascii="Arial" w:hAnsi="Arial" w:cs="Arial"/>
          <w:sz w:val="24"/>
          <w:szCs w:val="24"/>
        </w:rPr>
      </w:pPr>
      <w:r w:rsidRPr="00EE0CEB">
        <w:rPr>
          <w:rFonts w:ascii="Arial" w:hAnsi="Arial" w:cs="Arial"/>
          <w:b/>
          <w:sz w:val="24"/>
          <w:szCs w:val="24"/>
        </w:rPr>
        <w:t>4)</w:t>
      </w:r>
      <w:r w:rsidR="001D4EAB" w:rsidRPr="00EE0CEB">
        <w:rPr>
          <w:rFonts w:ascii="Arial" w:hAnsi="Arial" w:cs="Arial"/>
          <w:b/>
          <w:sz w:val="24"/>
          <w:szCs w:val="24"/>
        </w:rPr>
        <w:t xml:space="preserve">  </w:t>
      </w:r>
      <w:r w:rsidR="00B725C6">
        <w:rPr>
          <w:rFonts w:ascii="Arial" w:hAnsi="Arial" w:cs="Arial"/>
          <w:sz w:val="24"/>
          <w:szCs w:val="24"/>
        </w:rPr>
        <w:t>que de acuerdo con el</w:t>
      </w:r>
      <w:r>
        <w:rPr>
          <w:rFonts w:ascii="Arial" w:hAnsi="Arial" w:cs="Arial"/>
          <w:sz w:val="24"/>
          <w:szCs w:val="24"/>
        </w:rPr>
        <w:t xml:space="preserve"> Art</w:t>
      </w:r>
      <w:r w:rsidR="00B725C6">
        <w:rPr>
          <w:rFonts w:ascii="Arial" w:hAnsi="Arial" w:cs="Arial"/>
          <w:sz w:val="24"/>
          <w:szCs w:val="24"/>
        </w:rPr>
        <w:t>ículo</w:t>
      </w:r>
      <w:r>
        <w:rPr>
          <w:rFonts w:ascii="Arial" w:hAnsi="Arial" w:cs="Arial"/>
          <w:sz w:val="24"/>
          <w:szCs w:val="24"/>
        </w:rPr>
        <w:t xml:space="preserve"> 2.16 del Pliego de Condiciones, entre los documentos de cotización, se solicita</w:t>
      </w:r>
      <w:r w:rsidR="00CA650A">
        <w:rPr>
          <w:rFonts w:ascii="Arial" w:hAnsi="Arial" w:cs="Arial"/>
          <w:sz w:val="24"/>
          <w:szCs w:val="24"/>
        </w:rPr>
        <w:t xml:space="preserve"> el Certificado de BPS y DGI vig</w:t>
      </w:r>
      <w:r w:rsidR="00B725C6">
        <w:rPr>
          <w:rFonts w:ascii="Arial" w:hAnsi="Arial" w:cs="Arial"/>
          <w:sz w:val="24"/>
          <w:szCs w:val="24"/>
        </w:rPr>
        <w:t>ente a la fecha de apertura de L</w:t>
      </w:r>
      <w:r w:rsidR="00CA650A">
        <w:rPr>
          <w:rFonts w:ascii="Arial" w:hAnsi="Arial" w:cs="Arial"/>
          <w:sz w:val="24"/>
          <w:szCs w:val="24"/>
        </w:rPr>
        <w:t>icitación;</w:t>
      </w:r>
    </w:p>
    <w:p w:rsidR="00B725C6" w:rsidRDefault="005B47B4" w:rsidP="00B725C6">
      <w:pPr>
        <w:spacing w:after="0" w:line="360" w:lineRule="auto"/>
        <w:ind w:firstLine="2835"/>
        <w:jc w:val="both"/>
        <w:rPr>
          <w:rFonts w:ascii="Arial" w:hAnsi="Arial" w:cs="Arial"/>
          <w:sz w:val="24"/>
          <w:szCs w:val="24"/>
        </w:rPr>
      </w:pPr>
      <w:r w:rsidRPr="005B47B4">
        <w:rPr>
          <w:rFonts w:ascii="Arial" w:hAnsi="Arial" w:cs="Arial"/>
          <w:b/>
          <w:sz w:val="24"/>
          <w:szCs w:val="24"/>
        </w:rPr>
        <w:t>5</w:t>
      </w:r>
      <w:r w:rsidR="000A1C08" w:rsidRPr="000A1C08">
        <w:rPr>
          <w:rFonts w:ascii="Arial" w:hAnsi="Arial" w:cs="Arial"/>
          <w:b/>
          <w:sz w:val="24"/>
          <w:szCs w:val="24"/>
        </w:rPr>
        <w:t>)</w:t>
      </w:r>
      <w:r w:rsidR="000A1C08">
        <w:rPr>
          <w:rFonts w:ascii="Arial" w:hAnsi="Arial" w:cs="Arial"/>
          <w:b/>
          <w:sz w:val="24"/>
          <w:szCs w:val="24"/>
        </w:rPr>
        <w:t xml:space="preserve"> </w:t>
      </w:r>
      <w:r w:rsidR="000A1C08">
        <w:rPr>
          <w:rFonts w:ascii="Arial" w:hAnsi="Arial" w:cs="Arial"/>
          <w:sz w:val="24"/>
          <w:szCs w:val="24"/>
        </w:rPr>
        <w:t xml:space="preserve">que </w:t>
      </w:r>
      <w:r w:rsidR="00B725C6">
        <w:rPr>
          <w:rFonts w:ascii="Arial" w:hAnsi="Arial" w:cs="Arial"/>
          <w:sz w:val="24"/>
          <w:szCs w:val="24"/>
        </w:rPr>
        <w:t>el Artículo</w:t>
      </w:r>
      <w:r>
        <w:rPr>
          <w:rFonts w:ascii="Arial" w:hAnsi="Arial" w:cs="Arial"/>
          <w:sz w:val="24"/>
          <w:szCs w:val="24"/>
        </w:rPr>
        <w:t xml:space="preserve"> 6 establece que se adjudicará a la oferta de menor precio, que cumpla sustancialmente y satisfa</w:t>
      </w:r>
      <w:r w:rsidR="00206B4C">
        <w:rPr>
          <w:rFonts w:ascii="Arial" w:hAnsi="Arial" w:cs="Arial"/>
          <w:sz w:val="24"/>
          <w:szCs w:val="24"/>
        </w:rPr>
        <w:t>ga</w:t>
      </w:r>
      <w:r>
        <w:rPr>
          <w:rFonts w:ascii="Arial" w:hAnsi="Arial" w:cs="Arial"/>
          <w:sz w:val="24"/>
          <w:szCs w:val="24"/>
        </w:rPr>
        <w:t xml:space="preserve"> los términos, condiciones y especificaciones del Documento de Comparación de Precios sin desviaciones, reservas u omisiones significativas;</w:t>
      </w:r>
    </w:p>
    <w:p w:rsidR="00B725C6" w:rsidRDefault="005F2BAA" w:rsidP="00B725C6">
      <w:pPr>
        <w:spacing w:after="0" w:line="360" w:lineRule="auto"/>
        <w:ind w:firstLine="2835"/>
        <w:jc w:val="both"/>
        <w:rPr>
          <w:rFonts w:ascii="Arial" w:hAnsi="Arial" w:cs="Arial"/>
          <w:sz w:val="24"/>
          <w:szCs w:val="24"/>
        </w:rPr>
      </w:pPr>
      <w:r w:rsidRPr="005F2BAA">
        <w:rPr>
          <w:rFonts w:ascii="Arial" w:hAnsi="Arial" w:cs="Arial"/>
          <w:b/>
          <w:sz w:val="24"/>
          <w:szCs w:val="24"/>
        </w:rPr>
        <w:t>6)</w:t>
      </w:r>
      <w:r>
        <w:rPr>
          <w:rFonts w:ascii="Arial" w:hAnsi="Arial" w:cs="Arial"/>
          <w:b/>
          <w:sz w:val="24"/>
          <w:szCs w:val="24"/>
        </w:rPr>
        <w:t xml:space="preserve"> </w:t>
      </w:r>
      <w:r>
        <w:rPr>
          <w:rFonts w:ascii="Arial" w:hAnsi="Arial" w:cs="Arial"/>
          <w:sz w:val="24"/>
          <w:szCs w:val="24"/>
        </w:rPr>
        <w:t xml:space="preserve">que </w:t>
      </w:r>
      <w:r w:rsidR="00611611">
        <w:rPr>
          <w:rFonts w:ascii="Arial" w:hAnsi="Arial" w:cs="Arial"/>
          <w:sz w:val="24"/>
          <w:szCs w:val="24"/>
        </w:rPr>
        <w:t>con fecha 8.09.18 se publicó en la Web de ACCE, la invitación a presentar comparación de precios N° 4/2018 a efectos de cotizar para la Construcción del Salón Multiuso en el Asentamiento “Nueva Esperanza”, en el marco del Programa de Mejoramiento de Barrios II;</w:t>
      </w:r>
    </w:p>
    <w:p w:rsidR="00B725C6" w:rsidRDefault="005F2BAA" w:rsidP="00B725C6">
      <w:pPr>
        <w:spacing w:after="0" w:line="360" w:lineRule="auto"/>
        <w:ind w:firstLine="2835"/>
        <w:jc w:val="both"/>
        <w:rPr>
          <w:rFonts w:ascii="Arial" w:hAnsi="Arial" w:cs="Arial"/>
          <w:sz w:val="24"/>
          <w:szCs w:val="24"/>
        </w:rPr>
      </w:pPr>
      <w:r>
        <w:rPr>
          <w:rFonts w:ascii="Arial" w:hAnsi="Arial" w:cs="Arial"/>
          <w:b/>
          <w:sz w:val="24"/>
          <w:szCs w:val="24"/>
        </w:rPr>
        <w:t>7</w:t>
      </w:r>
      <w:r w:rsidR="00611611" w:rsidRPr="00611611">
        <w:rPr>
          <w:rFonts w:ascii="Arial" w:hAnsi="Arial" w:cs="Arial"/>
          <w:b/>
          <w:sz w:val="24"/>
          <w:szCs w:val="24"/>
        </w:rPr>
        <w:t>)</w:t>
      </w:r>
      <w:r w:rsidR="00611611">
        <w:rPr>
          <w:rFonts w:ascii="Arial" w:hAnsi="Arial" w:cs="Arial"/>
          <w:b/>
          <w:sz w:val="24"/>
          <w:szCs w:val="24"/>
        </w:rPr>
        <w:t xml:space="preserve"> </w:t>
      </w:r>
      <w:r>
        <w:rPr>
          <w:rFonts w:ascii="Arial" w:hAnsi="Arial" w:cs="Arial"/>
          <w:sz w:val="24"/>
          <w:szCs w:val="24"/>
        </w:rPr>
        <w:t>que según dispone e</w:t>
      </w:r>
      <w:r w:rsidR="00B725C6">
        <w:rPr>
          <w:rFonts w:ascii="Arial" w:hAnsi="Arial" w:cs="Arial"/>
          <w:sz w:val="24"/>
          <w:szCs w:val="24"/>
        </w:rPr>
        <w:t>l Artículo</w:t>
      </w:r>
      <w:r w:rsidR="00AE4581">
        <w:rPr>
          <w:rFonts w:ascii="Arial" w:hAnsi="Arial" w:cs="Arial"/>
          <w:sz w:val="24"/>
          <w:szCs w:val="24"/>
        </w:rPr>
        <w:t xml:space="preserve"> 2.2 del Pliego respectivo, el financiamiento de la presente contratación se hará por présta</w:t>
      </w:r>
      <w:r w:rsidR="00B725C6">
        <w:rPr>
          <w:rFonts w:ascii="Arial" w:hAnsi="Arial" w:cs="Arial"/>
          <w:sz w:val="24"/>
          <w:szCs w:val="24"/>
        </w:rPr>
        <w:t>mo BID 3097/OC-UR suscrito por</w:t>
      </w:r>
      <w:r w:rsidR="00AE4581">
        <w:rPr>
          <w:rFonts w:ascii="Arial" w:hAnsi="Arial" w:cs="Arial"/>
          <w:sz w:val="24"/>
          <w:szCs w:val="24"/>
        </w:rPr>
        <w:t xml:space="preserve"> la Repúblic</w:t>
      </w:r>
      <w:r w:rsidR="00B725C6">
        <w:rPr>
          <w:rFonts w:ascii="Arial" w:hAnsi="Arial" w:cs="Arial"/>
          <w:sz w:val="24"/>
          <w:szCs w:val="24"/>
        </w:rPr>
        <w:t>a Oriental del Uruguay, siendo O</w:t>
      </w:r>
      <w:r w:rsidR="00AE4581">
        <w:rPr>
          <w:rFonts w:ascii="Arial" w:hAnsi="Arial" w:cs="Arial"/>
          <w:sz w:val="24"/>
          <w:szCs w:val="24"/>
        </w:rPr>
        <w:t xml:space="preserve">rganismo ejecutor del mismo a través de la UCP el Ministerio de Vivienda, </w:t>
      </w:r>
      <w:r w:rsidR="00AE4581">
        <w:rPr>
          <w:rFonts w:ascii="Arial" w:hAnsi="Arial" w:cs="Arial"/>
          <w:sz w:val="24"/>
          <w:szCs w:val="24"/>
        </w:rPr>
        <w:lastRenderedPageBreak/>
        <w:t>Ordenamiento Territorial y Medio Ambiente y el Banco Interamericano de Desarrollo;</w:t>
      </w:r>
    </w:p>
    <w:p w:rsidR="00B725C6" w:rsidRDefault="005F2BAA" w:rsidP="00B725C6">
      <w:pPr>
        <w:spacing w:after="0" w:line="360" w:lineRule="auto"/>
        <w:ind w:firstLine="2835"/>
        <w:jc w:val="both"/>
        <w:rPr>
          <w:rFonts w:ascii="Arial" w:hAnsi="Arial" w:cs="Arial"/>
          <w:sz w:val="24"/>
          <w:szCs w:val="24"/>
        </w:rPr>
      </w:pPr>
      <w:r w:rsidRPr="005F2BAA">
        <w:rPr>
          <w:rFonts w:ascii="Arial" w:hAnsi="Arial" w:cs="Arial"/>
          <w:b/>
          <w:sz w:val="24"/>
          <w:szCs w:val="24"/>
        </w:rPr>
        <w:t>8</w:t>
      </w:r>
      <w:r w:rsidR="00390342" w:rsidRPr="00390342">
        <w:rPr>
          <w:rFonts w:ascii="Arial" w:hAnsi="Arial" w:cs="Arial"/>
          <w:b/>
          <w:sz w:val="24"/>
          <w:szCs w:val="24"/>
        </w:rPr>
        <w:t>)</w:t>
      </w:r>
      <w:r w:rsidR="00390342">
        <w:rPr>
          <w:rFonts w:ascii="Arial" w:hAnsi="Arial" w:cs="Arial"/>
          <w:sz w:val="24"/>
          <w:szCs w:val="24"/>
        </w:rPr>
        <w:t xml:space="preserve"> </w:t>
      </w:r>
      <w:r w:rsidR="00390342" w:rsidRPr="00390342">
        <w:rPr>
          <w:rFonts w:ascii="Arial" w:hAnsi="Arial" w:cs="Arial"/>
          <w:sz w:val="24"/>
          <w:szCs w:val="24"/>
        </w:rPr>
        <w:t>que</w:t>
      </w:r>
      <w:r w:rsidR="00390342">
        <w:rPr>
          <w:rFonts w:ascii="Arial" w:hAnsi="Arial" w:cs="Arial"/>
          <w:sz w:val="24"/>
          <w:szCs w:val="24"/>
        </w:rPr>
        <w:t xml:space="preserve"> </w:t>
      </w:r>
      <w:r w:rsidR="00B725C6">
        <w:rPr>
          <w:rFonts w:ascii="Arial" w:hAnsi="Arial" w:cs="Arial"/>
          <w:sz w:val="24"/>
          <w:szCs w:val="24"/>
        </w:rPr>
        <w:t>de acuerdo con el</w:t>
      </w:r>
      <w:r w:rsidR="00B31B02">
        <w:rPr>
          <w:rFonts w:ascii="Arial" w:hAnsi="Arial" w:cs="Arial"/>
          <w:sz w:val="24"/>
          <w:szCs w:val="24"/>
        </w:rPr>
        <w:t xml:space="preserve"> Acta de Apertura de fecha 3.10.18, se presentaron las siguientes propuestas: BARBO</w:t>
      </w:r>
      <w:r w:rsidR="006E6547">
        <w:rPr>
          <w:rFonts w:ascii="Arial" w:hAnsi="Arial" w:cs="Arial"/>
          <w:sz w:val="24"/>
          <w:szCs w:val="24"/>
        </w:rPr>
        <w:t>ZA CONSTRUC</w:t>
      </w:r>
      <w:r w:rsidR="00B725C6">
        <w:rPr>
          <w:rFonts w:ascii="Arial" w:hAnsi="Arial" w:cs="Arial"/>
          <w:sz w:val="24"/>
          <w:szCs w:val="24"/>
        </w:rPr>
        <w:softHyphen/>
      </w:r>
      <w:r w:rsidR="006E6547">
        <w:rPr>
          <w:rFonts w:ascii="Arial" w:hAnsi="Arial" w:cs="Arial"/>
          <w:sz w:val="24"/>
          <w:szCs w:val="24"/>
        </w:rPr>
        <w:t>CIONES, JAMALIN S.A.</w:t>
      </w:r>
      <w:r w:rsidR="00B31B02">
        <w:rPr>
          <w:rFonts w:ascii="Arial" w:hAnsi="Arial" w:cs="Arial"/>
          <w:sz w:val="24"/>
          <w:szCs w:val="24"/>
        </w:rPr>
        <w:t>, SISTAL S.R</w:t>
      </w:r>
      <w:r w:rsidR="00B725C6">
        <w:rPr>
          <w:rFonts w:ascii="Arial" w:hAnsi="Arial" w:cs="Arial"/>
          <w:sz w:val="24"/>
          <w:szCs w:val="24"/>
        </w:rPr>
        <w:t>.</w:t>
      </w:r>
      <w:r w:rsidR="00B31B02">
        <w:rPr>
          <w:rFonts w:ascii="Arial" w:hAnsi="Arial" w:cs="Arial"/>
          <w:sz w:val="24"/>
          <w:szCs w:val="24"/>
        </w:rPr>
        <w:t>L</w:t>
      </w:r>
      <w:r w:rsidR="00B725C6">
        <w:rPr>
          <w:rFonts w:ascii="Arial" w:hAnsi="Arial" w:cs="Arial"/>
          <w:sz w:val="24"/>
          <w:szCs w:val="24"/>
        </w:rPr>
        <w:t>.</w:t>
      </w:r>
      <w:r w:rsidR="00B31B02">
        <w:rPr>
          <w:rFonts w:ascii="Arial" w:hAnsi="Arial" w:cs="Arial"/>
          <w:sz w:val="24"/>
          <w:szCs w:val="24"/>
        </w:rPr>
        <w:t xml:space="preserve">, </w:t>
      </w:r>
      <w:r w:rsidR="006E6547">
        <w:rPr>
          <w:rFonts w:ascii="Arial" w:hAnsi="Arial" w:cs="Arial"/>
          <w:sz w:val="24"/>
          <w:szCs w:val="24"/>
        </w:rPr>
        <w:t>IMPAOC S.A.;</w:t>
      </w:r>
    </w:p>
    <w:p w:rsidR="00B725C6" w:rsidRDefault="005F2BAA" w:rsidP="00B725C6">
      <w:pPr>
        <w:spacing w:after="0" w:line="360" w:lineRule="auto"/>
        <w:ind w:firstLine="2835"/>
        <w:jc w:val="both"/>
        <w:rPr>
          <w:rFonts w:ascii="Arial" w:hAnsi="Arial" w:cs="Arial"/>
          <w:sz w:val="24"/>
          <w:szCs w:val="24"/>
        </w:rPr>
      </w:pPr>
      <w:r w:rsidRPr="005F2BAA">
        <w:rPr>
          <w:rFonts w:ascii="Arial" w:hAnsi="Arial" w:cs="Arial"/>
          <w:b/>
          <w:sz w:val="24"/>
          <w:szCs w:val="24"/>
        </w:rPr>
        <w:t>9</w:t>
      </w:r>
      <w:r w:rsidR="006E6547" w:rsidRPr="006E6547">
        <w:rPr>
          <w:rFonts w:ascii="Arial" w:hAnsi="Arial" w:cs="Arial"/>
          <w:b/>
          <w:sz w:val="24"/>
          <w:szCs w:val="24"/>
        </w:rPr>
        <w:t>)</w:t>
      </w:r>
      <w:r w:rsidR="006E6547">
        <w:rPr>
          <w:rFonts w:ascii="Arial" w:hAnsi="Arial" w:cs="Arial"/>
          <w:b/>
          <w:sz w:val="24"/>
          <w:szCs w:val="24"/>
        </w:rPr>
        <w:t xml:space="preserve"> </w:t>
      </w:r>
      <w:r>
        <w:rPr>
          <w:rFonts w:ascii="Arial" w:hAnsi="Arial" w:cs="Arial"/>
          <w:sz w:val="24"/>
          <w:szCs w:val="24"/>
        </w:rPr>
        <w:t xml:space="preserve">que con fecha 1.11.18 </w:t>
      </w:r>
      <w:r w:rsidR="006E6547">
        <w:rPr>
          <w:rFonts w:ascii="Arial" w:hAnsi="Arial" w:cs="Arial"/>
          <w:sz w:val="24"/>
          <w:szCs w:val="24"/>
        </w:rPr>
        <w:t xml:space="preserve"> l</w:t>
      </w:r>
      <w:r w:rsidR="005E615E">
        <w:rPr>
          <w:rFonts w:ascii="Arial" w:hAnsi="Arial" w:cs="Arial"/>
          <w:sz w:val="24"/>
          <w:szCs w:val="24"/>
        </w:rPr>
        <w:t xml:space="preserve">a Comisión Evaluadora </w:t>
      </w:r>
      <w:r>
        <w:rPr>
          <w:rFonts w:ascii="Arial" w:hAnsi="Arial" w:cs="Arial"/>
          <w:sz w:val="24"/>
          <w:szCs w:val="24"/>
        </w:rPr>
        <w:t>informa que,</w:t>
      </w:r>
      <w:r w:rsidR="005E615E">
        <w:rPr>
          <w:rFonts w:ascii="Arial" w:hAnsi="Arial" w:cs="Arial"/>
          <w:sz w:val="24"/>
          <w:szCs w:val="24"/>
        </w:rPr>
        <w:t xml:space="preserve"> del análisis</w:t>
      </w:r>
      <w:r w:rsidR="00202178">
        <w:rPr>
          <w:rFonts w:ascii="Arial" w:hAnsi="Arial" w:cs="Arial"/>
          <w:sz w:val="24"/>
          <w:szCs w:val="24"/>
        </w:rPr>
        <w:t xml:space="preserve"> técnico y económico de la oferta básica de la empresa, </w:t>
      </w:r>
      <w:r w:rsidR="00807C09">
        <w:rPr>
          <w:rFonts w:ascii="Arial" w:hAnsi="Arial" w:cs="Arial"/>
          <w:sz w:val="24"/>
          <w:szCs w:val="24"/>
        </w:rPr>
        <w:t>SISTAL S</w:t>
      </w:r>
      <w:r w:rsidR="00B725C6">
        <w:rPr>
          <w:rFonts w:ascii="Arial" w:hAnsi="Arial" w:cs="Arial"/>
          <w:sz w:val="24"/>
          <w:szCs w:val="24"/>
        </w:rPr>
        <w:t>.</w:t>
      </w:r>
      <w:r w:rsidR="00807C09">
        <w:rPr>
          <w:rFonts w:ascii="Arial" w:hAnsi="Arial" w:cs="Arial"/>
          <w:sz w:val="24"/>
          <w:szCs w:val="24"/>
        </w:rPr>
        <w:t>R</w:t>
      </w:r>
      <w:r w:rsidR="00B725C6">
        <w:rPr>
          <w:rFonts w:ascii="Arial" w:hAnsi="Arial" w:cs="Arial"/>
          <w:sz w:val="24"/>
          <w:szCs w:val="24"/>
        </w:rPr>
        <w:t>.</w:t>
      </w:r>
      <w:r w:rsidR="00807C09">
        <w:rPr>
          <w:rFonts w:ascii="Arial" w:hAnsi="Arial" w:cs="Arial"/>
          <w:sz w:val="24"/>
          <w:szCs w:val="24"/>
        </w:rPr>
        <w:t>L</w:t>
      </w:r>
      <w:r w:rsidR="00B725C6">
        <w:rPr>
          <w:rFonts w:ascii="Arial" w:hAnsi="Arial" w:cs="Arial"/>
          <w:sz w:val="24"/>
          <w:szCs w:val="24"/>
        </w:rPr>
        <w:t>.</w:t>
      </w:r>
      <w:r w:rsidR="00807C09">
        <w:rPr>
          <w:rFonts w:ascii="Arial" w:hAnsi="Arial" w:cs="Arial"/>
          <w:sz w:val="24"/>
          <w:szCs w:val="24"/>
        </w:rPr>
        <w:t xml:space="preserve"> e </w:t>
      </w:r>
      <w:r w:rsidR="00202178">
        <w:rPr>
          <w:rFonts w:ascii="Arial" w:hAnsi="Arial" w:cs="Arial"/>
          <w:sz w:val="24"/>
          <w:szCs w:val="24"/>
        </w:rPr>
        <w:t>INPAOC S.A.,</w:t>
      </w:r>
      <w:r w:rsidR="00807C09">
        <w:rPr>
          <w:rFonts w:ascii="Arial" w:hAnsi="Arial" w:cs="Arial"/>
          <w:sz w:val="24"/>
          <w:szCs w:val="24"/>
        </w:rPr>
        <w:t xml:space="preserve"> cumplen sustancialmente con los requisitos del Pliego</w:t>
      </w:r>
      <w:r w:rsidR="00206B4C">
        <w:rPr>
          <w:rFonts w:ascii="Arial" w:hAnsi="Arial" w:cs="Arial"/>
          <w:sz w:val="24"/>
          <w:szCs w:val="24"/>
        </w:rPr>
        <w:t>.</w:t>
      </w:r>
      <w:r w:rsidR="00202178">
        <w:rPr>
          <w:rFonts w:ascii="Arial" w:hAnsi="Arial" w:cs="Arial"/>
          <w:sz w:val="24"/>
          <w:szCs w:val="24"/>
        </w:rPr>
        <w:t xml:space="preserve"> </w:t>
      </w:r>
      <w:r w:rsidR="00206B4C">
        <w:rPr>
          <w:rFonts w:ascii="Arial" w:hAnsi="Arial" w:cs="Arial"/>
          <w:sz w:val="24"/>
          <w:szCs w:val="24"/>
        </w:rPr>
        <w:t>Del análisis técnico y económico de la oferta básica de la empresa,</w:t>
      </w:r>
      <w:r w:rsidR="00202178">
        <w:rPr>
          <w:rFonts w:ascii="Arial" w:hAnsi="Arial" w:cs="Arial"/>
          <w:sz w:val="24"/>
          <w:szCs w:val="24"/>
        </w:rPr>
        <w:t xml:space="preserve"> </w:t>
      </w:r>
      <w:r w:rsidR="00807C09">
        <w:rPr>
          <w:rFonts w:ascii="Arial" w:hAnsi="Arial" w:cs="Arial"/>
          <w:sz w:val="24"/>
          <w:szCs w:val="24"/>
        </w:rPr>
        <w:t>INPAOC S.A.</w:t>
      </w:r>
      <w:r w:rsidR="00206B4C">
        <w:rPr>
          <w:rFonts w:ascii="Arial" w:hAnsi="Arial" w:cs="Arial"/>
          <w:sz w:val="24"/>
          <w:szCs w:val="24"/>
        </w:rPr>
        <w:t>, se concluye</w:t>
      </w:r>
      <w:r w:rsidR="00807C09">
        <w:rPr>
          <w:rFonts w:ascii="Arial" w:hAnsi="Arial" w:cs="Arial"/>
          <w:sz w:val="24"/>
          <w:szCs w:val="24"/>
        </w:rPr>
        <w:t xml:space="preserve"> </w:t>
      </w:r>
      <w:r w:rsidR="00202178">
        <w:rPr>
          <w:rFonts w:ascii="Arial" w:hAnsi="Arial" w:cs="Arial"/>
          <w:sz w:val="24"/>
          <w:szCs w:val="24"/>
        </w:rPr>
        <w:t>como coherente y consistente,</w:t>
      </w:r>
      <w:r w:rsidR="00807C09">
        <w:rPr>
          <w:rFonts w:ascii="Arial" w:hAnsi="Arial" w:cs="Arial"/>
          <w:sz w:val="24"/>
          <w:szCs w:val="24"/>
        </w:rPr>
        <w:t xml:space="preserve"> de acuerdo  con lo solicitado en el Pliego,</w:t>
      </w:r>
      <w:r w:rsidR="00202178">
        <w:rPr>
          <w:rFonts w:ascii="Arial" w:hAnsi="Arial" w:cs="Arial"/>
          <w:sz w:val="24"/>
          <w:szCs w:val="24"/>
        </w:rPr>
        <w:t xml:space="preserve"> estando su oferta un 25,47% por encima del precio de referencia,</w:t>
      </w:r>
      <w:r w:rsidR="00B725C6">
        <w:rPr>
          <w:rFonts w:ascii="Arial" w:hAnsi="Arial" w:cs="Arial"/>
          <w:sz w:val="24"/>
          <w:szCs w:val="24"/>
        </w:rPr>
        <w:t xml:space="preserve"> recomendándose adjudicarle la L</w:t>
      </w:r>
      <w:r w:rsidR="00202178">
        <w:rPr>
          <w:rFonts w:ascii="Arial" w:hAnsi="Arial" w:cs="Arial"/>
          <w:sz w:val="24"/>
          <w:szCs w:val="24"/>
        </w:rPr>
        <w:t>icitación por un monto total y único</w:t>
      </w:r>
      <w:r w:rsidR="00BF28D6">
        <w:rPr>
          <w:rFonts w:ascii="Arial" w:hAnsi="Arial" w:cs="Arial"/>
          <w:sz w:val="24"/>
          <w:szCs w:val="24"/>
        </w:rPr>
        <w:t xml:space="preserve"> de $ 5:394.957,69 que incluye IVA, Leyes Sociales y todo otro tributo exigido por la legislación vigente;</w:t>
      </w:r>
    </w:p>
    <w:p w:rsidR="00293A58" w:rsidRDefault="005F2BAA" w:rsidP="00293A58">
      <w:pPr>
        <w:spacing w:after="0" w:line="360" w:lineRule="auto"/>
        <w:ind w:firstLine="2835"/>
        <w:jc w:val="both"/>
        <w:rPr>
          <w:rFonts w:ascii="Arial" w:hAnsi="Arial" w:cs="Arial"/>
          <w:sz w:val="24"/>
          <w:szCs w:val="24"/>
        </w:rPr>
      </w:pPr>
      <w:r w:rsidRPr="005F2BAA">
        <w:rPr>
          <w:rFonts w:ascii="Arial" w:hAnsi="Arial" w:cs="Arial"/>
          <w:b/>
          <w:sz w:val="24"/>
          <w:szCs w:val="24"/>
        </w:rPr>
        <w:t>10</w:t>
      </w:r>
      <w:r w:rsidR="00BF28D6" w:rsidRPr="00BF28D6">
        <w:rPr>
          <w:rFonts w:ascii="Arial" w:hAnsi="Arial" w:cs="Arial"/>
          <w:b/>
          <w:sz w:val="24"/>
          <w:szCs w:val="24"/>
        </w:rPr>
        <w:t>)</w:t>
      </w:r>
      <w:r w:rsidR="00BF28D6">
        <w:rPr>
          <w:rFonts w:ascii="Arial" w:hAnsi="Arial" w:cs="Arial"/>
          <w:b/>
          <w:sz w:val="24"/>
          <w:szCs w:val="24"/>
        </w:rPr>
        <w:t xml:space="preserve"> </w:t>
      </w:r>
      <w:r w:rsidR="008802B6">
        <w:rPr>
          <w:rFonts w:ascii="Arial" w:hAnsi="Arial" w:cs="Arial"/>
          <w:sz w:val="24"/>
          <w:szCs w:val="24"/>
        </w:rPr>
        <w:t>que por Resolución N° 18/07641 de fecha 9.11.18, el Intendente de Canelones resolvió avalar el Informe final de la Comisión Evaluadora de fecha 1.11.18 y adjudicar la comparación de precios N° 4/2018 a la empresa INPAOC S.A</w:t>
      </w:r>
      <w:r w:rsidR="00B725C6">
        <w:rPr>
          <w:rFonts w:ascii="Arial" w:hAnsi="Arial" w:cs="Arial"/>
          <w:sz w:val="24"/>
          <w:szCs w:val="24"/>
        </w:rPr>
        <w:t>.</w:t>
      </w:r>
      <w:r w:rsidR="008802B6">
        <w:rPr>
          <w:rFonts w:ascii="Arial" w:hAnsi="Arial" w:cs="Arial"/>
          <w:sz w:val="24"/>
          <w:szCs w:val="24"/>
        </w:rPr>
        <w:t xml:space="preserve"> por el monto total de $ 5:394.957,69</w:t>
      </w:r>
      <w:r w:rsidR="00936C3F">
        <w:rPr>
          <w:rFonts w:ascii="Arial" w:hAnsi="Arial" w:cs="Arial"/>
          <w:sz w:val="24"/>
          <w:szCs w:val="24"/>
        </w:rPr>
        <w:t xml:space="preserve"> que</w:t>
      </w:r>
      <w:r w:rsidR="008802B6">
        <w:rPr>
          <w:rFonts w:ascii="Arial" w:hAnsi="Arial" w:cs="Arial"/>
          <w:sz w:val="24"/>
          <w:szCs w:val="24"/>
        </w:rPr>
        <w:t xml:space="preserve"> incluye IVA, Leyes Sociales más</w:t>
      </w:r>
      <w:r w:rsidR="00B725C6">
        <w:rPr>
          <w:rFonts w:ascii="Arial" w:hAnsi="Arial" w:cs="Arial"/>
          <w:sz w:val="24"/>
          <w:szCs w:val="24"/>
        </w:rPr>
        <w:t xml:space="preserve"> ajustes paramétricos, ad </w:t>
      </w:r>
      <w:proofErr w:type="spellStart"/>
      <w:r w:rsidR="00B725C6">
        <w:rPr>
          <w:rFonts w:ascii="Arial" w:hAnsi="Arial" w:cs="Arial"/>
          <w:sz w:val="24"/>
          <w:szCs w:val="24"/>
        </w:rPr>
        <w:t>refere</w:t>
      </w:r>
      <w:r w:rsidR="008802B6">
        <w:rPr>
          <w:rFonts w:ascii="Arial" w:hAnsi="Arial" w:cs="Arial"/>
          <w:sz w:val="24"/>
          <w:szCs w:val="24"/>
        </w:rPr>
        <w:t>ndum</w:t>
      </w:r>
      <w:proofErr w:type="spellEnd"/>
      <w:r w:rsidR="008802B6">
        <w:rPr>
          <w:rFonts w:ascii="Arial" w:hAnsi="Arial" w:cs="Arial"/>
          <w:sz w:val="24"/>
          <w:szCs w:val="24"/>
        </w:rPr>
        <w:t xml:space="preserve"> de este Tribunal y sujeto a la no objeción del BID;</w:t>
      </w:r>
    </w:p>
    <w:p w:rsidR="00293A58" w:rsidRDefault="00807C09" w:rsidP="00293A58">
      <w:pPr>
        <w:spacing w:after="0" w:line="360" w:lineRule="auto"/>
        <w:ind w:firstLine="2835"/>
        <w:jc w:val="both"/>
        <w:rPr>
          <w:rFonts w:ascii="Arial" w:hAnsi="Arial" w:cs="Arial"/>
          <w:sz w:val="24"/>
          <w:szCs w:val="24"/>
        </w:rPr>
      </w:pPr>
      <w:r>
        <w:rPr>
          <w:rFonts w:ascii="Arial" w:hAnsi="Arial" w:cs="Arial"/>
          <w:b/>
          <w:sz w:val="24"/>
          <w:szCs w:val="24"/>
        </w:rPr>
        <w:t>1</w:t>
      </w:r>
      <w:r w:rsidR="005F2BAA">
        <w:rPr>
          <w:rFonts w:ascii="Arial" w:hAnsi="Arial" w:cs="Arial"/>
          <w:b/>
          <w:sz w:val="24"/>
          <w:szCs w:val="24"/>
        </w:rPr>
        <w:t>1</w:t>
      </w:r>
      <w:r w:rsidR="008802B6" w:rsidRPr="008802B6">
        <w:rPr>
          <w:rFonts w:ascii="Arial" w:hAnsi="Arial" w:cs="Arial"/>
          <w:b/>
          <w:sz w:val="24"/>
          <w:szCs w:val="24"/>
        </w:rPr>
        <w:t>)</w:t>
      </w:r>
      <w:r w:rsidR="008802B6">
        <w:rPr>
          <w:rFonts w:ascii="Arial" w:hAnsi="Arial" w:cs="Arial"/>
          <w:b/>
          <w:sz w:val="24"/>
          <w:szCs w:val="24"/>
        </w:rPr>
        <w:t xml:space="preserve"> </w:t>
      </w:r>
      <w:r w:rsidR="00936C3F">
        <w:rPr>
          <w:rFonts w:ascii="Arial" w:hAnsi="Arial" w:cs="Arial"/>
          <w:sz w:val="24"/>
          <w:szCs w:val="24"/>
        </w:rPr>
        <w:t>que el BID, con fecha 5.12.18, informa no tener objeciones que formular a la adjudicación propuesta por la Intendencia de Canelones;</w:t>
      </w:r>
    </w:p>
    <w:p w:rsidR="00936C3F" w:rsidRDefault="005F2BAA" w:rsidP="00293A58">
      <w:pPr>
        <w:spacing w:after="0" w:line="360" w:lineRule="auto"/>
        <w:ind w:firstLine="2835"/>
        <w:jc w:val="both"/>
        <w:rPr>
          <w:rFonts w:ascii="Arial" w:hAnsi="Arial" w:cs="Arial"/>
          <w:sz w:val="24"/>
          <w:szCs w:val="24"/>
        </w:rPr>
      </w:pPr>
      <w:r>
        <w:rPr>
          <w:rFonts w:ascii="Arial" w:hAnsi="Arial" w:cs="Arial"/>
          <w:b/>
          <w:sz w:val="24"/>
          <w:szCs w:val="24"/>
        </w:rPr>
        <w:t>12</w:t>
      </w:r>
      <w:r w:rsidR="00936C3F" w:rsidRPr="00936C3F">
        <w:rPr>
          <w:rFonts w:ascii="Arial" w:hAnsi="Arial" w:cs="Arial"/>
          <w:b/>
          <w:sz w:val="24"/>
          <w:szCs w:val="24"/>
        </w:rPr>
        <w:t>)</w:t>
      </w:r>
      <w:r w:rsidR="00936C3F">
        <w:rPr>
          <w:rFonts w:ascii="Arial" w:hAnsi="Arial" w:cs="Arial"/>
          <w:b/>
          <w:sz w:val="24"/>
          <w:szCs w:val="24"/>
        </w:rPr>
        <w:t xml:space="preserve"> </w:t>
      </w:r>
      <w:r w:rsidR="00293A58">
        <w:rPr>
          <w:rFonts w:ascii="Arial" w:hAnsi="Arial" w:cs="Arial"/>
          <w:sz w:val="24"/>
          <w:szCs w:val="24"/>
        </w:rPr>
        <w:t>que de acuerdo con el</w:t>
      </w:r>
      <w:r w:rsidR="00936C3F">
        <w:rPr>
          <w:rFonts w:ascii="Arial" w:hAnsi="Arial" w:cs="Arial"/>
          <w:sz w:val="24"/>
          <w:szCs w:val="24"/>
        </w:rPr>
        <w:t xml:space="preserve"> Informe Contable</w:t>
      </w:r>
      <w:r w:rsidR="00A62907">
        <w:rPr>
          <w:rFonts w:ascii="Arial" w:hAnsi="Arial" w:cs="Arial"/>
          <w:sz w:val="24"/>
          <w:szCs w:val="24"/>
        </w:rPr>
        <w:t xml:space="preserve"> del Ministerio de Vivienda, Ordenamiento Territorial y Medio Ambiente,</w:t>
      </w:r>
      <w:r w:rsidR="00936C3F">
        <w:rPr>
          <w:rFonts w:ascii="Arial" w:hAnsi="Arial" w:cs="Arial"/>
          <w:sz w:val="24"/>
          <w:szCs w:val="24"/>
        </w:rPr>
        <w:t xml:space="preserve"> de fecha 11.12.18, se informa que existe financiamiento para la ejecución del contrato</w:t>
      </w:r>
      <w:r w:rsidR="0061103D">
        <w:rPr>
          <w:rFonts w:ascii="Arial" w:hAnsi="Arial" w:cs="Arial"/>
          <w:sz w:val="24"/>
          <w:szCs w:val="24"/>
        </w:rPr>
        <w:t xml:space="preserve"> de referencia en el Ejercicio 2019. Dicha erogación</w:t>
      </w:r>
      <w:r w:rsidR="00F64582">
        <w:rPr>
          <w:rFonts w:ascii="Arial" w:hAnsi="Arial" w:cs="Arial"/>
          <w:sz w:val="24"/>
          <w:szCs w:val="24"/>
        </w:rPr>
        <w:t xml:space="preserve"> </w:t>
      </w:r>
      <w:r w:rsidR="00293A58">
        <w:rPr>
          <w:rFonts w:ascii="Arial" w:hAnsi="Arial" w:cs="Arial"/>
          <w:sz w:val="24"/>
          <w:szCs w:val="24"/>
        </w:rPr>
        <w:t>por un monto de $5:</w:t>
      </w:r>
      <w:r w:rsidR="0061103D">
        <w:rPr>
          <w:rFonts w:ascii="Arial" w:hAnsi="Arial" w:cs="Arial"/>
          <w:sz w:val="24"/>
          <w:szCs w:val="24"/>
        </w:rPr>
        <w:t xml:space="preserve">394.957,69, a valor básico, IVA y Leyes Sociales incluidos, más ajustes paramétricos, será con cargo a los créditos presupuestales aprobados en la </w:t>
      </w:r>
      <w:r w:rsidR="0061103D">
        <w:rPr>
          <w:rFonts w:ascii="Arial" w:hAnsi="Arial" w:cs="Arial"/>
          <w:sz w:val="24"/>
          <w:szCs w:val="24"/>
        </w:rPr>
        <w:lastRenderedPageBreak/>
        <w:t>Ley de Presupuesto Quinquenal en el Proyecto 727 de la Un</w:t>
      </w:r>
      <w:r w:rsidR="00293A58">
        <w:rPr>
          <w:rFonts w:ascii="Arial" w:hAnsi="Arial" w:cs="Arial"/>
          <w:sz w:val="24"/>
          <w:szCs w:val="24"/>
        </w:rPr>
        <w:t>idad Ejecutora 002, Inciso 14, F</w:t>
      </w:r>
      <w:r w:rsidR="0061103D">
        <w:rPr>
          <w:rFonts w:ascii="Arial" w:hAnsi="Arial" w:cs="Arial"/>
          <w:sz w:val="24"/>
          <w:szCs w:val="24"/>
        </w:rPr>
        <w:t>inanciación 1.5 Fondo Nacional de Vivienda y 2.1 Endeudamiento Externo;</w:t>
      </w:r>
    </w:p>
    <w:p w:rsidR="00293A58" w:rsidRDefault="00017028" w:rsidP="00293A58">
      <w:pPr>
        <w:tabs>
          <w:tab w:val="left" w:pos="3615"/>
        </w:tabs>
        <w:spacing w:after="0" w:line="360" w:lineRule="auto"/>
        <w:ind w:firstLine="851"/>
        <w:jc w:val="both"/>
        <w:rPr>
          <w:rFonts w:ascii="Arial" w:hAnsi="Arial" w:cs="Arial"/>
          <w:sz w:val="24"/>
          <w:szCs w:val="24"/>
        </w:rPr>
      </w:pPr>
      <w:r>
        <w:rPr>
          <w:rFonts w:ascii="Arial" w:hAnsi="Arial" w:cs="Arial"/>
          <w:b/>
          <w:sz w:val="24"/>
          <w:szCs w:val="24"/>
        </w:rPr>
        <w:t>CONSIDERANDO:</w:t>
      </w:r>
      <w:r w:rsidR="005F2BAA">
        <w:rPr>
          <w:rFonts w:ascii="Arial" w:hAnsi="Arial" w:cs="Arial"/>
          <w:b/>
          <w:sz w:val="24"/>
          <w:szCs w:val="24"/>
        </w:rPr>
        <w:t>1)</w:t>
      </w:r>
      <w:r>
        <w:rPr>
          <w:rFonts w:ascii="Arial" w:hAnsi="Arial" w:cs="Arial"/>
          <w:b/>
          <w:sz w:val="24"/>
          <w:szCs w:val="24"/>
        </w:rPr>
        <w:t xml:space="preserve"> </w:t>
      </w:r>
      <w:r>
        <w:rPr>
          <w:rFonts w:ascii="Arial" w:hAnsi="Arial" w:cs="Arial"/>
          <w:sz w:val="24"/>
          <w:szCs w:val="24"/>
        </w:rPr>
        <w:t xml:space="preserve">que </w:t>
      </w:r>
      <w:r w:rsidR="005F2BAA">
        <w:rPr>
          <w:rFonts w:ascii="Arial" w:hAnsi="Arial" w:cs="Arial"/>
          <w:sz w:val="24"/>
          <w:szCs w:val="24"/>
        </w:rPr>
        <w:t>el Pliego Particular de Condiciones exige que en la propuesta se agreguen documentos que no están directamente vinculados a la consideración del objeto de la contratación y evaluación de la oferta contravinie</w:t>
      </w:r>
      <w:r w:rsidR="00293A58">
        <w:rPr>
          <w:rFonts w:ascii="Arial" w:hAnsi="Arial" w:cs="Arial"/>
          <w:sz w:val="24"/>
          <w:szCs w:val="24"/>
        </w:rPr>
        <w:t>ndo lo dispuesto en el Artículo</w:t>
      </w:r>
      <w:r w:rsidR="005F2BAA">
        <w:rPr>
          <w:rFonts w:ascii="Arial" w:hAnsi="Arial" w:cs="Arial"/>
          <w:sz w:val="24"/>
          <w:szCs w:val="24"/>
        </w:rPr>
        <w:t xml:space="preserve"> 48 del TOCAF </w:t>
      </w:r>
      <w:r>
        <w:rPr>
          <w:rFonts w:ascii="Arial" w:hAnsi="Arial" w:cs="Arial"/>
          <w:sz w:val="24"/>
          <w:szCs w:val="24"/>
        </w:rPr>
        <w:t>(Resultando 4);</w:t>
      </w:r>
    </w:p>
    <w:p w:rsidR="005F2BAA" w:rsidRPr="005F2BAA" w:rsidRDefault="005F2BAA" w:rsidP="00293A58">
      <w:pPr>
        <w:tabs>
          <w:tab w:val="left" w:pos="3615"/>
        </w:tabs>
        <w:spacing w:after="0" w:line="360" w:lineRule="auto"/>
        <w:ind w:firstLine="2977"/>
        <w:jc w:val="both"/>
        <w:rPr>
          <w:rFonts w:ascii="Arial" w:hAnsi="Arial" w:cs="Arial"/>
          <w:sz w:val="24"/>
          <w:szCs w:val="24"/>
        </w:rPr>
      </w:pPr>
      <w:r w:rsidRPr="005F2BAA">
        <w:rPr>
          <w:rFonts w:ascii="Arial" w:hAnsi="Arial" w:cs="Arial"/>
          <w:b/>
          <w:sz w:val="24"/>
          <w:szCs w:val="24"/>
        </w:rPr>
        <w:t>2)</w:t>
      </w:r>
      <w:r>
        <w:rPr>
          <w:rFonts w:ascii="Arial" w:hAnsi="Arial" w:cs="Arial"/>
          <w:b/>
          <w:sz w:val="24"/>
          <w:szCs w:val="24"/>
        </w:rPr>
        <w:t xml:space="preserve"> </w:t>
      </w:r>
      <w:r>
        <w:rPr>
          <w:rFonts w:ascii="Arial" w:hAnsi="Arial" w:cs="Arial"/>
          <w:sz w:val="24"/>
          <w:szCs w:val="24"/>
        </w:rPr>
        <w:t>que lo requerido en el Pliego según se indica en el Resultando</w:t>
      </w:r>
      <w:r w:rsidR="00293A58">
        <w:rPr>
          <w:rFonts w:ascii="Arial" w:hAnsi="Arial" w:cs="Arial"/>
          <w:sz w:val="24"/>
          <w:szCs w:val="24"/>
        </w:rPr>
        <w:t xml:space="preserve"> 4), también contraviene el Artículo</w:t>
      </w:r>
      <w:r>
        <w:rPr>
          <w:rFonts w:ascii="Arial" w:hAnsi="Arial" w:cs="Arial"/>
          <w:sz w:val="24"/>
          <w:szCs w:val="24"/>
        </w:rPr>
        <w:t xml:space="preserve"> 48 del TOCAF en cuanto se trata de información disponible en el RUPE (A</w:t>
      </w:r>
      <w:r w:rsidR="00293A58">
        <w:rPr>
          <w:rFonts w:ascii="Arial" w:hAnsi="Arial" w:cs="Arial"/>
          <w:sz w:val="24"/>
          <w:szCs w:val="24"/>
        </w:rPr>
        <w:t>rtículo 10 L</w:t>
      </w:r>
      <w:r>
        <w:rPr>
          <w:rFonts w:ascii="Arial" w:hAnsi="Arial" w:cs="Arial"/>
          <w:sz w:val="24"/>
          <w:szCs w:val="24"/>
        </w:rPr>
        <w:t>iteral c) del Decreto 155/013 de 21.5.13);</w:t>
      </w:r>
    </w:p>
    <w:p w:rsidR="00FB2A71" w:rsidRDefault="00017028" w:rsidP="00293A58">
      <w:pPr>
        <w:tabs>
          <w:tab w:val="left" w:pos="3615"/>
        </w:tabs>
        <w:spacing w:after="0" w:line="360" w:lineRule="auto"/>
        <w:ind w:firstLine="851"/>
        <w:jc w:val="both"/>
        <w:rPr>
          <w:rFonts w:ascii="Arial" w:hAnsi="Arial" w:cs="Arial"/>
          <w:sz w:val="24"/>
          <w:szCs w:val="24"/>
        </w:rPr>
      </w:pPr>
      <w:r>
        <w:rPr>
          <w:rFonts w:ascii="Arial" w:hAnsi="Arial" w:cs="Arial"/>
          <w:b/>
          <w:sz w:val="24"/>
          <w:szCs w:val="24"/>
        </w:rPr>
        <w:t>ATENTO:</w:t>
      </w:r>
      <w:r>
        <w:rPr>
          <w:rFonts w:ascii="Arial" w:hAnsi="Arial" w:cs="Arial"/>
          <w:sz w:val="24"/>
          <w:szCs w:val="24"/>
        </w:rPr>
        <w:t xml:space="preserve"> a lo precedentemente expue</w:t>
      </w:r>
      <w:r w:rsidR="00293A58">
        <w:rPr>
          <w:rFonts w:ascii="Arial" w:hAnsi="Arial" w:cs="Arial"/>
          <w:sz w:val="24"/>
          <w:szCs w:val="24"/>
        </w:rPr>
        <w:t>sto y a lo dispuesto por el Artículo 211 L</w:t>
      </w:r>
      <w:r>
        <w:rPr>
          <w:rFonts w:ascii="Arial" w:hAnsi="Arial" w:cs="Arial"/>
          <w:sz w:val="24"/>
          <w:szCs w:val="24"/>
        </w:rPr>
        <w:t>it</w:t>
      </w:r>
      <w:r w:rsidR="00CF01E7">
        <w:rPr>
          <w:rFonts w:ascii="Arial" w:hAnsi="Arial" w:cs="Arial"/>
          <w:sz w:val="24"/>
          <w:szCs w:val="24"/>
        </w:rPr>
        <w:t xml:space="preserve">eral </w:t>
      </w:r>
      <w:r>
        <w:rPr>
          <w:rFonts w:ascii="Arial" w:hAnsi="Arial" w:cs="Arial"/>
          <w:sz w:val="24"/>
          <w:szCs w:val="24"/>
        </w:rPr>
        <w:t>B) de la Constitución de la República;</w:t>
      </w:r>
    </w:p>
    <w:p w:rsidR="00017028" w:rsidRDefault="00017028" w:rsidP="00B725C6">
      <w:pPr>
        <w:tabs>
          <w:tab w:val="left" w:pos="3615"/>
        </w:tabs>
        <w:spacing w:after="0" w:line="360" w:lineRule="auto"/>
        <w:jc w:val="center"/>
        <w:rPr>
          <w:rFonts w:ascii="Arial" w:hAnsi="Arial" w:cs="Arial"/>
          <w:b/>
          <w:sz w:val="24"/>
          <w:szCs w:val="24"/>
        </w:rPr>
      </w:pPr>
      <w:r>
        <w:rPr>
          <w:rFonts w:ascii="Arial" w:hAnsi="Arial" w:cs="Arial"/>
          <w:b/>
          <w:sz w:val="24"/>
          <w:szCs w:val="24"/>
        </w:rPr>
        <w:t>EL TRIBUNAL ACUERDA</w:t>
      </w:r>
    </w:p>
    <w:p w:rsidR="00017028" w:rsidRPr="00206B4C" w:rsidRDefault="00017028" w:rsidP="00CF01E7">
      <w:pPr>
        <w:pStyle w:val="Prrafodelista"/>
        <w:numPr>
          <w:ilvl w:val="0"/>
          <w:numId w:val="1"/>
        </w:numPr>
        <w:tabs>
          <w:tab w:val="left" w:pos="284"/>
        </w:tabs>
        <w:spacing w:after="0" w:line="360" w:lineRule="auto"/>
        <w:ind w:left="0" w:firstLine="0"/>
        <w:rPr>
          <w:rFonts w:ascii="Arial" w:hAnsi="Arial" w:cs="Arial"/>
          <w:sz w:val="24"/>
          <w:szCs w:val="24"/>
        </w:rPr>
      </w:pPr>
      <w:r w:rsidRPr="00206B4C">
        <w:rPr>
          <w:rFonts w:ascii="Arial" w:hAnsi="Arial" w:cs="Arial"/>
          <w:sz w:val="24"/>
          <w:szCs w:val="24"/>
        </w:rPr>
        <w:t>Observar el gasto;</w:t>
      </w:r>
    </w:p>
    <w:p w:rsidR="00FF54F6" w:rsidRDefault="00017028" w:rsidP="00CF01E7">
      <w:pPr>
        <w:pStyle w:val="Prrafodelista"/>
        <w:numPr>
          <w:ilvl w:val="0"/>
          <w:numId w:val="1"/>
        </w:numPr>
        <w:tabs>
          <w:tab w:val="left" w:pos="284"/>
        </w:tabs>
        <w:spacing w:after="0" w:line="360" w:lineRule="auto"/>
        <w:ind w:left="0" w:firstLine="0"/>
        <w:rPr>
          <w:rFonts w:ascii="Arial" w:hAnsi="Arial" w:cs="Arial"/>
          <w:sz w:val="24"/>
          <w:szCs w:val="24"/>
        </w:rPr>
      </w:pPr>
      <w:r w:rsidRPr="00206B4C">
        <w:rPr>
          <w:rFonts w:ascii="Arial" w:hAnsi="Arial" w:cs="Arial"/>
          <w:sz w:val="24"/>
          <w:szCs w:val="24"/>
        </w:rPr>
        <w:t>Devolver las actuaciones.</w:t>
      </w:r>
      <w:r w:rsidR="00CF01E7" w:rsidRPr="006E6547">
        <w:rPr>
          <w:rFonts w:ascii="Arial" w:hAnsi="Arial" w:cs="Arial"/>
          <w:sz w:val="24"/>
          <w:szCs w:val="24"/>
        </w:rPr>
        <w:t xml:space="preserve"> </w:t>
      </w:r>
    </w:p>
    <w:p w:rsidR="00CF01E7" w:rsidRDefault="00CF01E7" w:rsidP="00CF01E7">
      <w:pPr>
        <w:tabs>
          <w:tab w:val="left" w:pos="284"/>
        </w:tabs>
        <w:spacing w:after="0" w:line="360" w:lineRule="auto"/>
        <w:rPr>
          <w:rFonts w:ascii="Arial" w:hAnsi="Arial" w:cs="Arial"/>
          <w:sz w:val="24"/>
          <w:szCs w:val="24"/>
        </w:rPr>
      </w:pPr>
    </w:p>
    <w:p w:rsidR="00CF01E7" w:rsidRDefault="00CF01E7" w:rsidP="00CF01E7">
      <w:pPr>
        <w:tabs>
          <w:tab w:val="left" w:pos="284"/>
        </w:tabs>
        <w:spacing w:after="0" w:line="360" w:lineRule="auto"/>
        <w:rPr>
          <w:rFonts w:ascii="Arial" w:hAnsi="Arial" w:cs="Arial"/>
          <w:sz w:val="24"/>
          <w:szCs w:val="24"/>
        </w:rPr>
      </w:pPr>
    </w:p>
    <w:p w:rsidR="00CF01E7" w:rsidRDefault="00CF01E7" w:rsidP="00CF01E7">
      <w:pPr>
        <w:tabs>
          <w:tab w:val="left" w:pos="284"/>
        </w:tabs>
        <w:spacing w:after="0" w:line="360" w:lineRule="auto"/>
        <w:rPr>
          <w:rFonts w:ascii="Arial" w:hAnsi="Arial" w:cs="Arial"/>
          <w:sz w:val="24"/>
          <w:szCs w:val="24"/>
        </w:rPr>
      </w:pPr>
    </w:p>
    <w:p w:rsidR="00CF01E7" w:rsidRDefault="00CF01E7" w:rsidP="00CF01E7">
      <w:pPr>
        <w:tabs>
          <w:tab w:val="left" w:pos="284"/>
        </w:tabs>
        <w:spacing w:after="0" w:line="360" w:lineRule="auto"/>
        <w:rPr>
          <w:rFonts w:ascii="Arial" w:hAnsi="Arial" w:cs="Arial"/>
          <w:sz w:val="24"/>
          <w:szCs w:val="24"/>
        </w:rPr>
      </w:pPr>
    </w:p>
    <w:p w:rsidR="00CF01E7" w:rsidRDefault="00CF01E7" w:rsidP="00CF01E7">
      <w:pPr>
        <w:tabs>
          <w:tab w:val="left" w:pos="284"/>
        </w:tabs>
        <w:spacing w:after="0" w:line="360" w:lineRule="auto"/>
        <w:rPr>
          <w:rFonts w:ascii="Arial" w:hAnsi="Arial" w:cs="Arial"/>
          <w:sz w:val="24"/>
          <w:szCs w:val="24"/>
        </w:rPr>
      </w:pPr>
    </w:p>
    <w:p w:rsidR="00CF01E7" w:rsidRDefault="00CF01E7" w:rsidP="00CF01E7">
      <w:pPr>
        <w:tabs>
          <w:tab w:val="left" w:pos="284"/>
        </w:tabs>
        <w:spacing w:after="0" w:line="360" w:lineRule="auto"/>
        <w:rPr>
          <w:rFonts w:ascii="Arial" w:hAnsi="Arial" w:cs="Arial"/>
          <w:sz w:val="24"/>
          <w:szCs w:val="24"/>
        </w:rPr>
      </w:pPr>
    </w:p>
    <w:p w:rsidR="00CF01E7" w:rsidRDefault="00CF01E7" w:rsidP="00CF01E7">
      <w:pPr>
        <w:tabs>
          <w:tab w:val="left" w:pos="284"/>
        </w:tabs>
        <w:spacing w:after="0" w:line="360" w:lineRule="auto"/>
        <w:rPr>
          <w:rFonts w:ascii="Arial" w:hAnsi="Arial" w:cs="Arial"/>
          <w:sz w:val="24"/>
          <w:szCs w:val="24"/>
        </w:rPr>
      </w:pPr>
    </w:p>
    <w:p w:rsidR="00CF01E7" w:rsidRDefault="00CF01E7" w:rsidP="00CF01E7">
      <w:pPr>
        <w:tabs>
          <w:tab w:val="left" w:pos="284"/>
        </w:tabs>
        <w:spacing w:after="0" w:line="360" w:lineRule="auto"/>
        <w:rPr>
          <w:rFonts w:ascii="Arial" w:hAnsi="Arial" w:cs="Arial"/>
          <w:sz w:val="24"/>
          <w:szCs w:val="24"/>
        </w:rPr>
      </w:pPr>
    </w:p>
    <w:p w:rsidR="00457536" w:rsidRPr="00457536" w:rsidRDefault="00CF01E7" w:rsidP="00457536">
      <w:pPr>
        <w:spacing w:after="0" w:line="360" w:lineRule="auto"/>
        <w:jc w:val="both"/>
        <w:rPr>
          <w:rFonts w:ascii="Arial" w:eastAsia="Times New Roman" w:hAnsi="Arial" w:cs="Arial"/>
          <w:sz w:val="24"/>
          <w:szCs w:val="24"/>
          <w:lang w:val="es-ES" w:eastAsia="es-ES"/>
        </w:rPr>
      </w:pPr>
      <w:r w:rsidRPr="00457536">
        <w:rPr>
          <w:rFonts w:ascii="Arial" w:hAnsi="Arial" w:cs="Arial"/>
          <w:b/>
          <w:sz w:val="24"/>
          <w:szCs w:val="24"/>
        </w:rPr>
        <w:t xml:space="preserve">CONSTANCIA DE FUNDAMENTO DE VOTO DISCORDE DE LA PRESIDENTE </w:t>
      </w:r>
      <w:r w:rsidR="00457536">
        <w:rPr>
          <w:rFonts w:ascii="Arial" w:hAnsi="Arial" w:cs="Arial"/>
          <w:b/>
          <w:sz w:val="24"/>
          <w:szCs w:val="24"/>
        </w:rPr>
        <w:t xml:space="preserve"> CRA. SUSANA DÍAZ</w:t>
      </w:r>
      <w:r w:rsidRPr="00457536">
        <w:rPr>
          <w:rFonts w:ascii="Arial" w:hAnsi="Arial" w:cs="Arial"/>
          <w:b/>
          <w:sz w:val="24"/>
          <w:szCs w:val="24"/>
        </w:rPr>
        <w:t xml:space="preserve">: </w:t>
      </w:r>
      <w:r w:rsidR="00457536">
        <w:rPr>
          <w:rFonts w:ascii="Arial" w:hAnsi="Arial" w:cs="Arial"/>
          <w:b/>
          <w:sz w:val="24"/>
          <w:szCs w:val="24"/>
        </w:rPr>
        <w:t>“</w:t>
      </w:r>
      <w:r w:rsidR="00457536" w:rsidRPr="00457536">
        <w:rPr>
          <w:rFonts w:ascii="Arial" w:eastAsia="Times New Roman" w:hAnsi="Arial" w:cs="Arial"/>
          <w:sz w:val="24"/>
          <w:szCs w:val="24"/>
          <w:lang w:val="es-ES" w:eastAsia="es-ES"/>
        </w:rPr>
        <w:t xml:space="preserve">No se acompaña la observación planteada por los Servicios, dado que si bien en el RUPE debe constar la información actualizada que se solicita pueden existir problemas de los responsables de mantenerlo al día, siendo más fidedigno y económico contar </w:t>
      </w:r>
      <w:r w:rsidR="00457536" w:rsidRPr="00457536">
        <w:rPr>
          <w:rFonts w:ascii="Arial" w:eastAsia="Times New Roman" w:hAnsi="Arial" w:cs="Arial"/>
          <w:sz w:val="24"/>
          <w:szCs w:val="24"/>
          <w:lang w:val="es-ES" w:eastAsia="es-ES"/>
        </w:rPr>
        <w:lastRenderedPageBreak/>
        <w:t>con la misma en el momento de presentación de los precios por lo que no se considera que vulnere los derechos de los participantes en el Llamado a Comparación de precios, siendo que ellos poseen esa información no debiendo realizar trámites para obtenerla, principio que preserva el artículo 48 del TOCAF.</w:t>
      </w:r>
    </w:p>
    <w:p w:rsidR="00457536" w:rsidRDefault="00457536" w:rsidP="00457536">
      <w:pPr>
        <w:spacing w:after="0" w:line="360" w:lineRule="auto"/>
        <w:jc w:val="both"/>
        <w:rPr>
          <w:rFonts w:ascii="Arial" w:eastAsia="Times New Roman" w:hAnsi="Arial" w:cs="Arial"/>
          <w:sz w:val="24"/>
          <w:szCs w:val="24"/>
          <w:lang w:val="es-ES" w:eastAsia="es-ES"/>
        </w:rPr>
      </w:pPr>
      <w:r w:rsidRPr="00457536">
        <w:rPr>
          <w:rFonts w:ascii="Arial" w:eastAsia="Times New Roman" w:hAnsi="Arial" w:cs="Arial"/>
          <w:sz w:val="24"/>
          <w:szCs w:val="24"/>
          <w:lang w:val="es-ES" w:eastAsia="es-ES"/>
        </w:rPr>
        <w:t>Por lo expuesto, quien suscribe no ha votado el Oficio de referencia</w:t>
      </w:r>
      <w:r>
        <w:rPr>
          <w:rFonts w:ascii="Arial" w:eastAsia="Times New Roman" w:hAnsi="Arial" w:cs="Arial"/>
          <w:sz w:val="24"/>
          <w:szCs w:val="24"/>
          <w:lang w:val="es-ES" w:eastAsia="es-ES"/>
        </w:rPr>
        <w:t>”</w:t>
      </w:r>
    </w:p>
    <w:p w:rsidR="00457536" w:rsidRDefault="00457536" w:rsidP="00457536">
      <w:pPr>
        <w:spacing w:after="0" w:line="360" w:lineRule="auto"/>
        <w:jc w:val="both"/>
        <w:rPr>
          <w:rFonts w:ascii="Arial" w:eastAsia="Times New Roman" w:hAnsi="Arial" w:cs="Arial"/>
          <w:sz w:val="24"/>
          <w:szCs w:val="24"/>
          <w:lang w:val="es-ES" w:eastAsia="es-ES"/>
        </w:rPr>
      </w:pPr>
    </w:p>
    <w:p w:rsidR="00457536" w:rsidRDefault="00457536" w:rsidP="00457536">
      <w:pPr>
        <w:spacing w:after="0" w:line="360" w:lineRule="auto"/>
        <w:jc w:val="both"/>
        <w:rPr>
          <w:rFonts w:ascii="Arial" w:eastAsia="Times New Roman" w:hAnsi="Arial" w:cs="Arial"/>
          <w:sz w:val="24"/>
          <w:szCs w:val="24"/>
          <w:lang w:val="es-ES" w:eastAsia="es-ES"/>
        </w:rPr>
      </w:pPr>
    </w:p>
    <w:p w:rsidR="00457536" w:rsidRDefault="00457536" w:rsidP="00457536">
      <w:pPr>
        <w:spacing w:after="0" w:line="360" w:lineRule="auto"/>
        <w:jc w:val="both"/>
        <w:rPr>
          <w:rFonts w:ascii="Arial" w:eastAsia="Times New Roman" w:hAnsi="Arial" w:cs="Arial"/>
          <w:sz w:val="24"/>
          <w:szCs w:val="24"/>
          <w:lang w:val="es-ES" w:eastAsia="es-ES"/>
        </w:rPr>
      </w:pPr>
    </w:p>
    <w:p w:rsidR="00457536" w:rsidRDefault="00457536" w:rsidP="00457536">
      <w:pPr>
        <w:spacing w:after="0" w:line="360" w:lineRule="auto"/>
        <w:jc w:val="both"/>
        <w:rPr>
          <w:rFonts w:ascii="Arial" w:eastAsia="Times New Roman" w:hAnsi="Arial" w:cs="Arial"/>
          <w:sz w:val="24"/>
          <w:szCs w:val="24"/>
          <w:lang w:val="es-ES" w:eastAsia="es-ES"/>
        </w:rPr>
      </w:pPr>
    </w:p>
    <w:p w:rsidR="00457536" w:rsidRDefault="00457536" w:rsidP="00457536">
      <w:pPr>
        <w:spacing w:after="0" w:line="360" w:lineRule="auto"/>
        <w:jc w:val="both"/>
        <w:rPr>
          <w:rFonts w:ascii="Arial" w:eastAsia="Times New Roman" w:hAnsi="Arial" w:cs="Arial"/>
          <w:sz w:val="24"/>
          <w:szCs w:val="24"/>
          <w:lang w:val="es-ES" w:eastAsia="es-ES"/>
        </w:rPr>
      </w:pPr>
    </w:p>
    <w:p w:rsidR="00457536" w:rsidRPr="00457536" w:rsidRDefault="00457536" w:rsidP="00457536">
      <w:pPr>
        <w:spacing w:after="0" w:line="360" w:lineRule="auto"/>
        <w:ind w:hanging="284"/>
        <w:jc w:val="both"/>
        <w:rPr>
          <w:rFonts w:ascii="Arial" w:eastAsia="Times New Roman" w:hAnsi="Arial" w:cs="Arial"/>
          <w:sz w:val="24"/>
          <w:szCs w:val="24"/>
          <w:lang w:val="es-ES" w:eastAsia="es-ES"/>
        </w:rPr>
      </w:pPr>
      <w:proofErr w:type="gramStart"/>
      <w:r>
        <w:rPr>
          <w:rFonts w:ascii="Arial" w:eastAsia="Times New Roman" w:hAnsi="Arial" w:cs="Arial"/>
          <w:sz w:val="24"/>
          <w:szCs w:val="24"/>
          <w:lang w:val="es-ES" w:eastAsia="es-ES"/>
        </w:rPr>
        <w:t>dc</w:t>
      </w:r>
      <w:bookmarkStart w:id="0" w:name="_GoBack"/>
      <w:bookmarkEnd w:id="0"/>
      <w:proofErr w:type="gramEnd"/>
      <w:r w:rsidRPr="00457536">
        <w:rPr>
          <w:rFonts w:ascii="Arial" w:eastAsia="Times New Roman" w:hAnsi="Arial" w:cs="Arial"/>
          <w:sz w:val="24"/>
          <w:szCs w:val="24"/>
          <w:lang w:val="es-ES" w:eastAsia="es-ES"/>
        </w:rPr>
        <w:t>.</w:t>
      </w:r>
    </w:p>
    <w:p w:rsidR="00457536" w:rsidRPr="00457536" w:rsidRDefault="00457536" w:rsidP="00457536">
      <w:pPr>
        <w:spacing w:after="0" w:line="360" w:lineRule="auto"/>
        <w:jc w:val="both"/>
        <w:rPr>
          <w:rFonts w:ascii="Arial" w:eastAsia="Times New Roman" w:hAnsi="Arial" w:cs="Arial"/>
          <w:sz w:val="24"/>
          <w:szCs w:val="24"/>
          <w:lang w:val="es-ES" w:eastAsia="es-ES"/>
        </w:rPr>
      </w:pPr>
    </w:p>
    <w:p w:rsidR="00CF01E7" w:rsidRPr="00CF01E7" w:rsidRDefault="00CF01E7" w:rsidP="00CF01E7">
      <w:pPr>
        <w:spacing w:line="360" w:lineRule="auto"/>
        <w:jc w:val="both"/>
        <w:rPr>
          <w:rFonts w:ascii="Arial" w:hAnsi="Arial" w:cs="Arial"/>
          <w:b/>
          <w:sz w:val="24"/>
          <w:szCs w:val="24"/>
        </w:rPr>
      </w:pPr>
    </w:p>
    <w:p w:rsidR="00CF01E7" w:rsidRPr="00FB4277" w:rsidRDefault="00CF01E7" w:rsidP="00D71A3A">
      <w:pPr>
        <w:spacing w:line="360" w:lineRule="auto"/>
        <w:jc w:val="both"/>
        <w:rPr>
          <w:rFonts w:ascii="Arial" w:hAnsi="Arial" w:cs="Arial"/>
          <w:szCs w:val="24"/>
        </w:rPr>
      </w:pPr>
    </w:p>
    <w:p w:rsidR="00CF01E7" w:rsidRDefault="00CF01E7" w:rsidP="00D71A3A">
      <w:pPr>
        <w:spacing w:line="360" w:lineRule="auto"/>
        <w:jc w:val="both"/>
        <w:rPr>
          <w:rFonts w:ascii="Arial" w:hAnsi="Arial" w:cs="Arial"/>
          <w:szCs w:val="24"/>
        </w:rPr>
      </w:pPr>
    </w:p>
    <w:p w:rsidR="00CF01E7" w:rsidRPr="00FB4277" w:rsidRDefault="00CF01E7" w:rsidP="00D71A3A">
      <w:pPr>
        <w:spacing w:line="360" w:lineRule="auto"/>
        <w:jc w:val="both"/>
        <w:rPr>
          <w:rFonts w:ascii="Arial" w:hAnsi="Arial" w:cs="Arial"/>
          <w:szCs w:val="24"/>
        </w:rPr>
      </w:pPr>
    </w:p>
    <w:p w:rsidR="00CF01E7" w:rsidRPr="00FB4277" w:rsidRDefault="00CF01E7" w:rsidP="00BF5137">
      <w:pPr>
        <w:spacing w:line="360" w:lineRule="auto"/>
        <w:jc w:val="both"/>
        <w:rPr>
          <w:rFonts w:ascii="Arial" w:hAnsi="Arial" w:cs="Arial"/>
          <w:szCs w:val="24"/>
        </w:rPr>
      </w:pPr>
    </w:p>
    <w:p w:rsidR="00CF01E7" w:rsidRDefault="00CF01E7" w:rsidP="00BF5137">
      <w:pPr>
        <w:spacing w:line="360" w:lineRule="auto"/>
        <w:jc w:val="both"/>
        <w:rPr>
          <w:rFonts w:ascii="Arial" w:hAnsi="Arial" w:cs="Arial"/>
          <w:szCs w:val="24"/>
        </w:rPr>
      </w:pPr>
    </w:p>
    <w:p w:rsidR="00CF01E7" w:rsidRPr="00FB4277" w:rsidRDefault="00CF01E7" w:rsidP="00305A73">
      <w:pPr>
        <w:spacing w:line="360" w:lineRule="auto"/>
        <w:rPr>
          <w:rFonts w:ascii="Arial" w:hAnsi="Arial" w:cs="Arial"/>
          <w:szCs w:val="24"/>
        </w:rPr>
      </w:pPr>
    </w:p>
    <w:p w:rsidR="00CF01E7" w:rsidRDefault="00CF01E7" w:rsidP="00FB4277">
      <w:pPr>
        <w:spacing w:line="360" w:lineRule="auto"/>
        <w:rPr>
          <w:rFonts w:ascii="Arial" w:hAnsi="Arial" w:cs="Arial"/>
          <w:szCs w:val="24"/>
        </w:rPr>
      </w:pPr>
    </w:p>
    <w:p w:rsidR="00CF01E7" w:rsidRPr="00FB4277" w:rsidRDefault="00CF01E7" w:rsidP="00FB4277">
      <w:pPr>
        <w:spacing w:line="360" w:lineRule="auto"/>
        <w:rPr>
          <w:rFonts w:ascii="Arial" w:hAnsi="Arial" w:cs="Arial"/>
          <w:szCs w:val="24"/>
        </w:rPr>
      </w:pPr>
    </w:p>
    <w:p w:rsidR="00CF01E7" w:rsidRPr="00FB4277" w:rsidRDefault="00CF01E7" w:rsidP="00FB4277">
      <w:pPr>
        <w:spacing w:line="360" w:lineRule="auto"/>
        <w:rPr>
          <w:rFonts w:ascii="Arial" w:hAnsi="Arial" w:cs="Arial"/>
          <w:szCs w:val="24"/>
        </w:rPr>
      </w:pPr>
      <w:r w:rsidRPr="00FB4277">
        <w:rPr>
          <w:rFonts w:ascii="Arial" w:hAnsi="Arial" w:cs="Arial"/>
          <w:szCs w:val="24"/>
        </w:rPr>
        <w:t xml:space="preserve">        </w:t>
      </w:r>
    </w:p>
    <w:p w:rsidR="00CF01E7" w:rsidRPr="006A2B03" w:rsidRDefault="00CF01E7" w:rsidP="006A2B03"/>
    <w:p w:rsidR="00CF01E7" w:rsidRPr="00CF01E7" w:rsidRDefault="00CF01E7" w:rsidP="00CF01E7">
      <w:pPr>
        <w:tabs>
          <w:tab w:val="left" w:pos="284"/>
        </w:tabs>
        <w:spacing w:after="0" w:line="360" w:lineRule="auto"/>
        <w:rPr>
          <w:rFonts w:ascii="Arial" w:hAnsi="Arial" w:cs="Arial"/>
          <w:sz w:val="24"/>
          <w:szCs w:val="24"/>
        </w:rPr>
      </w:pPr>
    </w:p>
    <w:sectPr w:rsidR="00CF01E7" w:rsidRPr="00CF01E7" w:rsidSect="00457536">
      <w:footerReference w:type="default" r:id="rId9"/>
      <w:pgSz w:w="11906" w:h="16838" w:code="9"/>
      <w:pgMar w:top="3119" w:right="1701" w:bottom="170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5C6" w:rsidRDefault="00B725C6" w:rsidP="00B725C6">
      <w:pPr>
        <w:spacing w:after="0" w:line="240" w:lineRule="auto"/>
      </w:pPr>
      <w:r>
        <w:separator/>
      </w:r>
    </w:p>
  </w:endnote>
  <w:endnote w:type="continuationSeparator" w:id="0">
    <w:p w:rsidR="00B725C6" w:rsidRDefault="00B725C6" w:rsidP="00B72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3964932"/>
      <w:docPartObj>
        <w:docPartGallery w:val="Page Numbers (Bottom of Page)"/>
        <w:docPartUnique/>
      </w:docPartObj>
    </w:sdtPr>
    <w:sdtContent>
      <w:p w:rsidR="00B725C6" w:rsidRDefault="00B725C6">
        <w:pPr>
          <w:pStyle w:val="Piedepgina"/>
          <w:jc w:val="center"/>
        </w:pPr>
        <w:r>
          <w:fldChar w:fldCharType="begin"/>
        </w:r>
        <w:r>
          <w:instrText>PAGE   \* MERGEFORMAT</w:instrText>
        </w:r>
        <w:r>
          <w:fldChar w:fldCharType="separate"/>
        </w:r>
        <w:r w:rsidR="00457536" w:rsidRPr="00457536">
          <w:rPr>
            <w:noProof/>
            <w:lang w:val="es-ES"/>
          </w:rPr>
          <w:t>1</w:t>
        </w:r>
        <w:r>
          <w:fldChar w:fldCharType="end"/>
        </w:r>
      </w:p>
    </w:sdtContent>
  </w:sdt>
  <w:p w:rsidR="00B725C6" w:rsidRDefault="00B725C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5C6" w:rsidRDefault="00B725C6" w:rsidP="00B725C6">
      <w:pPr>
        <w:spacing w:after="0" w:line="240" w:lineRule="auto"/>
      </w:pPr>
      <w:r>
        <w:separator/>
      </w:r>
    </w:p>
  </w:footnote>
  <w:footnote w:type="continuationSeparator" w:id="0">
    <w:p w:rsidR="00B725C6" w:rsidRDefault="00B725C6" w:rsidP="00B725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155D47"/>
    <w:multiLevelType w:val="hybridMultilevel"/>
    <w:tmpl w:val="03A07576"/>
    <w:lvl w:ilvl="0" w:tplc="C1B03816">
      <w:start w:val="1"/>
      <w:numFmt w:val="decimal"/>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258"/>
    <w:rsid w:val="00017028"/>
    <w:rsid w:val="0007150E"/>
    <w:rsid w:val="00086BE0"/>
    <w:rsid w:val="000A1C08"/>
    <w:rsid w:val="000D4884"/>
    <w:rsid w:val="001D4EAB"/>
    <w:rsid w:val="00202178"/>
    <w:rsid w:val="00206B4C"/>
    <w:rsid w:val="00222E8E"/>
    <w:rsid w:val="00257258"/>
    <w:rsid w:val="00293A58"/>
    <w:rsid w:val="00390342"/>
    <w:rsid w:val="003D4A2B"/>
    <w:rsid w:val="0042000A"/>
    <w:rsid w:val="00457536"/>
    <w:rsid w:val="00482A30"/>
    <w:rsid w:val="004F3A66"/>
    <w:rsid w:val="005B47B4"/>
    <w:rsid w:val="005E615E"/>
    <w:rsid w:val="005F2BAA"/>
    <w:rsid w:val="0060259F"/>
    <w:rsid w:val="0061103D"/>
    <w:rsid w:val="00611611"/>
    <w:rsid w:val="006D6AD5"/>
    <w:rsid w:val="006E6547"/>
    <w:rsid w:val="00794C45"/>
    <w:rsid w:val="00807C09"/>
    <w:rsid w:val="008802B6"/>
    <w:rsid w:val="008F7CF0"/>
    <w:rsid w:val="00927D49"/>
    <w:rsid w:val="00931429"/>
    <w:rsid w:val="00936C3F"/>
    <w:rsid w:val="00A62907"/>
    <w:rsid w:val="00AE4581"/>
    <w:rsid w:val="00B31B02"/>
    <w:rsid w:val="00B559DE"/>
    <w:rsid w:val="00B725C6"/>
    <w:rsid w:val="00B96E3D"/>
    <w:rsid w:val="00BF28D6"/>
    <w:rsid w:val="00CA650A"/>
    <w:rsid w:val="00CF01E7"/>
    <w:rsid w:val="00D276BC"/>
    <w:rsid w:val="00E73963"/>
    <w:rsid w:val="00EA6195"/>
    <w:rsid w:val="00EE0CEB"/>
    <w:rsid w:val="00F64582"/>
    <w:rsid w:val="00FB2A71"/>
    <w:rsid w:val="00FF54F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17028"/>
    <w:pPr>
      <w:ind w:left="720"/>
      <w:contextualSpacing/>
    </w:pPr>
  </w:style>
  <w:style w:type="paragraph" w:styleId="Encabezado">
    <w:name w:val="header"/>
    <w:basedOn w:val="Normal"/>
    <w:link w:val="EncabezadoCar"/>
    <w:uiPriority w:val="99"/>
    <w:unhideWhenUsed/>
    <w:rsid w:val="00B725C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725C6"/>
  </w:style>
  <w:style w:type="paragraph" w:styleId="Piedepgina">
    <w:name w:val="footer"/>
    <w:basedOn w:val="Normal"/>
    <w:link w:val="PiedepginaCar"/>
    <w:uiPriority w:val="99"/>
    <w:unhideWhenUsed/>
    <w:rsid w:val="00B725C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725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17028"/>
    <w:pPr>
      <w:ind w:left="720"/>
      <w:contextualSpacing/>
    </w:pPr>
  </w:style>
  <w:style w:type="paragraph" w:styleId="Encabezado">
    <w:name w:val="header"/>
    <w:basedOn w:val="Normal"/>
    <w:link w:val="EncabezadoCar"/>
    <w:uiPriority w:val="99"/>
    <w:unhideWhenUsed/>
    <w:rsid w:val="00B725C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725C6"/>
  </w:style>
  <w:style w:type="paragraph" w:styleId="Piedepgina">
    <w:name w:val="footer"/>
    <w:basedOn w:val="Normal"/>
    <w:link w:val="PiedepginaCar"/>
    <w:uiPriority w:val="99"/>
    <w:unhideWhenUsed/>
    <w:rsid w:val="00B725C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72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CC9F4-C835-49D7-BDFA-E4753ACC9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1049</Words>
  <Characters>5773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tribunal1</dc:creator>
  <cp:lastModifiedBy>tribunal1</cp:lastModifiedBy>
  <cp:revision>3</cp:revision>
  <cp:lastPrinted>2019-01-18T16:53:00Z</cp:lastPrinted>
  <dcterms:created xsi:type="dcterms:W3CDTF">2019-01-18T16:21:00Z</dcterms:created>
  <dcterms:modified xsi:type="dcterms:W3CDTF">2019-01-18T16:54:00Z</dcterms:modified>
</cp:coreProperties>
</file>