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3D" w:rsidRPr="003F3A3F" w:rsidRDefault="00F5333D" w:rsidP="00F5333D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65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F5333D" w:rsidRPr="000F48AC" w:rsidRDefault="00F5333D" w:rsidP="00F5333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5333D" w:rsidRPr="000F48AC" w:rsidRDefault="00F5333D" w:rsidP="00F5333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5333D" w:rsidRPr="000F48AC" w:rsidRDefault="00F5333D" w:rsidP="00F5333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9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 DE 2019</w:t>
      </w:r>
    </w:p>
    <w:p w:rsidR="00F5333D" w:rsidRDefault="00F5333D" w:rsidP="00F5333D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8</w:t>
      </w:r>
      <w:r w:rsidRPr="00BB4DEC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7520</w:t>
      </w:r>
      <w:r w:rsidRPr="00BB4DE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B4D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BB4DEC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5827</w:t>
      </w:r>
      <w:r w:rsidRPr="00BB4DEC">
        <w:rPr>
          <w:rFonts w:ascii="Arial" w:hAnsi="Arial" w:cs="Arial"/>
          <w:b/>
          <w:sz w:val="24"/>
          <w:szCs w:val="24"/>
        </w:rPr>
        <w:t>/18)</w:t>
      </w:r>
    </w:p>
    <w:p w:rsidR="00F5333D" w:rsidRPr="00BB4DEC" w:rsidRDefault="00F5333D" w:rsidP="00F5333D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661BA" w:rsidRDefault="00F661BA" w:rsidP="00F533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Puertos, relacionadas con el llamado a expresiones de interés Nº 105/18, para </w:t>
      </w:r>
      <w:r w:rsidR="00823461">
        <w:rPr>
          <w:rFonts w:ascii="Arial" w:hAnsi="Arial" w:cs="Arial"/>
          <w:sz w:val="24"/>
          <w:szCs w:val="24"/>
        </w:rPr>
        <w:t>la adquisición y reitero d</w:t>
      </w:r>
      <w:r w:rsidR="00F5333D">
        <w:rPr>
          <w:rFonts w:ascii="Arial" w:hAnsi="Arial" w:cs="Arial"/>
          <w:sz w:val="24"/>
          <w:szCs w:val="24"/>
        </w:rPr>
        <w:t>el</w:t>
      </w:r>
      <w:r w:rsidR="007878D6">
        <w:rPr>
          <w:rFonts w:ascii="Arial" w:hAnsi="Arial" w:cs="Arial"/>
          <w:sz w:val="24"/>
          <w:szCs w:val="24"/>
        </w:rPr>
        <w:t xml:space="preserve"> dique</w:t>
      </w:r>
      <w:r>
        <w:rPr>
          <w:rFonts w:ascii="Arial" w:hAnsi="Arial" w:cs="Arial"/>
          <w:sz w:val="24"/>
          <w:szCs w:val="24"/>
        </w:rPr>
        <w:t xml:space="preserve"> flotante de la ANP; matrícula Nº 3 del Puerto de Montevideo ubicado en el muelle 6 de </w:t>
      </w:r>
      <w:r w:rsidR="00F5333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Dársena II”;</w:t>
      </w:r>
    </w:p>
    <w:p w:rsidR="00F5333D" w:rsidRDefault="007878D6" w:rsidP="00F533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la Gerencia General, -por Resolución Nº177/2017 de fecha 12.05.2017- dispuso autorizar la baja del Dique Flotante Activo Fijo Nº 470376, de los bienes de la Administración, de acuerdo con lo informado por el Departamento de Flota y Dragado, el cual en su informe daba cuenta que el Dique </w:t>
      </w:r>
      <w:r w:rsidR="00823461">
        <w:rPr>
          <w:rFonts w:ascii="Arial" w:hAnsi="Arial" w:cs="Arial"/>
          <w:sz w:val="24"/>
          <w:szCs w:val="24"/>
        </w:rPr>
        <w:t xml:space="preserve">había sido </w:t>
      </w:r>
      <w:r>
        <w:rPr>
          <w:rFonts w:ascii="Arial" w:hAnsi="Arial" w:cs="Arial"/>
          <w:sz w:val="24"/>
          <w:szCs w:val="24"/>
        </w:rPr>
        <w:t xml:space="preserve"> radiado  de los servicios para el Instituto en forma definitiva; </w:t>
      </w:r>
    </w:p>
    <w:p w:rsidR="00F5333D" w:rsidRDefault="007878D6" w:rsidP="00F533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F661BA">
        <w:rPr>
          <w:rFonts w:ascii="Arial" w:hAnsi="Arial" w:cs="Arial"/>
          <w:sz w:val="24"/>
          <w:szCs w:val="24"/>
        </w:rPr>
        <w:t xml:space="preserve">que la Gerencia General, por Resolución N°385/2017 de fecha 17/10/17, </w:t>
      </w:r>
      <w:r w:rsidR="00823461">
        <w:rPr>
          <w:rFonts w:ascii="Arial" w:hAnsi="Arial" w:cs="Arial"/>
          <w:sz w:val="24"/>
          <w:szCs w:val="24"/>
        </w:rPr>
        <w:t xml:space="preserve">había dispuesto </w:t>
      </w:r>
      <w:r w:rsidR="00F661BA">
        <w:rPr>
          <w:rFonts w:ascii="Arial" w:hAnsi="Arial" w:cs="Arial"/>
          <w:sz w:val="24"/>
          <w:szCs w:val="24"/>
        </w:rPr>
        <w:t xml:space="preserve">la realización de un procedimiento de Licitación Abreviada </w:t>
      </w:r>
      <w:r w:rsidR="00823461">
        <w:rPr>
          <w:rFonts w:ascii="Arial" w:hAnsi="Arial" w:cs="Arial"/>
          <w:sz w:val="24"/>
          <w:szCs w:val="24"/>
        </w:rPr>
        <w:t>para la venta del dique flotante de ANP,</w:t>
      </w:r>
      <w:r w:rsidR="00F661BA">
        <w:rPr>
          <w:rFonts w:ascii="Arial" w:hAnsi="Arial" w:cs="Arial"/>
          <w:sz w:val="24"/>
          <w:szCs w:val="24"/>
        </w:rPr>
        <w:t xml:space="preserve"> con un precio base de U$S 200.000;</w:t>
      </w:r>
    </w:p>
    <w:p w:rsidR="00F5333D" w:rsidRDefault="007878D6" w:rsidP="00F533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F661BA">
        <w:rPr>
          <w:rFonts w:ascii="Arial" w:hAnsi="Arial" w:cs="Arial"/>
          <w:b/>
          <w:bCs/>
          <w:sz w:val="24"/>
          <w:szCs w:val="24"/>
        </w:rPr>
        <w:t xml:space="preserve">) </w:t>
      </w:r>
      <w:r w:rsidR="00F661BA">
        <w:rPr>
          <w:rFonts w:ascii="Arial" w:hAnsi="Arial" w:cs="Arial"/>
          <w:sz w:val="24"/>
          <w:szCs w:val="24"/>
        </w:rPr>
        <w:t>que la apertura de ofertas de dicho procedimiento licitatorio se realizó el 29/11/17, no recibiéndose propuestas, por lo que la Gerencia General, por Resolución Nº 444/2017 del 07/12/17 declaró desierto el llamado;</w:t>
      </w:r>
    </w:p>
    <w:p w:rsidR="00F661BA" w:rsidRDefault="007878D6" w:rsidP="00F533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661BA">
        <w:rPr>
          <w:rFonts w:ascii="Arial" w:hAnsi="Arial" w:cs="Arial"/>
          <w:b/>
          <w:bCs/>
          <w:sz w:val="24"/>
          <w:szCs w:val="24"/>
        </w:rPr>
        <w:t xml:space="preserve">) </w:t>
      </w:r>
      <w:r w:rsidR="00F661BA">
        <w:rPr>
          <w:rFonts w:ascii="Arial" w:hAnsi="Arial" w:cs="Arial"/>
          <w:sz w:val="24"/>
          <w:szCs w:val="24"/>
        </w:rPr>
        <w:t xml:space="preserve">que el Departamento Flota y Dragado, con fecha 12/07/18, expresó que el único valor que posee en las condiciones que se encuentra es como chatarra </w:t>
      </w:r>
      <w:r w:rsidR="00823461">
        <w:rPr>
          <w:rFonts w:ascii="Arial" w:hAnsi="Arial" w:cs="Arial"/>
          <w:sz w:val="24"/>
          <w:szCs w:val="24"/>
        </w:rPr>
        <w:t xml:space="preserve"> dado la situación de avanzado deterioro, </w:t>
      </w:r>
      <w:r w:rsidR="00F661BA">
        <w:rPr>
          <w:rFonts w:ascii="Arial" w:hAnsi="Arial" w:cs="Arial"/>
          <w:sz w:val="24"/>
          <w:szCs w:val="24"/>
        </w:rPr>
        <w:t>y</w:t>
      </w:r>
      <w:r w:rsidR="006114D9">
        <w:rPr>
          <w:rFonts w:ascii="Arial" w:hAnsi="Arial" w:cs="Arial"/>
          <w:sz w:val="24"/>
          <w:szCs w:val="24"/>
        </w:rPr>
        <w:t xml:space="preserve"> que asimismo corre riesgo de hundimiento a mediano plazo, lo que significaría  un </w:t>
      </w:r>
      <w:r w:rsidR="006114D9">
        <w:rPr>
          <w:rFonts w:ascii="Arial" w:hAnsi="Arial" w:cs="Arial"/>
          <w:sz w:val="24"/>
          <w:szCs w:val="24"/>
        </w:rPr>
        <w:lastRenderedPageBreak/>
        <w:t xml:space="preserve">costo adicional de reflotamiento y retiro del mismo, sugiriendo </w:t>
      </w:r>
      <w:r w:rsidR="00823461">
        <w:rPr>
          <w:rFonts w:ascii="Arial" w:hAnsi="Arial" w:cs="Arial"/>
          <w:sz w:val="24"/>
          <w:szCs w:val="24"/>
        </w:rPr>
        <w:t>l</w:t>
      </w:r>
      <w:r w:rsidR="006114D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tramitación </w:t>
      </w:r>
      <w:r w:rsidR="00823461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 xml:space="preserve"> venta de</w:t>
      </w:r>
      <w:r w:rsidR="006114D9">
        <w:rPr>
          <w:rFonts w:ascii="Arial" w:hAnsi="Arial" w:cs="Arial"/>
          <w:sz w:val="24"/>
          <w:szCs w:val="24"/>
        </w:rPr>
        <w:t xml:space="preserve">l mismo, </w:t>
      </w:r>
      <w:r w:rsidR="00F661BA">
        <w:rPr>
          <w:rFonts w:ascii="Arial" w:hAnsi="Arial" w:cs="Arial"/>
          <w:sz w:val="24"/>
          <w:szCs w:val="24"/>
        </w:rPr>
        <w:t xml:space="preserve"> con una base de U$S 20.000 por el procedimiento que corresponda;</w:t>
      </w:r>
    </w:p>
    <w:p w:rsidR="00F5333D" w:rsidRDefault="007878D6" w:rsidP="00F5333D">
      <w:pPr>
        <w:pStyle w:val="Textoindependiente"/>
        <w:spacing w:after="0"/>
        <w:ind w:firstLine="2835"/>
        <w:rPr>
          <w:b w:val="0"/>
          <w:bCs w:val="0"/>
        </w:rPr>
      </w:pPr>
      <w:r>
        <w:t>5</w:t>
      </w:r>
      <w:r w:rsidR="00F661BA">
        <w:t xml:space="preserve">) </w:t>
      </w:r>
      <w:r w:rsidR="00F661BA">
        <w:rPr>
          <w:b w:val="0"/>
          <w:bCs w:val="0"/>
        </w:rPr>
        <w:t xml:space="preserve">que la Gerencia General, por Resolución </w:t>
      </w:r>
      <w:r w:rsidR="006114D9">
        <w:rPr>
          <w:b w:val="0"/>
          <w:bCs w:val="0"/>
        </w:rPr>
        <w:t xml:space="preserve"> </w:t>
      </w:r>
      <w:r w:rsidR="00F661BA">
        <w:rPr>
          <w:b w:val="0"/>
          <w:bCs w:val="0"/>
        </w:rPr>
        <w:t>Nº375/2018 del 04/10/2018, dispuso el llamado a expresiones de interés denominado Contratación Directa Nº 105/18 y aprobar las Bases de la contratación, en las cuales se estipuló un precio base de venta de U$S 20.000;</w:t>
      </w:r>
    </w:p>
    <w:p w:rsidR="00F5333D" w:rsidRDefault="007C50AB" w:rsidP="00F5333D">
      <w:pPr>
        <w:pStyle w:val="Textoindependiente"/>
        <w:spacing w:after="0"/>
        <w:ind w:firstLine="2835"/>
        <w:rPr>
          <w:b w:val="0"/>
          <w:bCs w:val="0"/>
        </w:rPr>
      </w:pPr>
      <w:r>
        <w:t>6</w:t>
      </w:r>
      <w:r w:rsidR="00F661BA">
        <w:t>)</w:t>
      </w:r>
      <w:r w:rsidR="00F661BA">
        <w:rPr>
          <w:b w:val="0"/>
          <w:bCs w:val="0"/>
        </w:rPr>
        <w:t xml:space="preserve"> que se publicó el llamado en el Diario Oficial el 12/10/18, en la web de Compras y Contrataciones Estatales y en el periódico “El País” el 15/10/18 y en la web del Organismo el 16/10/18, siendo la antelación suficiente;</w:t>
      </w:r>
    </w:p>
    <w:p w:rsidR="00F5333D" w:rsidRDefault="007C50AB" w:rsidP="00F5333D">
      <w:pPr>
        <w:pStyle w:val="Textoindependiente"/>
        <w:spacing w:after="0"/>
        <w:ind w:firstLine="2835"/>
      </w:pPr>
      <w:r>
        <w:t>7</w:t>
      </w:r>
      <w:r w:rsidR="00F661BA">
        <w:t>)</w:t>
      </w:r>
      <w:r w:rsidR="006114D9">
        <w:rPr>
          <w:b w:val="0"/>
          <w:bCs w:val="0"/>
        </w:rPr>
        <w:t xml:space="preserve"> que al </w:t>
      </w:r>
      <w:r w:rsidR="00823461">
        <w:rPr>
          <w:b w:val="0"/>
          <w:bCs w:val="0"/>
        </w:rPr>
        <w:t>a</w:t>
      </w:r>
      <w:r w:rsidR="006114D9">
        <w:rPr>
          <w:b w:val="0"/>
          <w:bCs w:val="0"/>
        </w:rPr>
        <w:t xml:space="preserve">cto de </w:t>
      </w:r>
      <w:r w:rsidR="00823461">
        <w:rPr>
          <w:b w:val="0"/>
          <w:bCs w:val="0"/>
        </w:rPr>
        <w:t>a</w:t>
      </w:r>
      <w:r w:rsidR="00F661BA">
        <w:rPr>
          <w:b w:val="0"/>
          <w:bCs w:val="0"/>
        </w:rPr>
        <w:t xml:space="preserve">pertura de ofertas realizado el 08/11/18, presentaron propuestas </w:t>
      </w:r>
      <w:proofErr w:type="spellStart"/>
      <w:r w:rsidR="00F661BA">
        <w:rPr>
          <w:b w:val="0"/>
          <w:bCs w:val="0"/>
        </w:rPr>
        <w:t>Finreal</w:t>
      </w:r>
      <w:proofErr w:type="spellEnd"/>
      <w:r w:rsidR="00F661BA">
        <w:rPr>
          <w:b w:val="0"/>
          <w:bCs w:val="0"/>
        </w:rPr>
        <w:t xml:space="preserve"> S.A. y </w:t>
      </w:r>
      <w:proofErr w:type="spellStart"/>
      <w:r w:rsidR="00F661BA">
        <w:rPr>
          <w:b w:val="0"/>
          <w:bCs w:val="0"/>
        </w:rPr>
        <w:t>Tecnocyl</w:t>
      </w:r>
      <w:proofErr w:type="spellEnd"/>
      <w:r w:rsidR="00F661BA">
        <w:rPr>
          <w:b w:val="0"/>
          <w:bCs w:val="0"/>
        </w:rPr>
        <w:t xml:space="preserve"> S.A;</w:t>
      </w:r>
      <w:r w:rsidR="00F661BA">
        <w:t xml:space="preserve"> </w:t>
      </w:r>
    </w:p>
    <w:p w:rsidR="003D44C6" w:rsidRDefault="007C50AB" w:rsidP="003D44C6">
      <w:pPr>
        <w:pStyle w:val="Textoindependiente"/>
        <w:spacing w:after="0"/>
        <w:ind w:firstLine="2835"/>
        <w:rPr>
          <w:b w:val="0"/>
        </w:rPr>
      </w:pPr>
      <w:r>
        <w:t>8</w:t>
      </w:r>
      <w:r w:rsidR="00F661BA">
        <w:t xml:space="preserve">) </w:t>
      </w:r>
      <w:r w:rsidR="00F661BA" w:rsidRPr="00F5333D">
        <w:rPr>
          <w:b w:val="0"/>
        </w:rPr>
        <w:t>que la</w:t>
      </w:r>
      <w:r w:rsidR="006114D9" w:rsidRPr="00F5333D">
        <w:rPr>
          <w:b w:val="0"/>
        </w:rPr>
        <w:t xml:space="preserve"> Unidad de Compras, con fecha 0</w:t>
      </w:r>
      <w:r w:rsidRPr="00F5333D">
        <w:rPr>
          <w:b w:val="0"/>
        </w:rPr>
        <w:t>9</w:t>
      </w:r>
      <w:r w:rsidR="00F661BA" w:rsidRPr="00F5333D">
        <w:rPr>
          <w:b w:val="0"/>
        </w:rPr>
        <w:t xml:space="preserve">/11/18, informó </w:t>
      </w:r>
      <w:r w:rsidR="00823461" w:rsidRPr="00F5333D">
        <w:rPr>
          <w:b w:val="0"/>
        </w:rPr>
        <w:t xml:space="preserve">que </w:t>
      </w:r>
      <w:proofErr w:type="spellStart"/>
      <w:r w:rsidR="00F661BA" w:rsidRPr="00F5333D">
        <w:rPr>
          <w:b w:val="0"/>
        </w:rPr>
        <w:t>Finrel</w:t>
      </w:r>
      <w:proofErr w:type="spellEnd"/>
      <w:r w:rsidR="00F661BA" w:rsidRPr="00F5333D">
        <w:rPr>
          <w:b w:val="0"/>
        </w:rPr>
        <w:t xml:space="preserve"> S.A. no dio cumplimiento a lo requerido en las Bases, ya que </w:t>
      </w:r>
      <w:r w:rsidR="00823461" w:rsidRPr="00F5333D">
        <w:rPr>
          <w:b w:val="0"/>
        </w:rPr>
        <w:t xml:space="preserve">en </w:t>
      </w:r>
      <w:r w:rsidR="00F661BA" w:rsidRPr="00F5333D">
        <w:rPr>
          <w:b w:val="0"/>
        </w:rPr>
        <w:t xml:space="preserve">su propuesta estableció montos a pagar por parte de la Administración por el retiro del material </w:t>
      </w:r>
      <w:r w:rsidR="006114D9" w:rsidRPr="00F5333D">
        <w:rPr>
          <w:b w:val="0"/>
        </w:rPr>
        <w:t xml:space="preserve"> </w:t>
      </w:r>
      <w:r w:rsidR="00F661BA" w:rsidRPr="00F5333D">
        <w:rPr>
          <w:b w:val="0"/>
        </w:rPr>
        <w:t>y no por la compra del mismo;</w:t>
      </w:r>
    </w:p>
    <w:p w:rsidR="003D44C6" w:rsidRDefault="007C50AB" w:rsidP="003D44C6">
      <w:pPr>
        <w:pStyle w:val="Textoindependiente"/>
        <w:spacing w:after="0"/>
        <w:ind w:firstLine="2835"/>
        <w:rPr>
          <w:b w:val="0"/>
        </w:rPr>
      </w:pPr>
      <w:r w:rsidRPr="003D44C6">
        <w:rPr>
          <w:bCs w:val="0"/>
        </w:rPr>
        <w:t>9</w:t>
      </w:r>
      <w:r w:rsidR="00F661BA" w:rsidRPr="003D44C6">
        <w:rPr>
          <w:bCs w:val="0"/>
        </w:rPr>
        <w:t>)</w:t>
      </w:r>
      <w:r>
        <w:t xml:space="preserve"> </w:t>
      </w:r>
      <w:r w:rsidRPr="003D44C6">
        <w:rPr>
          <w:b w:val="0"/>
        </w:rPr>
        <w:t>que la  A</w:t>
      </w:r>
      <w:r w:rsidR="00F661BA" w:rsidRPr="003D44C6">
        <w:rPr>
          <w:b w:val="0"/>
        </w:rPr>
        <w:t>sesor</w:t>
      </w:r>
      <w:r w:rsidR="006114D9" w:rsidRPr="003D44C6">
        <w:rPr>
          <w:b w:val="0"/>
        </w:rPr>
        <w:t xml:space="preserve">ía </w:t>
      </w:r>
      <w:r w:rsidR="00F661BA" w:rsidRPr="003D44C6">
        <w:rPr>
          <w:b w:val="0"/>
        </w:rPr>
        <w:t xml:space="preserve"> del Área Dragado, con fecha 26/11/18, realizó un informe técnico en el cual concluyó que </w:t>
      </w:r>
      <w:proofErr w:type="spellStart"/>
      <w:r w:rsidR="00F661BA" w:rsidRPr="003D44C6">
        <w:rPr>
          <w:b w:val="0"/>
        </w:rPr>
        <w:t>Tecnocyl</w:t>
      </w:r>
      <w:proofErr w:type="spellEnd"/>
      <w:r w:rsidR="00F661BA" w:rsidRPr="003D44C6">
        <w:rPr>
          <w:b w:val="0"/>
        </w:rPr>
        <w:t xml:space="preserve"> S.A. fue la única empresa que dio cumplimiento a la totalidad de los requisitos establecidos en el Pliego que rigió el llamado, por lo que sugirió la adjudicación a dicha empresa por un monto de U$S 22.222;</w:t>
      </w:r>
    </w:p>
    <w:p w:rsidR="00F661BA" w:rsidRPr="003D44C6" w:rsidRDefault="007C50AB" w:rsidP="003D44C6">
      <w:pPr>
        <w:pStyle w:val="Textoindependiente"/>
        <w:spacing w:after="0"/>
        <w:ind w:firstLine="2835"/>
        <w:rPr>
          <w:b w:val="0"/>
          <w:bCs w:val="0"/>
        </w:rPr>
      </w:pPr>
      <w:r w:rsidRPr="003D44C6">
        <w:rPr>
          <w:bCs w:val="0"/>
        </w:rPr>
        <w:t>10</w:t>
      </w:r>
      <w:r w:rsidR="00F661BA" w:rsidRPr="003D44C6">
        <w:rPr>
          <w:bCs w:val="0"/>
        </w:rPr>
        <w:t>)</w:t>
      </w:r>
      <w:r w:rsidR="00F661BA">
        <w:rPr>
          <w:b w:val="0"/>
          <w:bCs w:val="0"/>
        </w:rPr>
        <w:t xml:space="preserve"> </w:t>
      </w:r>
      <w:r w:rsidR="00F661BA" w:rsidRPr="003D44C6">
        <w:rPr>
          <w:b w:val="0"/>
        </w:rPr>
        <w:t>que la Gerencia General, por Resolución Nº486/2018 del 12/12/18, dispuso adjudicar, previa intervención del Tribunal</w:t>
      </w:r>
      <w:r w:rsidRPr="003D44C6">
        <w:rPr>
          <w:b w:val="0"/>
        </w:rPr>
        <w:t xml:space="preserve"> de Cuentas</w:t>
      </w:r>
      <w:r w:rsidR="00F661BA" w:rsidRPr="003D44C6">
        <w:rPr>
          <w:b w:val="0"/>
        </w:rPr>
        <w:t xml:space="preserve">, a </w:t>
      </w:r>
      <w:proofErr w:type="spellStart"/>
      <w:r w:rsidR="00F661BA" w:rsidRPr="003D44C6">
        <w:rPr>
          <w:b w:val="0"/>
        </w:rPr>
        <w:t>Tecnocyl</w:t>
      </w:r>
      <w:proofErr w:type="spellEnd"/>
      <w:r w:rsidR="00F661BA" w:rsidRPr="003D44C6">
        <w:rPr>
          <w:b w:val="0"/>
        </w:rPr>
        <w:t xml:space="preserve"> </w:t>
      </w:r>
      <w:r w:rsidRPr="003D44C6">
        <w:rPr>
          <w:b w:val="0"/>
        </w:rPr>
        <w:t xml:space="preserve"> </w:t>
      </w:r>
      <w:r w:rsidR="00F661BA" w:rsidRPr="003D44C6">
        <w:rPr>
          <w:b w:val="0"/>
        </w:rPr>
        <w:t>S</w:t>
      </w:r>
      <w:r w:rsidRPr="003D44C6">
        <w:rPr>
          <w:b w:val="0"/>
        </w:rPr>
        <w:t xml:space="preserve">.A por un monto de U$S 22. </w:t>
      </w:r>
      <w:r w:rsidR="00F661BA" w:rsidRPr="003D44C6">
        <w:rPr>
          <w:b w:val="0"/>
        </w:rPr>
        <w:t xml:space="preserve">222 (suma exonerada de IVA); </w:t>
      </w:r>
    </w:p>
    <w:p w:rsidR="00BD1C62" w:rsidRDefault="00F661BA" w:rsidP="003D44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3D44C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BD1C62">
        <w:rPr>
          <w:rFonts w:ascii="Arial" w:hAnsi="Arial" w:cs="Arial"/>
          <w:sz w:val="24"/>
          <w:szCs w:val="24"/>
        </w:rPr>
        <w:t xml:space="preserve">que la Gerencia General, por Resolución Nº177/2017 dispuso autorizar la baja del Dique Flotante –Activo Fijo Nº470376- de los bienes de la Administración, (Resultando 1º), dando cumplimiento a lo establecido por el artículo 83 del TOCAF, en cuanto dispone que “La </w:t>
      </w:r>
      <w:r w:rsidR="00BD1C62">
        <w:rPr>
          <w:rFonts w:ascii="Arial" w:hAnsi="Arial" w:cs="Arial"/>
          <w:sz w:val="24"/>
          <w:szCs w:val="24"/>
        </w:rPr>
        <w:lastRenderedPageBreak/>
        <w:t>declaración de fuera de uso y el valor estimado deberán ser objeto de pronunciamiento por parte de organismos u oficinas competentes. Los organismos públicos no podrán mantener  en inventarios bienes muebles sin destino administrativo út</w:t>
      </w:r>
      <w:r w:rsidR="00D87A87">
        <w:rPr>
          <w:rFonts w:ascii="Arial" w:hAnsi="Arial" w:cs="Arial"/>
          <w:sz w:val="24"/>
          <w:szCs w:val="24"/>
        </w:rPr>
        <w:t xml:space="preserve">il, procediéndose a su transferencia, venta o donación según corresponda”;  </w:t>
      </w:r>
    </w:p>
    <w:p w:rsidR="003D44C6" w:rsidRDefault="00823461" w:rsidP="003D44C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D44C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art. 17 inc. 1 del Pliego de Condiciones establece que la adjudicación recaerá en la oferta que se considere más conveniente, a los intereses de la Administración. La </w:t>
      </w:r>
      <w:r w:rsidR="00A26A70">
        <w:rPr>
          <w:rFonts w:ascii="Arial" w:hAnsi="Arial" w:cs="Arial"/>
          <w:sz w:val="24"/>
          <w:szCs w:val="24"/>
        </w:rPr>
        <w:t>expresión, o</w:t>
      </w:r>
      <w:r>
        <w:rPr>
          <w:rFonts w:ascii="Arial" w:hAnsi="Arial" w:cs="Arial"/>
          <w:sz w:val="24"/>
          <w:szCs w:val="24"/>
        </w:rPr>
        <w:t xml:space="preserve">ferta </w:t>
      </w:r>
      <w:r w:rsidR="00A26A70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conveniente, a que hace referencia el citado inciso, resulta ambigua, no precisándose el</w:t>
      </w:r>
      <w:r w:rsidR="00A26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criterio que va a aplicar la </w:t>
      </w:r>
      <w:r w:rsidR="00A26A70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en el análisis de las ofertas. Por ello se deberá establecer </w:t>
      </w:r>
      <w:r w:rsidR="00A26A70">
        <w:rPr>
          <w:rFonts w:ascii="Arial" w:hAnsi="Arial" w:cs="Arial"/>
          <w:sz w:val="24"/>
          <w:szCs w:val="24"/>
        </w:rPr>
        <w:t xml:space="preserve">en las bases </w:t>
      </w:r>
      <w:r>
        <w:rPr>
          <w:rFonts w:ascii="Arial" w:hAnsi="Arial" w:cs="Arial"/>
          <w:sz w:val="24"/>
          <w:szCs w:val="24"/>
        </w:rPr>
        <w:t xml:space="preserve">claramente </w:t>
      </w:r>
      <w:r w:rsidR="00A26A70">
        <w:rPr>
          <w:rFonts w:ascii="Arial" w:hAnsi="Arial" w:cs="Arial"/>
          <w:sz w:val="24"/>
          <w:szCs w:val="24"/>
        </w:rPr>
        <w:t>cuál</w:t>
      </w:r>
      <w:r>
        <w:rPr>
          <w:rFonts w:ascii="Arial" w:hAnsi="Arial" w:cs="Arial"/>
          <w:sz w:val="24"/>
          <w:szCs w:val="24"/>
        </w:rPr>
        <w:t xml:space="preserve"> es el</w:t>
      </w:r>
      <w:r w:rsidR="00A26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criterio que va a segur la </w:t>
      </w:r>
      <w:r w:rsidR="00A26A70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>:</w:t>
      </w:r>
      <w:r w:rsidR="00A26A70">
        <w:rPr>
          <w:rFonts w:ascii="Arial" w:hAnsi="Arial" w:cs="Arial"/>
          <w:sz w:val="24"/>
          <w:szCs w:val="24"/>
        </w:rPr>
        <w:t xml:space="preserve"> fijando </w:t>
      </w:r>
      <w:r>
        <w:rPr>
          <w:rFonts w:ascii="Arial" w:hAnsi="Arial" w:cs="Arial"/>
          <w:sz w:val="24"/>
          <w:szCs w:val="24"/>
        </w:rPr>
        <w:t xml:space="preserve"> los fac</w:t>
      </w:r>
      <w:r w:rsidR="00A26A7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A26A70">
        <w:rPr>
          <w:rFonts w:ascii="Arial" w:hAnsi="Arial" w:cs="Arial"/>
          <w:sz w:val="24"/>
          <w:szCs w:val="24"/>
        </w:rPr>
        <w:t xml:space="preserve">res de evaluación y la ponderación correspondiente (art. 48 </w:t>
      </w:r>
      <w:proofErr w:type="spellStart"/>
      <w:r w:rsidR="00A26A70">
        <w:rPr>
          <w:rFonts w:ascii="Arial" w:hAnsi="Arial" w:cs="Arial"/>
          <w:sz w:val="24"/>
          <w:szCs w:val="24"/>
        </w:rPr>
        <w:t>lit</w:t>
      </w:r>
      <w:r w:rsidR="003D44C6">
        <w:rPr>
          <w:rFonts w:ascii="Arial" w:hAnsi="Arial" w:cs="Arial"/>
          <w:sz w:val="24"/>
          <w:szCs w:val="24"/>
        </w:rPr>
        <w:t>.</w:t>
      </w:r>
      <w:proofErr w:type="spellEnd"/>
      <w:r w:rsidR="00A26A70">
        <w:rPr>
          <w:rFonts w:ascii="Arial" w:hAnsi="Arial" w:cs="Arial"/>
          <w:sz w:val="24"/>
          <w:szCs w:val="24"/>
        </w:rPr>
        <w:t xml:space="preserve"> c del T</w:t>
      </w:r>
      <w:r w:rsidR="003D44C6">
        <w:rPr>
          <w:rFonts w:ascii="Arial" w:hAnsi="Arial" w:cs="Arial"/>
          <w:sz w:val="24"/>
          <w:szCs w:val="24"/>
        </w:rPr>
        <w:t>OCAF</w:t>
      </w:r>
      <w:r w:rsidR="00A26A70">
        <w:rPr>
          <w:rFonts w:ascii="Arial" w:hAnsi="Arial" w:cs="Arial"/>
          <w:sz w:val="24"/>
          <w:szCs w:val="24"/>
        </w:rPr>
        <w:t>) o el cumplimiento de requisitos mínimos exigibles definiendo la adjudicación el factor precio u otro fa</w:t>
      </w:r>
      <w:r w:rsidR="003D44C6">
        <w:rPr>
          <w:rFonts w:ascii="Arial" w:hAnsi="Arial" w:cs="Arial"/>
          <w:sz w:val="24"/>
          <w:szCs w:val="24"/>
        </w:rPr>
        <w:t>ctor cuantitativo establecido (</w:t>
      </w:r>
      <w:r w:rsidR="00A26A70">
        <w:rPr>
          <w:rFonts w:ascii="Arial" w:hAnsi="Arial" w:cs="Arial"/>
          <w:sz w:val="24"/>
          <w:szCs w:val="24"/>
        </w:rPr>
        <w:t>art. 68 in fine del T</w:t>
      </w:r>
      <w:r w:rsidR="003D44C6">
        <w:rPr>
          <w:rFonts w:ascii="Arial" w:hAnsi="Arial" w:cs="Arial"/>
          <w:sz w:val="24"/>
          <w:szCs w:val="24"/>
        </w:rPr>
        <w:t>OCAF</w:t>
      </w:r>
      <w:r w:rsidR="00A26A70">
        <w:rPr>
          <w:rFonts w:ascii="Arial" w:hAnsi="Arial" w:cs="Arial"/>
          <w:sz w:val="24"/>
          <w:szCs w:val="24"/>
        </w:rPr>
        <w:t>)</w:t>
      </w:r>
      <w:r w:rsidR="003D44C6">
        <w:rPr>
          <w:rFonts w:ascii="Arial" w:hAnsi="Arial" w:cs="Arial"/>
          <w:sz w:val="24"/>
          <w:szCs w:val="24"/>
        </w:rPr>
        <w:t>;</w:t>
      </w:r>
    </w:p>
    <w:p w:rsidR="00F661BA" w:rsidRPr="003D44C6" w:rsidRDefault="00D87A87" w:rsidP="003D44C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F661BA">
        <w:rPr>
          <w:rFonts w:ascii="Arial" w:hAnsi="Arial" w:cs="Arial"/>
          <w:b/>
          <w:bCs/>
          <w:sz w:val="24"/>
          <w:szCs w:val="24"/>
        </w:rPr>
        <w:t>)</w:t>
      </w:r>
      <w:r w:rsidR="00F661BA">
        <w:rPr>
          <w:rFonts w:ascii="Arial" w:hAnsi="Arial" w:cs="Arial"/>
          <w:sz w:val="24"/>
          <w:szCs w:val="24"/>
          <w:lang w:val="es-MX"/>
        </w:rPr>
        <w:t xml:space="preserve"> que </w:t>
      </w:r>
      <w:r w:rsidR="00F661BA">
        <w:rPr>
          <w:rFonts w:ascii="Arial" w:hAnsi="Arial" w:cs="Arial"/>
          <w:sz w:val="24"/>
          <w:szCs w:val="24"/>
        </w:rPr>
        <w:t>en el expediente en el que se tramitaron las presentes actuaciones, no se  siguió un orden regular, en forma sucesiva y por orden de fechas, tal como lo establece el artículo 35 del Decreto 500/991, en detrimento del principio de economía, celeridad y eficacia que debe regir en la Administración Pública</w:t>
      </w:r>
      <w:r w:rsidR="00F661BA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F661BA" w:rsidRDefault="00F661BA" w:rsidP="003D44C6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ATENTO: </w:t>
      </w:r>
      <w:r>
        <w:rPr>
          <w:rFonts w:ascii="Arial" w:hAnsi="Arial" w:cs="Arial"/>
          <w:sz w:val="24"/>
          <w:szCs w:val="24"/>
          <w:lang w:val="es-ES" w:eastAsia="es-ES"/>
        </w:rPr>
        <w:t>a lo expuesto y a lo dispuesto por el  artículo 211 literal E) de la Constitución de la República;</w:t>
      </w:r>
    </w:p>
    <w:p w:rsidR="00F661BA" w:rsidRDefault="00F661BA" w:rsidP="00F5333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F661BA" w:rsidRDefault="003D44C6" w:rsidP="003D44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3D44C6">
        <w:rPr>
          <w:rFonts w:ascii="Arial" w:hAnsi="Arial" w:cs="Arial"/>
          <w:b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661BA">
        <w:rPr>
          <w:rFonts w:ascii="Arial" w:hAnsi="Arial" w:cs="Arial"/>
          <w:sz w:val="24"/>
          <w:szCs w:val="24"/>
          <w:lang w:val="es-MX" w:eastAsia="es-ES"/>
        </w:rPr>
        <w:t xml:space="preserve">Cometer al Contador Delegado </w:t>
      </w:r>
      <w:r w:rsidR="00F661BA">
        <w:rPr>
          <w:rFonts w:ascii="Arial" w:hAnsi="Arial" w:cs="Arial"/>
          <w:sz w:val="24"/>
          <w:szCs w:val="24"/>
          <w:lang w:val="es-ES_tradnl"/>
        </w:rPr>
        <w:t>el control de la efectiva versión de lo recaud</w:t>
      </w:r>
      <w:r w:rsidR="00D87A87">
        <w:rPr>
          <w:rFonts w:ascii="Arial" w:hAnsi="Arial" w:cs="Arial"/>
          <w:sz w:val="24"/>
          <w:szCs w:val="24"/>
          <w:lang w:val="es-ES_tradnl"/>
        </w:rPr>
        <w:t>ado en el rubro correspondiente;</w:t>
      </w:r>
    </w:p>
    <w:p w:rsidR="00F661BA" w:rsidRDefault="003D44C6" w:rsidP="003D44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3D44C6">
        <w:rPr>
          <w:rFonts w:ascii="Arial" w:hAnsi="Arial" w:cs="Arial"/>
          <w:b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661BA">
        <w:rPr>
          <w:rFonts w:ascii="Arial" w:hAnsi="Arial" w:cs="Arial"/>
          <w:sz w:val="24"/>
          <w:szCs w:val="24"/>
          <w:lang w:val="es-MX" w:eastAsia="es-ES"/>
        </w:rPr>
        <w:t xml:space="preserve">Téngase presente lo </w:t>
      </w:r>
      <w:r w:rsidR="00D87A87">
        <w:rPr>
          <w:rFonts w:ascii="Arial" w:hAnsi="Arial" w:cs="Arial"/>
          <w:sz w:val="24"/>
          <w:szCs w:val="24"/>
          <w:lang w:val="es-MX" w:eastAsia="es-ES"/>
        </w:rPr>
        <w:t>e</w:t>
      </w:r>
      <w:r w:rsidR="00A04691">
        <w:rPr>
          <w:rFonts w:ascii="Arial" w:hAnsi="Arial" w:cs="Arial"/>
          <w:sz w:val="24"/>
          <w:szCs w:val="24"/>
          <w:lang w:val="es-MX" w:eastAsia="es-ES"/>
        </w:rPr>
        <w:t xml:space="preserve">xpresado </w:t>
      </w:r>
      <w:r w:rsidR="00D87A87">
        <w:rPr>
          <w:rFonts w:ascii="Arial" w:hAnsi="Arial" w:cs="Arial"/>
          <w:sz w:val="24"/>
          <w:szCs w:val="24"/>
          <w:lang w:val="es-MX" w:eastAsia="es-ES"/>
        </w:rPr>
        <w:t xml:space="preserve"> en </w:t>
      </w:r>
      <w:r w:rsidR="00A26A70">
        <w:rPr>
          <w:rFonts w:ascii="Arial" w:hAnsi="Arial" w:cs="Arial"/>
          <w:sz w:val="24"/>
          <w:szCs w:val="24"/>
          <w:lang w:val="es-MX" w:eastAsia="es-ES"/>
        </w:rPr>
        <w:t xml:space="preserve">los </w:t>
      </w:r>
      <w:r w:rsidR="00D87A87">
        <w:rPr>
          <w:rFonts w:ascii="Arial" w:hAnsi="Arial" w:cs="Arial"/>
          <w:sz w:val="24"/>
          <w:szCs w:val="24"/>
          <w:lang w:val="es-MX" w:eastAsia="es-ES"/>
        </w:rPr>
        <w:t xml:space="preserve"> Considerando</w:t>
      </w:r>
      <w:r w:rsidR="00A26A70">
        <w:rPr>
          <w:rFonts w:ascii="Arial" w:hAnsi="Arial" w:cs="Arial"/>
          <w:sz w:val="24"/>
          <w:szCs w:val="24"/>
          <w:lang w:val="es-MX" w:eastAsia="es-ES"/>
        </w:rPr>
        <w:t>s</w:t>
      </w:r>
      <w:r w:rsidR="00D87A87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A26A70">
        <w:rPr>
          <w:rFonts w:ascii="Arial" w:hAnsi="Arial" w:cs="Arial"/>
          <w:sz w:val="24"/>
          <w:szCs w:val="24"/>
          <w:lang w:val="es-MX" w:eastAsia="es-ES"/>
        </w:rPr>
        <w:t xml:space="preserve"> 2 y </w:t>
      </w:r>
      <w:r w:rsidR="00D87A87">
        <w:rPr>
          <w:rFonts w:ascii="Arial" w:hAnsi="Arial" w:cs="Arial"/>
          <w:sz w:val="24"/>
          <w:szCs w:val="24"/>
          <w:lang w:val="es-MX" w:eastAsia="es-ES"/>
        </w:rPr>
        <w:t>3</w:t>
      </w:r>
      <w:r w:rsidR="00F661BA">
        <w:rPr>
          <w:rFonts w:ascii="Arial" w:hAnsi="Arial" w:cs="Arial"/>
          <w:sz w:val="24"/>
          <w:szCs w:val="24"/>
          <w:lang w:val="es-MX" w:eastAsia="es-ES"/>
        </w:rPr>
        <w:t>)</w:t>
      </w:r>
      <w:r w:rsidR="00D87A87">
        <w:rPr>
          <w:rFonts w:ascii="Arial" w:hAnsi="Arial" w:cs="Arial"/>
          <w:sz w:val="24"/>
          <w:szCs w:val="24"/>
          <w:lang w:val="es-MX" w:eastAsia="es-ES"/>
        </w:rPr>
        <w:t xml:space="preserve">; </w:t>
      </w:r>
    </w:p>
    <w:p w:rsidR="00F661BA" w:rsidRDefault="003D44C6" w:rsidP="003D44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3D44C6">
        <w:rPr>
          <w:rFonts w:ascii="Arial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661BA">
        <w:rPr>
          <w:rFonts w:ascii="Arial" w:hAnsi="Arial" w:cs="Arial"/>
          <w:sz w:val="24"/>
          <w:szCs w:val="24"/>
          <w:lang w:val="es-MX" w:eastAsia="es-ES"/>
        </w:rPr>
        <w:t>Comunicar al Contador Delegado; y</w:t>
      </w:r>
    </w:p>
    <w:p w:rsidR="00F5333D" w:rsidRDefault="003D44C6" w:rsidP="003D44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3D44C6">
        <w:rPr>
          <w:rFonts w:ascii="Arial" w:hAnsi="Arial" w:cs="Arial"/>
          <w:b/>
          <w:sz w:val="24"/>
          <w:szCs w:val="24"/>
          <w:lang w:val="es-MX" w:eastAsia="es-ES"/>
        </w:rPr>
        <w:t>4)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661BA">
        <w:rPr>
          <w:rFonts w:ascii="Arial" w:hAnsi="Arial" w:cs="Arial"/>
          <w:sz w:val="24"/>
          <w:szCs w:val="24"/>
          <w:lang w:val="es-MX" w:eastAsia="es-ES"/>
        </w:rPr>
        <w:t xml:space="preserve">Devolver las actuaciones.                  </w:t>
      </w:r>
    </w:p>
    <w:p w:rsidR="00F5333D" w:rsidRDefault="00F5333D" w:rsidP="00F533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F661BA" w:rsidRPr="003D44C6" w:rsidRDefault="00F5333D" w:rsidP="003D44C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proofErr w:type="gramStart"/>
      <w:r>
        <w:rPr>
          <w:rFonts w:ascii="Arial" w:hAnsi="Arial" w:cs="Arial"/>
          <w:sz w:val="24"/>
          <w:szCs w:val="24"/>
          <w:lang w:val="es-MX" w:eastAsia="es-ES"/>
        </w:rPr>
        <w:t>lm</w:t>
      </w:r>
      <w:proofErr w:type="gramEnd"/>
      <w:r w:rsidR="00F661BA">
        <w:rPr>
          <w:rFonts w:ascii="Arial" w:hAnsi="Arial" w:cs="Arial"/>
          <w:sz w:val="24"/>
          <w:szCs w:val="24"/>
          <w:lang w:val="es-MX" w:eastAsia="es-ES"/>
        </w:rPr>
        <w:t xml:space="preserve">     </w:t>
      </w:r>
      <w:bookmarkStart w:id="0" w:name="_GoBack"/>
      <w:bookmarkEnd w:id="0"/>
    </w:p>
    <w:sectPr w:rsidR="00F661BA" w:rsidRPr="003D44C6" w:rsidSect="00F5333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36FC"/>
    <w:multiLevelType w:val="hybridMultilevel"/>
    <w:tmpl w:val="7032A00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7ECD"/>
    <w:multiLevelType w:val="hybridMultilevel"/>
    <w:tmpl w:val="D6A06884"/>
    <w:lvl w:ilvl="0" w:tplc="47226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FB3527"/>
    <w:multiLevelType w:val="hybridMultilevel"/>
    <w:tmpl w:val="DD2A19C2"/>
    <w:lvl w:ilvl="0" w:tplc="F96AE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9E68EE"/>
    <w:multiLevelType w:val="hybridMultilevel"/>
    <w:tmpl w:val="9A38D5AC"/>
    <w:lvl w:ilvl="0" w:tplc="51C44D66">
      <w:start w:val="5"/>
      <w:numFmt w:val="decimal"/>
      <w:lvlText w:val="%1)"/>
      <w:lvlJc w:val="left"/>
      <w:pPr>
        <w:tabs>
          <w:tab w:val="num" w:pos="2550"/>
        </w:tabs>
        <w:ind w:left="255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C0A000F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BA"/>
    <w:rsid w:val="00006CC4"/>
    <w:rsid w:val="003D44C6"/>
    <w:rsid w:val="006114D9"/>
    <w:rsid w:val="007878D6"/>
    <w:rsid w:val="007C50AB"/>
    <w:rsid w:val="00823461"/>
    <w:rsid w:val="00A04691"/>
    <w:rsid w:val="00A26A70"/>
    <w:rsid w:val="00BD1C62"/>
    <w:rsid w:val="00D25923"/>
    <w:rsid w:val="00D87A87"/>
    <w:rsid w:val="00F07D77"/>
    <w:rsid w:val="00F5333D"/>
    <w:rsid w:val="00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661BA"/>
    <w:rPr>
      <w:rFonts w:ascii="Calibri" w:hAnsi="Calibri" w:cs="Calibri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923"/>
    <w:rPr>
      <w:rFonts w:ascii="Tahoma" w:hAnsi="Tahoma" w:cs="Tahoma"/>
      <w:sz w:val="16"/>
      <w:szCs w:val="16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661BA"/>
    <w:rPr>
      <w:rFonts w:ascii="Calibri" w:hAnsi="Calibri" w:cs="Calibri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923"/>
    <w:rPr>
      <w:rFonts w:ascii="Tahoma" w:hAnsi="Tahoma" w:cs="Tahoma"/>
      <w:sz w:val="16"/>
      <w:szCs w:val="16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834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2016-17-1-0001251</vt:lpstr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2016-17-1-0001251</dc:title>
  <dc:creator>MARIA ALEJANDRA ALVAREZ LOPEZ</dc:creator>
  <cp:lastModifiedBy>Tribunal1</cp:lastModifiedBy>
  <cp:revision>3</cp:revision>
  <cp:lastPrinted>2018-12-27T19:12:00Z</cp:lastPrinted>
  <dcterms:created xsi:type="dcterms:W3CDTF">2019-01-11T15:29:00Z</dcterms:created>
  <dcterms:modified xsi:type="dcterms:W3CDTF">2019-01-11T15:45:00Z</dcterms:modified>
</cp:coreProperties>
</file>