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09E" w:rsidRPr="00786EEB" w:rsidRDefault="00D8309E"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RES.3211/18</w:t>
      </w:r>
    </w:p>
    <w:p w:rsidR="00D8309E" w:rsidRDefault="00D8309E" w:rsidP="00786EEB">
      <w:pPr>
        <w:tabs>
          <w:tab w:val="center" w:pos="4253"/>
        </w:tabs>
        <w:suppressAutoHyphens/>
        <w:jc w:val="right"/>
        <w:rPr>
          <w:rFonts w:ascii="Arial" w:hAnsi="Arial" w:cs="Arial"/>
          <w:b/>
          <w:lang w:val="es-ES_tradnl"/>
        </w:rPr>
      </w:pPr>
    </w:p>
    <w:p w:rsidR="00D8309E" w:rsidRPr="00D8309E" w:rsidRDefault="00D8309E" w:rsidP="00D8309E">
      <w:pPr>
        <w:tabs>
          <w:tab w:val="center" w:pos="4253"/>
        </w:tabs>
        <w:suppressAutoHyphens/>
        <w:spacing w:after="0" w:line="240" w:lineRule="auto"/>
        <w:jc w:val="center"/>
        <w:rPr>
          <w:rFonts w:ascii="Arial" w:hAnsi="Arial" w:cs="Arial"/>
          <w:b/>
          <w:sz w:val="24"/>
          <w:szCs w:val="24"/>
          <w:lang w:val="es-ES_tradnl"/>
        </w:rPr>
      </w:pPr>
      <w:r w:rsidRPr="00D8309E">
        <w:rPr>
          <w:rFonts w:ascii="Arial" w:hAnsi="Arial" w:cs="Arial"/>
          <w:b/>
          <w:sz w:val="24"/>
          <w:szCs w:val="24"/>
          <w:lang w:val="es-ES_tradnl"/>
        </w:rPr>
        <w:t>RESOLUCION ADOPTADA POR EL</w:t>
      </w:r>
    </w:p>
    <w:p w:rsidR="00D8309E" w:rsidRPr="00D8309E" w:rsidRDefault="00D8309E" w:rsidP="00D8309E">
      <w:pPr>
        <w:tabs>
          <w:tab w:val="left" w:pos="-720"/>
        </w:tabs>
        <w:suppressAutoHyphens/>
        <w:spacing w:after="0" w:line="240" w:lineRule="auto"/>
        <w:jc w:val="center"/>
        <w:rPr>
          <w:rFonts w:ascii="Arial" w:hAnsi="Arial" w:cs="Arial"/>
          <w:b/>
          <w:sz w:val="24"/>
          <w:szCs w:val="24"/>
          <w:lang w:val="es-ES_tradnl"/>
        </w:rPr>
      </w:pPr>
    </w:p>
    <w:p w:rsidR="00D8309E" w:rsidRPr="00D8309E" w:rsidRDefault="00D8309E" w:rsidP="00D8309E">
      <w:pPr>
        <w:tabs>
          <w:tab w:val="center" w:pos="4253"/>
        </w:tabs>
        <w:suppressAutoHyphens/>
        <w:spacing w:after="0" w:line="240" w:lineRule="auto"/>
        <w:jc w:val="center"/>
        <w:rPr>
          <w:rFonts w:ascii="Arial" w:hAnsi="Arial" w:cs="Arial"/>
          <w:b/>
          <w:sz w:val="24"/>
          <w:szCs w:val="24"/>
          <w:lang w:val="es-ES_tradnl"/>
        </w:rPr>
      </w:pPr>
      <w:r w:rsidRPr="00D8309E">
        <w:rPr>
          <w:rFonts w:ascii="Arial" w:hAnsi="Arial" w:cs="Arial"/>
          <w:b/>
          <w:sz w:val="24"/>
          <w:szCs w:val="24"/>
          <w:lang w:val="es-ES_tradnl"/>
        </w:rPr>
        <w:t>TRIBUNAL DE CUENTAS</w:t>
      </w:r>
    </w:p>
    <w:p w:rsidR="00D8309E" w:rsidRPr="00D8309E" w:rsidRDefault="00D8309E" w:rsidP="00D8309E">
      <w:pPr>
        <w:tabs>
          <w:tab w:val="left" w:pos="-720"/>
        </w:tabs>
        <w:suppressAutoHyphens/>
        <w:spacing w:after="0" w:line="240" w:lineRule="auto"/>
        <w:jc w:val="center"/>
        <w:rPr>
          <w:rFonts w:ascii="Arial" w:hAnsi="Arial" w:cs="Arial"/>
          <w:b/>
          <w:sz w:val="24"/>
          <w:szCs w:val="24"/>
          <w:lang w:val="es-ES_tradnl"/>
        </w:rPr>
      </w:pPr>
    </w:p>
    <w:p w:rsidR="00D8309E" w:rsidRPr="00D8309E" w:rsidRDefault="00D8309E" w:rsidP="00D8309E">
      <w:pPr>
        <w:tabs>
          <w:tab w:val="center" w:pos="4253"/>
        </w:tabs>
        <w:suppressAutoHyphens/>
        <w:spacing w:after="0" w:line="240" w:lineRule="auto"/>
        <w:jc w:val="center"/>
        <w:rPr>
          <w:rFonts w:ascii="Arial" w:hAnsi="Arial" w:cs="Arial"/>
          <w:b/>
          <w:sz w:val="24"/>
          <w:szCs w:val="24"/>
          <w:lang w:val="es-ES_tradnl"/>
        </w:rPr>
      </w:pPr>
      <w:r w:rsidRPr="00D8309E">
        <w:rPr>
          <w:rFonts w:ascii="Arial" w:hAnsi="Arial" w:cs="Arial"/>
          <w:b/>
          <w:sz w:val="24"/>
          <w:szCs w:val="24"/>
          <w:lang w:val="es-ES_tradnl"/>
        </w:rPr>
        <w:t xml:space="preserve">EN SESION DE FECHA 10 DE OCTUBRE </w:t>
      </w:r>
      <w:r w:rsidRPr="00D8309E">
        <w:rPr>
          <w:rFonts w:ascii="Helvetica" w:hAnsi="Helvetica"/>
          <w:b/>
          <w:sz w:val="24"/>
          <w:szCs w:val="24"/>
          <w:lang w:val="es-ES_tradnl"/>
        </w:rPr>
        <w:t>DE 2018</w:t>
      </w:r>
    </w:p>
    <w:p w:rsidR="00D8309E" w:rsidRPr="00D8309E" w:rsidRDefault="00D8309E" w:rsidP="00D8309E">
      <w:pPr>
        <w:tabs>
          <w:tab w:val="center" w:pos="4253"/>
        </w:tabs>
        <w:suppressAutoHyphens/>
        <w:spacing w:after="0" w:line="240" w:lineRule="auto"/>
        <w:jc w:val="center"/>
        <w:rPr>
          <w:rFonts w:ascii="Arial" w:hAnsi="Arial" w:cs="Arial"/>
          <w:b/>
          <w:sz w:val="24"/>
          <w:szCs w:val="24"/>
          <w:lang w:val="es-ES_tradnl"/>
        </w:rPr>
      </w:pPr>
    </w:p>
    <w:p w:rsidR="00D8309E" w:rsidRPr="00D8309E" w:rsidRDefault="00D8309E" w:rsidP="00D8309E">
      <w:pPr>
        <w:tabs>
          <w:tab w:val="center" w:pos="4253"/>
        </w:tabs>
        <w:suppressAutoHyphens/>
        <w:spacing w:after="0" w:line="240" w:lineRule="auto"/>
        <w:jc w:val="center"/>
        <w:rPr>
          <w:rFonts w:ascii="Arial" w:hAnsi="Arial" w:cs="Arial"/>
          <w:b/>
          <w:sz w:val="24"/>
          <w:szCs w:val="24"/>
          <w:lang w:val="en-US"/>
        </w:rPr>
      </w:pPr>
      <w:r w:rsidRPr="00D8309E">
        <w:rPr>
          <w:rFonts w:ascii="Arial" w:hAnsi="Arial" w:cs="Arial"/>
          <w:b/>
          <w:sz w:val="24"/>
          <w:szCs w:val="24"/>
          <w:lang w:val="en-US"/>
        </w:rPr>
        <w:t xml:space="preserve">(E. E. Nº </w:t>
      </w:r>
      <w:r w:rsidRPr="00D8309E">
        <w:rPr>
          <w:rFonts w:ascii="Arial" w:hAnsi="Arial" w:cs="Arial"/>
          <w:b/>
          <w:sz w:val="24"/>
          <w:szCs w:val="24"/>
        </w:rPr>
        <w:t>2018-17-1-0005950</w:t>
      </w:r>
      <w:r w:rsidRPr="00D8309E">
        <w:rPr>
          <w:rFonts w:ascii="Arial" w:hAnsi="Arial" w:cs="Arial"/>
          <w:b/>
          <w:sz w:val="24"/>
          <w:szCs w:val="24"/>
          <w:lang w:val="en-US"/>
        </w:rPr>
        <w:t xml:space="preserve">, </w:t>
      </w:r>
      <w:proofErr w:type="gramStart"/>
      <w:r w:rsidRPr="00D8309E">
        <w:rPr>
          <w:rFonts w:ascii="Arial" w:hAnsi="Arial" w:cs="Arial"/>
          <w:b/>
          <w:sz w:val="24"/>
          <w:szCs w:val="24"/>
          <w:lang w:val="en-US"/>
        </w:rPr>
        <w:t>Ent</w:t>
      </w:r>
      <w:proofErr w:type="gramEnd"/>
      <w:r w:rsidRPr="00D8309E">
        <w:rPr>
          <w:rFonts w:ascii="Arial" w:hAnsi="Arial" w:cs="Arial"/>
          <w:b/>
          <w:sz w:val="24"/>
          <w:szCs w:val="24"/>
          <w:lang w:val="en-US"/>
        </w:rPr>
        <w:t>. N°</w:t>
      </w:r>
      <w:r w:rsidRPr="00D8309E">
        <w:rPr>
          <w:rFonts w:ascii="Arial" w:hAnsi="Arial" w:cs="Arial"/>
          <w:b/>
          <w:sz w:val="24"/>
          <w:szCs w:val="24"/>
        </w:rPr>
        <w:t xml:space="preserve"> </w:t>
      </w:r>
      <w:r w:rsidRPr="00D8309E">
        <w:rPr>
          <w:rFonts w:ascii="Arial" w:hAnsi="Arial" w:cs="Arial"/>
          <w:b/>
          <w:sz w:val="24"/>
          <w:szCs w:val="24"/>
        </w:rPr>
        <w:t>Iniciada</w:t>
      </w:r>
      <w:r w:rsidRPr="00D8309E">
        <w:rPr>
          <w:rFonts w:ascii="Arial" w:hAnsi="Arial" w:cs="Arial"/>
          <w:b/>
          <w:sz w:val="24"/>
          <w:szCs w:val="24"/>
          <w:lang w:val="en-US"/>
        </w:rPr>
        <w:t>)</w:t>
      </w:r>
    </w:p>
    <w:p w:rsidR="00D8309E" w:rsidRDefault="00D8309E">
      <w:pPr>
        <w:rPr>
          <w:lang w:val="en-US"/>
        </w:rPr>
      </w:pPr>
    </w:p>
    <w:p w:rsidR="00E22A63" w:rsidRPr="00E22A63" w:rsidRDefault="00E22A63" w:rsidP="00D8309E">
      <w:pPr>
        <w:spacing w:after="0" w:line="360" w:lineRule="auto"/>
        <w:ind w:firstLine="851"/>
        <w:jc w:val="both"/>
        <w:rPr>
          <w:rFonts w:ascii="Arial" w:hAnsi="Arial" w:cs="Arial"/>
          <w:sz w:val="24"/>
          <w:szCs w:val="24"/>
        </w:rPr>
      </w:pPr>
      <w:r w:rsidRPr="00E22A63">
        <w:rPr>
          <w:rFonts w:ascii="Arial" w:hAnsi="Arial" w:cs="Arial"/>
          <w:b/>
          <w:sz w:val="24"/>
          <w:szCs w:val="24"/>
        </w:rPr>
        <w:t xml:space="preserve">VISTO: </w:t>
      </w:r>
      <w:r w:rsidR="00A17DA9">
        <w:rPr>
          <w:rFonts w:ascii="Arial" w:hAnsi="Arial" w:cs="Arial"/>
          <w:sz w:val="24"/>
          <w:szCs w:val="24"/>
        </w:rPr>
        <w:t>l</w:t>
      </w:r>
      <w:r>
        <w:rPr>
          <w:rFonts w:ascii="Arial" w:hAnsi="Arial" w:cs="Arial"/>
          <w:sz w:val="24"/>
          <w:szCs w:val="24"/>
        </w:rPr>
        <w:t>a</w:t>
      </w:r>
      <w:r w:rsidR="00A17DA9">
        <w:rPr>
          <w:rFonts w:ascii="Arial" w:hAnsi="Arial" w:cs="Arial"/>
          <w:sz w:val="24"/>
          <w:szCs w:val="24"/>
        </w:rPr>
        <w:t xml:space="preserve"> consulta remitida por</w:t>
      </w:r>
      <w:r>
        <w:rPr>
          <w:rFonts w:ascii="Arial" w:hAnsi="Arial" w:cs="Arial"/>
          <w:sz w:val="24"/>
          <w:szCs w:val="24"/>
        </w:rPr>
        <w:t xml:space="preserve"> Auditoría Destaca</w:t>
      </w:r>
      <w:r w:rsidR="00903BC7">
        <w:rPr>
          <w:rFonts w:ascii="Arial" w:hAnsi="Arial" w:cs="Arial"/>
          <w:sz w:val="24"/>
          <w:szCs w:val="24"/>
        </w:rPr>
        <w:t xml:space="preserve">da </w:t>
      </w:r>
      <w:r w:rsidR="00A17DA9">
        <w:rPr>
          <w:rFonts w:ascii="Arial" w:hAnsi="Arial" w:cs="Arial"/>
          <w:sz w:val="24"/>
          <w:szCs w:val="24"/>
        </w:rPr>
        <w:t xml:space="preserve">de este Tribunal </w:t>
      </w:r>
      <w:r w:rsidR="00903BC7">
        <w:rPr>
          <w:rFonts w:ascii="Arial" w:hAnsi="Arial" w:cs="Arial"/>
          <w:sz w:val="24"/>
          <w:szCs w:val="24"/>
        </w:rPr>
        <w:t>en el Ministerio de Defensa</w:t>
      </w:r>
      <w:r w:rsidR="00A17DA9">
        <w:rPr>
          <w:rFonts w:ascii="Arial" w:hAnsi="Arial" w:cs="Arial"/>
          <w:sz w:val="24"/>
          <w:szCs w:val="24"/>
        </w:rPr>
        <w:t xml:space="preserve">, </w:t>
      </w:r>
      <w:r>
        <w:rPr>
          <w:rFonts w:ascii="Arial" w:hAnsi="Arial" w:cs="Arial"/>
          <w:sz w:val="24"/>
          <w:szCs w:val="24"/>
        </w:rPr>
        <w:t>relacionad</w:t>
      </w:r>
      <w:r w:rsidR="00A17DA9">
        <w:rPr>
          <w:rFonts w:ascii="Arial" w:hAnsi="Arial" w:cs="Arial"/>
          <w:sz w:val="24"/>
          <w:szCs w:val="24"/>
        </w:rPr>
        <w:t>a</w:t>
      </w:r>
      <w:r>
        <w:rPr>
          <w:rFonts w:ascii="Arial" w:hAnsi="Arial" w:cs="Arial"/>
          <w:sz w:val="24"/>
          <w:szCs w:val="24"/>
        </w:rPr>
        <w:t xml:space="preserve"> con la </w:t>
      </w:r>
      <w:r w:rsidR="00903BC7">
        <w:rPr>
          <w:rFonts w:ascii="Arial" w:hAnsi="Arial" w:cs="Arial"/>
          <w:sz w:val="24"/>
          <w:szCs w:val="24"/>
        </w:rPr>
        <w:t>compra de uniformes para alférez al Servicio de Cantinas Militares</w:t>
      </w:r>
      <w:r w:rsidR="00A17DA9">
        <w:rPr>
          <w:rFonts w:ascii="Arial" w:hAnsi="Arial" w:cs="Arial"/>
          <w:sz w:val="24"/>
          <w:szCs w:val="24"/>
        </w:rPr>
        <w:t>, cuyos antecedentes se adjuntan</w:t>
      </w:r>
      <w:r>
        <w:rPr>
          <w:rFonts w:ascii="Arial" w:hAnsi="Arial" w:cs="Arial"/>
          <w:sz w:val="24"/>
          <w:szCs w:val="24"/>
        </w:rPr>
        <w:t>;</w:t>
      </w:r>
    </w:p>
    <w:p w:rsidR="00E22A63" w:rsidRDefault="00E22A63" w:rsidP="00D8309E">
      <w:pPr>
        <w:spacing w:after="0" w:line="360" w:lineRule="auto"/>
        <w:ind w:firstLine="851"/>
        <w:jc w:val="both"/>
        <w:rPr>
          <w:rFonts w:ascii="Arial" w:hAnsi="Arial" w:cs="Arial"/>
          <w:sz w:val="24"/>
          <w:szCs w:val="24"/>
        </w:rPr>
      </w:pPr>
      <w:r w:rsidRPr="00E22A63">
        <w:rPr>
          <w:rFonts w:ascii="Arial" w:hAnsi="Arial" w:cs="Arial"/>
          <w:b/>
          <w:sz w:val="24"/>
          <w:szCs w:val="24"/>
        </w:rPr>
        <w:t xml:space="preserve">RESULTANDO: </w:t>
      </w:r>
      <w:r>
        <w:rPr>
          <w:rFonts w:ascii="Arial" w:hAnsi="Arial" w:cs="Arial"/>
          <w:b/>
          <w:sz w:val="24"/>
          <w:szCs w:val="24"/>
        </w:rPr>
        <w:t xml:space="preserve">1) </w:t>
      </w:r>
      <w:r w:rsidR="00662D0D">
        <w:rPr>
          <w:rFonts w:ascii="Arial" w:hAnsi="Arial" w:cs="Arial"/>
          <w:sz w:val="24"/>
          <w:szCs w:val="24"/>
        </w:rPr>
        <w:t>que</w:t>
      </w:r>
      <w:r w:rsidR="00A17DA9">
        <w:rPr>
          <w:rFonts w:ascii="Arial" w:hAnsi="Arial" w:cs="Arial"/>
          <w:sz w:val="24"/>
          <w:szCs w:val="24"/>
        </w:rPr>
        <w:t xml:space="preserve"> según surge de las actuaciones remitidas,</w:t>
      </w:r>
      <w:r w:rsidR="00A13E9B">
        <w:rPr>
          <w:rFonts w:ascii="Arial" w:hAnsi="Arial" w:cs="Arial"/>
          <w:sz w:val="24"/>
          <w:szCs w:val="24"/>
        </w:rPr>
        <w:t xml:space="preserve"> con fecha 25 de octubre de 2017 el Jefe del Departamento Financiero Contable del Ejército</w:t>
      </w:r>
      <w:r w:rsidR="00A17DA9">
        <w:rPr>
          <w:rFonts w:ascii="Arial" w:hAnsi="Arial" w:cs="Arial"/>
          <w:sz w:val="24"/>
          <w:szCs w:val="24"/>
        </w:rPr>
        <w:t>,</w:t>
      </w:r>
      <w:r w:rsidR="00A13E9B">
        <w:rPr>
          <w:rFonts w:ascii="Arial" w:hAnsi="Arial" w:cs="Arial"/>
          <w:sz w:val="24"/>
          <w:szCs w:val="24"/>
        </w:rPr>
        <w:t xml:space="preserve"> en ejercicio de atribuciones delegadas </w:t>
      </w:r>
      <w:r w:rsidR="00A17DA9">
        <w:rPr>
          <w:rFonts w:ascii="Arial" w:hAnsi="Arial" w:cs="Arial"/>
          <w:sz w:val="24"/>
          <w:szCs w:val="24"/>
        </w:rPr>
        <w:t xml:space="preserve">por </w:t>
      </w:r>
      <w:r w:rsidR="00A13E9B">
        <w:rPr>
          <w:rFonts w:ascii="Arial" w:hAnsi="Arial" w:cs="Arial"/>
          <w:sz w:val="24"/>
          <w:szCs w:val="24"/>
        </w:rPr>
        <w:t>el Poder Ejecutivo, dispuso contratar directamente con el Servicio de Cantinas Militares, a los efectos de adquirir uniformes para los Alféreces de la Escuela Militar y los Oficiales del Escalafón de Apoyo, Sub Escalafón Técnico Profesional, que egresan en el presente ejercicio, por un monto total de $ 850.873</w:t>
      </w:r>
      <w:r w:rsidR="00662D0D">
        <w:rPr>
          <w:rFonts w:ascii="Arial" w:hAnsi="Arial" w:cs="Arial"/>
          <w:sz w:val="24"/>
          <w:szCs w:val="24"/>
        </w:rPr>
        <w:t>;</w:t>
      </w:r>
    </w:p>
    <w:p w:rsidR="00A13E9B" w:rsidRDefault="00662D0D" w:rsidP="00D8309E">
      <w:pPr>
        <w:spacing w:after="0" w:line="360" w:lineRule="auto"/>
        <w:ind w:firstLine="2694"/>
        <w:jc w:val="both"/>
        <w:rPr>
          <w:rFonts w:ascii="Arial" w:hAnsi="Arial" w:cs="Arial"/>
          <w:sz w:val="24"/>
          <w:szCs w:val="24"/>
        </w:rPr>
      </w:pPr>
      <w:r w:rsidRPr="00662D0D">
        <w:rPr>
          <w:rFonts w:ascii="Arial" w:hAnsi="Arial" w:cs="Arial"/>
          <w:b/>
          <w:sz w:val="24"/>
          <w:szCs w:val="24"/>
        </w:rPr>
        <w:t xml:space="preserve">2) </w:t>
      </w:r>
      <w:r>
        <w:rPr>
          <w:rFonts w:ascii="Arial" w:hAnsi="Arial" w:cs="Arial"/>
          <w:sz w:val="24"/>
          <w:szCs w:val="24"/>
        </w:rPr>
        <w:t>que</w:t>
      </w:r>
      <w:r w:rsidR="00A13E9B">
        <w:rPr>
          <w:rFonts w:ascii="Arial" w:hAnsi="Arial" w:cs="Arial"/>
          <w:sz w:val="24"/>
          <w:szCs w:val="24"/>
        </w:rPr>
        <w:t xml:space="preserve"> con fecha 29 de noviembre de 2017 el Director General de Recursos Financieros del Ministerio, </w:t>
      </w:r>
      <w:r w:rsidR="00A17DA9">
        <w:rPr>
          <w:rFonts w:ascii="Arial" w:hAnsi="Arial" w:cs="Arial"/>
          <w:sz w:val="24"/>
          <w:szCs w:val="24"/>
        </w:rPr>
        <w:t>se dirige</w:t>
      </w:r>
      <w:r w:rsidR="009D456D">
        <w:rPr>
          <w:rFonts w:ascii="Arial" w:hAnsi="Arial" w:cs="Arial"/>
          <w:sz w:val="24"/>
          <w:szCs w:val="24"/>
        </w:rPr>
        <w:t xml:space="preserve"> </w:t>
      </w:r>
      <w:r w:rsidR="00A13E9B">
        <w:rPr>
          <w:rFonts w:ascii="Arial" w:hAnsi="Arial" w:cs="Arial"/>
          <w:sz w:val="24"/>
          <w:szCs w:val="24"/>
        </w:rPr>
        <w:t>al Departamento Fin</w:t>
      </w:r>
      <w:r w:rsidR="00330EDA">
        <w:rPr>
          <w:rFonts w:ascii="Arial" w:hAnsi="Arial" w:cs="Arial"/>
          <w:sz w:val="24"/>
          <w:szCs w:val="24"/>
        </w:rPr>
        <w:t>anciero Contable del Ejército</w:t>
      </w:r>
      <w:r w:rsidR="00A17DA9">
        <w:rPr>
          <w:rFonts w:ascii="Arial" w:hAnsi="Arial" w:cs="Arial"/>
          <w:sz w:val="24"/>
          <w:szCs w:val="24"/>
        </w:rPr>
        <w:t>,</w:t>
      </w:r>
      <w:r w:rsidR="00330EDA">
        <w:rPr>
          <w:rFonts w:ascii="Arial" w:hAnsi="Arial" w:cs="Arial"/>
          <w:sz w:val="24"/>
          <w:szCs w:val="24"/>
        </w:rPr>
        <w:t xml:space="preserve"> </w:t>
      </w:r>
      <w:r w:rsidR="00A17DA9">
        <w:rPr>
          <w:rFonts w:ascii="Arial" w:hAnsi="Arial" w:cs="Arial"/>
          <w:sz w:val="24"/>
          <w:szCs w:val="24"/>
        </w:rPr>
        <w:t xml:space="preserve">requiriendo </w:t>
      </w:r>
      <w:r w:rsidR="00330EDA">
        <w:rPr>
          <w:rFonts w:ascii="Arial" w:hAnsi="Arial" w:cs="Arial"/>
          <w:sz w:val="24"/>
          <w:szCs w:val="24"/>
        </w:rPr>
        <w:t>lo</w:t>
      </w:r>
      <w:r w:rsidR="00A17DA9">
        <w:rPr>
          <w:rFonts w:ascii="Arial" w:hAnsi="Arial" w:cs="Arial"/>
          <w:sz w:val="24"/>
          <w:szCs w:val="24"/>
        </w:rPr>
        <w:t>s</w:t>
      </w:r>
      <w:r w:rsidR="00330EDA">
        <w:rPr>
          <w:rFonts w:ascii="Arial" w:hAnsi="Arial" w:cs="Arial"/>
          <w:sz w:val="24"/>
          <w:szCs w:val="24"/>
        </w:rPr>
        <w:t xml:space="preserve"> siguiente</w:t>
      </w:r>
      <w:r w:rsidR="00A17DA9">
        <w:rPr>
          <w:rFonts w:ascii="Arial" w:hAnsi="Arial" w:cs="Arial"/>
          <w:sz w:val="24"/>
          <w:szCs w:val="24"/>
        </w:rPr>
        <w:t>s aspectos vinculados a la operación</w:t>
      </w:r>
      <w:r w:rsidR="00A13E9B">
        <w:rPr>
          <w:rFonts w:ascii="Arial" w:hAnsi="Arial" w:cs="Arial"/>
          <w:sz w:val="24"/>
          <w:szCs w:val="24"/>
        </w:rPr>
        <w:t>:</w:t>
      </w:r>
    </w:p>
    <w:p w:rsidR="00662D0D" w:rsidRDefault="00A13E9B" w:rsidP="00D8309E">
      <w:pPr>
        <w:spacing w:after="0" w:line="360" w:lineRule="auto"/>
        <w:jc w:val="both"/>
        <w:rPr>
          <w:rFonts w:ascii="Arial" w:hAnsi="Arial" w:cs="Arial"/>
          <w:sz w:val="24"/>
          <w:szCs w:val="24"/>
        </w:rPr>
      </w:pPr>
      <w:r>
        <w:rPr>
          <w:rFonts w:ascii="Arial" w:hAnsi="Arial" w:cs="Arial"/>
          <w:sz w:val="24"/>
          <w:szCs w:val="24"/>
        </w:rPr>
        <w:t xml:space="preserve">a.- </w:t>
      </w:r>
      <w:r w:rsidR="00A17DA9">
        <w:rPr>
          <w:rFonts w:ascii="Arial" w:hAnsi="Arial" w:cs="Arial"/>
          <w:sz w:val="24"/>
          <w:szCs w:val="24"/>
        </w:rPr>
        <w:t>se informe</w:t>
      </w:r>
      <w:r w:rsidR="00330EDA">
        <w:rPr>
          <w:rFonts w:ascii="Arial" w:hAnsi="Arial" w:cs="Arial"/>
          <w:sz w:val="24"/>
          <w:szCs w:val="24"/>
        </w:rPr>
        <w:t xml:space="preserve"> sobre cuáles fueron los controles legales y contables realizados</w:t>
      </w:r>
      <w:r w:rsidR="00662D0D">
        <w:rPr>
          <w:rFonts w:ascii="Arial" w:hAnsi="Arial" w:cs="Arial"/>
          <w:sz w:val="24"/>
          <w:szCs w:val="24"/>
        </w:rPr>
        <w:t>;</w:t>
      </w:r>
    </w:p>
    <w:p w:rsidR="00330EDA" w:rsidRDefault="00330EDA" w:rsidP="00D8309E">
      <w:pPr>
        <w:spacing w:after="0" w:line="360" w:lineRule="auto"/>
        <w:jc w:val="both"/>
        <w:rPr>
          <w:rFonts w:ascii="Arial" w:hAnsi="Arial" w:cs="Arial"/>
          <w:sz w:val="24"/>
          <w:szCs w:val="24"/>
        </w:rPr>
      </w:pPr>
      <w:r>
        <w:rPr>
          <w:rFonts w:ascii="Arial" w:hAnsi="Arial" w:cs="Arial"/>
          <w:sz w:val="24"/>
          <w:szCs w:val="24"/>
        </w:rPr>
        <w:t xml:space="preserve">b.- </w:t>
      </w:r>
      <w:r w:rsidR="00A17DA9">
        <w:rPr>
          <w:rFonts w:ascii="Arial" w:hAnsi="Arial" w:cs="Arial"/>
          <w:sz w:val="24"/>
          <w:szCs w:val="24"/>
        </w:rPr>
        <w:t>se informe</w:t>
      </w:r>
      <w:r>
        <w:rPr>
          <w:rFonts w:ascii="Arial" w:hAnsi="Arial" w:cs="Arial"/>
          <w:sz w:val="24"/>
          <w:szCs w:val="24"/>
        </w:rPr>
        <w:t xml:space="preserve"> sobre cuál es el tratamiento impositivo de la oferta presentada por Cantinas Militares con respecto al IVA;</w:t>
      </w:r>
      <w:r w:rsidR="00A17DA9">
        <w:rPr>
          <w:rFonts w:ascii="Arial" w:hAnsi="Arial" w:cs="Arial"/>
          <w:sz w:val="24"/>
          <w:szCs w:val="24"/>
        </w:rPr>
        <w:t xml:space="preserve"> y</w:t>
      </w:r>
    </w:p>
    <w:p w:rsidR="00D8309E" w:rsidRDefault="00330EDA" w:rsidP="00D8309E">
      <w:pPr>
        <w:spacing w:after="0" w:line="360" w:lineRule="auto"/>
        <w:jc w:val="both"/>
        <w:rPr>
          <w:rFonts w:ascii="Arial" w:hAnsi="Arial" w:cs="Arial"/>
          <w:sz w:val="24"/>
          <w:szCs w:val="24"/>
        </w:rPr>
      </w:pPr>
      <w:r>
        <w:rPr>
          <w:rFonts w:ascii="Arial" w:hAnsi="Arial" w:cs="Arial"/>
          <w:sz w:val="24"/>
          <w:szCs w:val="24"/>
        </w:rPr>
        <w:t xml:space="preserve">c.- </w:t>
      </w:r>
      <w:r w:rsidR="00A17DA9">
        <w:rPr>
          <w:rFonts w:ascii="Arial" w:hAnsi="Arial" w:cs="Arial"/>
          <w:sz w:val="24"/>
          <w:szCs w:val="24"/>
        </w:rPr>
        <w:t>se señala que e</w:t>
      </w:r>
      <w:r w:rsidR="009D456D">
        <w:rPr>
          <w:rFonts w:ascii="Arial" w:hAnsi="Arial" w:cs="Arial"/>
          <w:sz w:val="24"/>
          <w:szCs w:val="24"/>
        </w:rPr>
        <w:t>l comprobante remitido a fojas 32 no cumple con la formalidad prevista en la Resolución N° 688/992 de la DGI;</w:t>
      </w:r>
    </w:p>
    <w:p w:rsidR="009D456D" w:rsidRDefault="00662D0D" w:rsidP="00D8309E">
      <w:pPr>
        <w:spacing w:after="0" w:line="360" w:lineRule="auto"/>
        <w:ind w:firstLine="2694"/>
        <w:jc w:val="both"/>
        <w:rPr>
          <w:rFonts w:ascii="Arial" w:hAnsi="Arial" w:cs="Arial"/>
          <w:sz w:val="24"/>
          <w:szCs w:val="24"/>
        </w:rPr>
      </w:pPr>
      <w:r>
        <w:rPr>
          <w:rFonts w:ascii="Arial" w:hAnsi="Arial" w:cs="Arial"/>
          <w:b/>
          <w:sz w:val="24"/>
          <w:szCs w:val="24"/>
        </w:rPr>
        <w:t xml:space="preserve">3) </w:t>
      </w:r>
      <w:r w:rsidR="00880597">
        <w:rPr>
          <w:rFonts w:ascii="Arial" w:hAnsi="Arial" w:cs="Arial"/>
          <w:sz w:val="24"/>
          <w:szCs w:val="24"/>
        </w:rPr>
        <w:t>que con fecha</w:t>
      </w:r>
      <w:r w:rsidR="009D456D">
        <w:rPr>
          <w:rFonts w:ascii="Arial" w:hAnsi="Arial" w:cs="Arial"/>
          <w:sz w:val="24"/>
          <w:szCs w:val="24"/>
        </w:rPr>
        <w:t xml:space="preserve"> 29 de diciembre de 2017, la Asesora Letrada de C.A.L.E.</w:t>
      </w:r>
      <w:r w:rsidR="00A17DA9">
        <w:rPr>
          <w:rFonts w:ascii="Arial" w:hAnsi="Arial" w:cs="Arial"/>
          <w:sz w:val="24"/>
          <w:szCs w:val="24"/>
        </w:rPr>
        <w:t xml:space="preserve"> informa</w:t>
      </w:r>
      <w:r w:rsidR="009D456D">
        <w:rPr>
          <w:rFonts w:ascii="Arial" w:hAnsi="Arial" w:cs="Arial"/>
          <w:sz w:val="24"/>
          <w:szCs w:val="24"/>
        </w:rPr>
        <w:t>:</w:t>
      </w:r>
    </w:p>
    <w:p w:rsidR="00880597" w:rsidRDefault="009D456D" w:rsidP="00D8309E">
      <w:pPr>
        <w:spacing w:after="0" w:line="360" w:lineRule="auto"/>
        <w:jc w:val="both"/>
        <w:rPr>
          <w:rFonts w:ascii="Arial" w:hAnsi="Arial" w:cs="Arial"/>
          <w:sz w:val="24"/>
          <w:szCs w:val="24"/>
        </w:rPr>
      </w:pPr>
      <w:r>
        <w:rPr>
          <w:rFonts w:ascii="Arial" w:hAnsi="Arial" w:cs="Arial"/>
          <w:sz w:val="24"/>
          <w:szCs w:val="24"/>
        </w:rPr>
        <w:t>- El Servicio de Cantinas Militares se encuentra institucionalmente</w:t>
      </w:r>
      <w:r w:rsidR="00774893">
        <w:rPr>
          <w:rFonts w:ascii="Arial" w:hAnsi="Arial" w:cs="Arial"/>
          <w:sz w:val="24"/>
          <w:szCs w:val="24"/>
        </w:rPr>
        <w:t xml:space="preserve"> organizado como un órgano del Ministerio de Defensa Nacional, integrando el Sistema de </w:t>
      </w:r>
      <w:r w:rsidR="00774893">
        <w:rPr>
          <w:rFonts w:ascii="Arial" w:hAnsi="Arial" w:cs="Arial"/>
          <w:sz w:val="24"/>
          <w:szCs w:val="24"/>
        </w:rPr>
        <w:lastRenderedPageBreak/>
        <w:t>Apoyo Logístico del Ejército, C.A.L.E., dependiente de la Unidad Ejecutora Comando General del Ejército</w:t>
      </w:r>
      <w:r w:rsidR="000A13A3">
        <w:rPr>
          <w:rFonts w:ascii="Arial" w:hAnsi="Arial" w:cs="Arial"/>
          <w:sz w:val="24"/>
          <w:szCs w:val="24"/>
        </w:rPr>
        <w:t>, encontrándose e</w:t>
      </w:r>
      <w:r w:rsidR="00A17DA9">
        <w:rPr>
          <w:rFonts w:ascii="Arial" w:hAnsi="Arial" w:cs="Arial"/>
          <w:sz w:val="24"/>
          <w:szCs w:val="24"/>
        </w:rPr>
        <w:t>llo</w:t>
      </w:r>
      <w:r w:rsidR="000A13A3">
        <w:rPr>
          <w:rFonts w:ascii="Arial" w:hAnsi="Arial" w:cs="Arial"/>
          <w:sz w:val="24"/>
          <w:szCs w:val="24"/>
        </w:rPr>
        <w:t xml:space="preserve"> contemplado en los Decretos 6696/46, 300/94 y 103/2003</w:t>
      </w:r>
      <w:r w:rsidR="00880597">
        <w:rPr>
          <w:rFonts w:ascii="Arial" w:hAnsi="Arial" w:cs="Arial"/>
          <w:sz w:val="24"/>
          <w:szCs w:val="24"/>
        </w:rPr>
        <w:t>;</w:t>
      </w:r>
    </w:p>
    <w:p w:rsidR="000A13A3" w:rsidRDefault="0097091D" w:rsidP="00D8309E">
      <w:pPr>
        <w:spacing w:after="0" w:line="360" w:lineRule="auto"/>
        <w:jc w:val="both"/>
        <w:rPr>
          <w:rFonts w:ascii="Arial" w:hAnsi="Arial" w:cs="Arial"/>
          <w:sz w:val="24"/>
          <w:szCs w:val="24"/>
        </w:rPr>
      </w:pPr>
      <w:r>
        <w:rPr>
          <w:rFonts w:ascii="Arial" w:hAnsi="Arial" w:cs="Arial"/>
          <w:sz w:val="24"/>
          <w:szCs w:val="24"/>
        </w:rPr>
        <w:t>-  N</w:t>
      </w:r>
      <w:r w:rsidR="000A13A3">
        <w:rPr>
          <w:rFonts w:ascii="Arial" w:hAnsi="Arial" w:cs="Arial"/>
          <w:sz w:val="24"/>
          <w:szCs w:val="24"/>
        </w:rPr>
        <w:t>o existen proveedores fuera de la Institución que puedan brindar el uniforme completo 3 A, fuera de Cantinas Militares en las condiciones de calidad y precio que este Servicio lo brinda</w:t>
      </w:r>
      <w:r w:rsidR="00A17DA9">
        <w:rPr>
          <w:rFonts w:ascii="Arial" w:hAnsi="Arial" w:cs="Arial"/>
          <w:sz w:val="24"/>
          <w:szCs w:val="24"/>
        </w:rPr>
        <w:t>,</w:t>
      </w:r>
      <w:r w:rsidR="000A13A3">
        <w:rPr>
          <w:rFonts w:ascii="Arial" w:hAnsi="Arial" w:cs="Arial"/>
          <w:sz w:val="24"/>
          <w:szCs w:val="24"/>
        </w:rPr>
        <w:t xml:space="preserve"> además de realizar un servicio integral al personalizar cada prenda, hecho que resulta imposible de exigir a un proveedor externo a la fuerza;</w:t>
      </w:r>
    </w:p>
    <w:p w:rsidR="00A70F9D" w:rsidRDefault="00586D8C" w:rsidP="00D8309E">
      <w:pPr>
        <w:spacing w:after="0" w:line="360" w:lineRule="auto"/>
        <w:jc w:val="both"/>
        <w:rPr>
          <w:rFonts w:ascii="Arial" w:hAnsi="Arial" w:cs="Arial"/>
          <w:sz w:val="24"/>
          <w:szCs w:val="24"/>
        </w:rPr>
      </w:pPr>
      <w:r>
        <w:rPr>
          <w:rFonts w:ascii="Arial" w:hAnsi="Arial" w:cs="Arial"/>
          <w:sz w:val="24"/>
          <w:szCs w:val="24"/>
        </w:rPr>
        <w:t>- En lo que refiere a las observaciones efectuadas al comprobante se informa que como consecuencia de la situación impositiva actual del Servicio</w:t>
      </w:r>
      <w:r w:rsidR="00A17DA9">
        <w:rPr>
          <w:rFonts w:ascii="Arial" w:hAnsi="Arial" w:cs="Arial"/>
          <w:sz w:val="24"/>
          <w:szCs w:val="24"/>
        </w:rPr>
        <w:t>,</w:t>
      </w:r>
      <w:r>
        <w:rPr>
          <w:rFonts w:ascii="Arial" w:hAnsi="Arial" w:cs="Arial"/>
          <w:sz w:val="24"/>
          <w:szCs w:val="24"/>
        </w:rPr>
        <w:t xml:space="preserve"> se utiliza ese tipo de comprobante a los efectos de acreditar la venta;</w:t>
      </w:r>
    </w:p>
    <w:p w:rsidR="00605A0A" w:rsidRPr="00605A0A" w:rsidRDefault="00605A0A" w:rsidP="00A70F9D">
      <w:pPr>
        <w:spacing w:after="0" w:line="360" w:lineRule="auto"/>
        <w:ind w:firstLine="2694"/>
        <w:jc w:val="both"/>
        <w:rPr>
          <w:rFonts w:ascii="Arial" w:hAnsi="Arial" w:cs="Arial"/>
          <w:sz w:val="24"/>
          <w:szCs w:val="24"/>
        </w:rPr>
      </w:pPr>
      <w:r>
        <w:rPr>
          <w:rFonts w:ascii="Arial" w:hAnsi="Arial" w:cs="Arial"/>
          <w:b/>
          <w:sz w:val="24"/>
          <w:szCs w:val="24"/>
        </w:rPr>
        <w:t xml:space="preserve">4) </w:t>
      </w:r>
      <w:r>
        <w:rPr>
          <w:rFonts w:ascii="Arial" w:hAnsi="Arial" w:cs="Arial"/>
          <w:sz w:val="24"/>
          <w:szCs w:val="24"/>
        </w:rPr>
        <w:t xml:space="preserve">que </w:t>
      </w:r>
      <w:r w:rsidR="00A17DA9">
        <w:rPr>
          <w:rFonts w:ascii="Arial" w:hAnsi="Arial" w:cs="Arial"/>
          <w:sz w:val="24"/>
          <w:szCs w:val="24"/>
        </w:rPr>
        <w:t>s</w:t>
      </w:r>
      <w:r w:rsidR="007C098E">
        <w:rPr>
          <w:rFonts w:ascii="Arial" w:hAnsi="Arial" w:cs="Arial"/>
          <w:sz w:val="24"/>
          <w:szCs w:val="24"/>
        </w:rPr>
        <w:t xml:space="preserve">urge </w:t>
      </w:r>
      <w:r w:rsidR="00A17DA9">
        <w:rPr>
          <w:rFonts w:ascii="Arial" w:hAnsi="Arial" w:cs="Arial"/>
          <w:sz w:val="24"/>
          <w:szCs w:val="24"/>
        </w:rPr>
        <w:t>del</w:t>
      </w:r>
      <w:r w:rsidR="007C098E">
        <w:rPr>
          <w:rFonts w:ascii="Arial" w:hAnsi="Arial" w:cs="Arial"/>
          <w:sz w:val="24"/>
          <w:szCs w:val="24"/>
        </w:rPr>
        <w:t xml:space="preserve"> Sistema de Información de Compras y Contrataciones Estatales que la compra se realiza en función del artículo 33 numeral 3 del TOCAF, “Bienes o servicios de fabricación o suministro exclusivo”</w:t>
      </w:r>
      <w:r w:rsidR="00A17DA9">
        <w:rPr>
          <w:rFonts w:ascii="Arial" w:hAnsi="Arial" w:cs="Arial"/>
          <w:sz w:val="24"/>
          <w:szCs w:val="24"/>
        </w:rPr>
        <w:t>, actuación incorporada a las actuaciones remitidas</w:t>
      </w:r>
      <w:r w:rsidR="007C098E">
        <w:rPr>
          <w:rFonts w:ascii="Arial" w:hAnsi="Arial" w:cs="Arial"/>
          <w:sz w:val="24"/>
          <w:szCs w:val="24"/>
        </w:rPr>
        <w:t>;</w:t>
      </w:r>
    </w:p>
    <w:p w:rsidR="00586D8C" w:rsidRPr="00586D8C" w:rsidRDefault="00605A0A" w:rsidP="00A70F9D">
      <w:pPr>
        <w:spacing w:after="0" w:line="360" w:lineRule="auto"/>
        <w:ind w:firstLine="2694"/>
        <w:jc w:val="both"/>
        <w:rPr>
          <w:rFonts w:ascii="Arial" w:hAnsi="Arial" w:cs="Arial"/>
          <w:sz w:val="24"/>
          <w:szCs w:val="24"/>
        </w:rPr>
      </w:pPr>
      <w:r>
        <w:rPr>
          <w:rFonts w:ascii="Arial" w:hAnsi="Arial" w:cs="Arial"/>
          <w:b/>
          <w:sz w:val="24"/>
          <w:szCs w:val="24"/>
        </w:rPr>
        <w:t>5</w:t>
      </w:r>
      <w:r w:rsidR="00586D8C">
        <w:rPr>
          <w:rFonts w:ascii="Arial" w:hAnsi="Arial" w:cs="Arial"/>
          <w:b/>
          <w:sz w:val="24"/>
          <w:szCs w:val="24"/>
        </w:rPr>
        <w:t xml:space="preserve">) </w:t>
      </w:r>
      <w:r w:rsidR="00890C5C">
        <w:rPr>
          <w:rFonts w:ascii="Arial" w:hAnsi="Arial" w:cs="Arial"/>
          <w:sz w:val="24"/>
          <w:szCs w:val="24"/>
        </w:rPr>
        <w:t xml:space="preserve">que </w:t>
      </w:r>
      <w:r>
        <w:rPr>
          <w:rFonts w:ascii="Arial" w:hAnsi="Arial" w:cs="Arial"/>
          <w:sz w:val="24"/>
          <w:szCs w:val="24"/>
        </w:rPr>
        <w:t>con fecha 20 de setiembre de 2018 la Auditoría Destacada en el Ministerio solicita opinión sobre la forma de contratación, la admisibilidad del comprobante adjunto</w:t>
      </w:r>
      <w:r w:rsidR="00A17DA9">
        <w:rPr>
          <w:rFonts w:ascii="Arial" w:hAnsi="Arial" w:cs="Arial"/>
          <w:sz w:val="24"/>
          <w:szCs w:val="24"/>
        </w:rPr>
        <w:t xml:space="preserve">, así como </w:t>
      </w:r>
      <w:r>
        <w:rPr>
          <w:rFonts w:ascii="Arial" w:hAnsi="Arial" w:cs="Arial"/>
          <w:sz w:val="24"/>
          <w:szCs w:val="24"/>
        </w:rPr>
        <w:t xml:space="preserve">qué postura </w:t>
      </w:r>
      <w:r w:rsidR="00A17DA9">
        <w:rPr>
          <w:rFonts w:ascii="Arial" w:hAnsi="Arial" w:cs="Arial"/>
          <w:sz w:val="24"/>
          <w:szCs w:val="24"/>
        </w:rPr>
        <w:t>adoptar</w:t>
      </w:r>
      <w:r>
        <w:rPr>
          <w:rFonts w:ascii="Arial" w:hAnsi="Arial" w:cs="Arial"/>
          <w:sz w:val="24"/>
          <w:szCs w:val="24"/>
        </w:rPr>
        <w:t xml:space="preserve"> frente a gastos provenientes del Servicio de Cantinas Militares;</w:t>
      </w:r>
    </w:p>
    <w:p w:rsidR="00810701" w:rsidRPr="00810701" w:rsidRDefault="003D40A0" w:rsidP="00D8309E">
      <w:pPr>
        <w:spacing w:after="0" w:line="360" w:lineRule="auto"/>
        <w:ind w:firstLine="708"/>
        <w:jc w:val="both"/>
        <w:rPr>
          <w:rFonts w:ascii="Arial" w:hAnsi="Arial" w:cs="Arial"/>
          <w:sz w:val="24"/>
          <w:szCs w:val="24"/>
        </w:rPr>
      </w:pPr>
      <w:r>
        <w:rPr>
          <w:rFonts w:ascii="Arial" w:hAnsi="Arial" w:cs="Arial"/>
          <w:b/>
          <w:sz w:val="24"/>
          <w:szCs w:val="24"/>
        </w:rPr>
        <w:t xml:space="preserve">CONSIDERANDO: 1) </w:t>
      </w:r>
      <w:r w:rsidR="00810701">
        <w:rPr>
          <w:rFonts w:ascii="Arial" w:hAnsi="Arial" w:cs="Arial"/>
          <w:sz w:val="24"/>
          <w:szCs w:val="24"/>
        </w:rPr>
        <w:t>que el Decreto 300/994 de 28/6/994, en su artículo 4 dispone: “</w:t>
      </w:r>
      <w:proofErr w:type="spellStart"/>
      <w:r w:rsidR="00810701" w:rsidRPr="00810701">
        <w:rPr>
          <w:rFonts w:ascii="Arial" w:hAnsi="Arial" w:cs="Arial"/>
          <w:i/>
          <w:sz w:val="24"/>
          <w:szCs w:val="24"/>
        </w:rPr>
        <w:t>Agrégase</w:t>
      </w:r>
      <w:proofErr w:type="spellEnd"/>
      <w:r w:rsidR="00810701" w:rsidRPr="00810701">
        <w:rPr>
          <w:rFonts w:ascii="Arial" w:hAnsi="Arial" w:cs="Arial"/>
          <w:i/>
          <w:sz w:val="24"/>
          <w:szCs w:val="24"/>
        </w:rPr>
        <w:t xml:space="preserve"> la repartición denominada "Cantinas Militares" al Anexo 2 Organigrama del Comando de Apoyo Administrativo del Reglamento de Organización y Funciones del Comando de Apoyo Administrativo (R.O.F16-1), aprobado por el Decreto 150/989 de 11 de abril de 1989, el que quedará como órgano constitutivo en nivel similar a los Servicios del Ejército en él mencionados</w:t>
      </w:r>
      <w:r w:rsidR="00157EF5">
        <w:rPr>
          <w:rFonts w:ascii="Arial" w:hAnsi="Arial" w:cs="Arial"/>
          <w:i/>
          <w:sz w:val="24"/>
          <w:szCs w:val="24"/>
        </w:rPr>
        <w:t>,</w:t>
      </w:r>
      <w:r w:rsidR="00810701" w:rsidRPr="00810701">
        <w:rPr>
          <w:rFonts w:ascii="Arial" w:hAnsi="Arial" w:cs="Arial"/>
          <w:i/>
          <w:sz w:val="24"/>
          <w:szCs w:val="24"/>
        </w:rPr>
        <w:t xml:space="preserve"> e </w:t>
      </w:r>
      <w:proofErr w:type="spellStart"/>
      <w:r w:rsidR="00810701" w:rsidRPr="00810701">
        <w:rPr>
          <w:rFonts w:ascii="Arial" w:hAnsi="Arial" w:cs="Arial"/>
          <w:i/>
          <w:sz w:val="24"/>
          <w:szCs w:val="24"/>
        </w:rPr>
        <w:t>inclúyese</w:t>
      </w:r>
      <w:proofErr w:type="spellEnd"/>
      <w:r w:rsidR="00810701" w:rsidRPr="00810701">
        <w:rPr>
          <w:rFonts w:ascii="Arial" w:hAnsi="Arial" w:cs="Arial"/>
          <w:i/>
          <w:sz w:val="24"/>
          <w:szCs w:val="24"/>
        </w:rPr>
        <w:t xml:space="preserve"> en el numeral 3.8 la expresión "y reparticiones" y la repartición "Cantinas Militares" como sub-parágrafo 3.8.12.”</w:t>
      </w:r>
      <w:r w:rsidR="00810701">
        <w:rPr>
          <w:rFonts w:ascii="Arial" w:hAnsi="Arial" w:cs="Arial"/>
          <w:sz w:val="24"/>
          <w:szCs w:val="24"/>
        </w:rPr>
        <w:t>;</w:t>
      </w:r>
    </w:p>
    <w:p w:rsidR="00B05573" w:rsidRPr="00850BE8" w:rsidRDefault="00810701" w:rsidP="00D8309E">
      <w:pPr>
        <w:spacing w:after="0" w:line="360" w:lineRule="auto"/>
        <w:ind w:firstLine="708"/>
        <w:jc w:val="both"/>
        <w:rPr>
          <w:rFonts w:ascii="Arial" w:hAnsi="Arial" w:cs="Arial"/>
          <w:sz w:val="24"/>
          <w:szCs w:val="24"/>
        </w:rPr>
      </w:pPr>
      <w:r>
        <w:rPr>
          <w:rFonts w:ascii="Arial" w:hAnsi="Arial" w:cs="Arial"/>
          <w:b/>
          <w:sz w:val="24"/>
          <w:szCs w:val="24"/>
        </w:rPr>
        <w:t xml:space="preserve">                         </w:t>
      </w:r>
      <w:r w:rsidR="00850BE8">
        <w:rPr>
          <w:rFonts w:ascii="Arial" w:hAnsi="Arial" w:cs="Arial"/>
          <w:b/>
          <w:sz w:val="24"/>
          <w:szCs w:val="24"/>
        </w:rPr>
        <w:t xml:space="preserve">            </w:t>
      </w:r>
      <w:r>
        <w:rPr>
          <w:rFonts w:ascii="Arial" w:hAnsi="Arial" w:cs="Arial"/>
          <w:b/>
          <w:sz w:val="24"/>
          <w:szCs w:val="24"/>
        </w:rPr>
        <w:t xml:space="preserve">2) </w:t>
      </w:r>
      <w:r w:rsidR="00B05573">
        <w:rPr>
          <w:rFonts w:ascii="Arial" w:hAnsi="Arial" w:cs="Arial"/>
          <w:sz w:val="24"/>
          <w:szCs w:val="24"/>
        </w:rPr>
        <w:t xml:space="preserve">que el Decreto 103/003 de 18/3/2003, “Reglamento de Organización y Funciones del Sistema de Apoyo Logístico del Ejército”, en su artículo </w:t>
      </w:r>
      <w:r w:rsidR="00157EF5">
        <w:rPr>
          <w:rFonts w:ascii="Arial" w:hAnsi="Arial" w:cs="Arial"/>
          <w:sz w:val="24"/>
          <w:szCs w:val="24"/>
        </w:rPr>
        <w:t xml:space="preserve">2º </w:t>
      </w:r>
      <w:r w:rsidR="00B05573">
        <w:rPr>
          <w:rFonts w:ascii="Arial" w:hAnsi="Arial" w:cs="Arial"/>
          <w:sz w:val="24"/>
          <w:szCs w:val="24"/>
        </w:rPr>
        <w:t>establece:</w:t>
      </w:r>
      <w:r w:rsidR="00B05573" w:rsidRPr="00B05573">
        <w:rPr>
          <w:rFonts w:ascii="Arial" w:hAnsi="Arial" w:cs="Arial"/>
          <w:sz w:val="24"/>
          <w:szCs w:val="24"/>
        </w:rPr>
        <w:t xml:space="preserve"> </w:t>
      </w:r>
      <w:r w:rsidR="00B05573">
        <w:rPr>
          <w:rFonts w:ascii="Arial" w:hAnsi="Arial" w:cs="Arial"/>
          <w:sz w:val="24"/>
          <w:szCs w:val="24"/>
        </w:rPr>
        <w:t>“</w:t>
      </w:r>
      <w:r w:rsidR="00B05573" w:rsidRPr="00B05573">
        <w:rPr>
          <w:rFonts w:ascii="Arial" w:hAnsi="Arial" w:cs="Arial"/>
          <w:i/>
          <w:sz w:val="24"/>
          <w:szCs w:val="24"/>
        </w:rPr>
        <w:t>El Sistema de Apoyo Logístic</w:t>
      </w:r>
      <w:r w:rsidR="00157EF5">
        <w:rPr>
          <w:rFonts w:ascii="Arial" w:hAnsi="Arial" w:cs="Arial"/>
          <w:i/>
          <w:sz w:val="24"/>
          <w:szCs w:val="24"/>
        </w:rPr>
        <w:t>o</w:t>
      </w:r>
      <w:r w:rsidR="00B05573" w:rsidRPr="00B05573">
        <w:rPr>
          <w:rFonts w:ascii="Arial" w:hAnsi="Arial" w:cs="Arial"/>
          <w:i/>
          <w:sz w:val="24"/>
          <w:szCs w:val="24"/>
        </w:rPr>
        <w:t xml:space="preserve"> del Ejército se integrará  con el Comando de Apoyo Logístico del Ejército y sus </w:t>
      </w:r>
      <w:r w:rsidR="00B05573" w:rsidRPr="00B05573">
        <w:rPr>
          <w:rFonts w:ascii="Arial" w:hAnsi="Arial" w:cs="Arial"/>
          <w:i/>
          <w:sz w:val="24"/>
          <w:szCs w:val="24"/>
        </w:rPr>
        <w:lastRenderedPageBreak/>
        <w:t>Servicios  Dependientes (Servicio de Material y Armamento, Servicio de Intendencia  del Ejército, Servicio de Veterinaria y Remonta, Servicio Geográfico  Militar, Servicio de Parques del Ejército, Servicio de Cantinas  Militares, Servicio de Transporte del Ejército y Servicio Sanitario del  Ejército)</w:t>
      </w:r>
      <w:r w:rsidR="00B05573">
        <w:rPr>
          <w:rFonts w:ascii="Arial" w:hAnsi="Arial" w:cs="Arial"/>
          <w:sz w:val="24"/>
          <w:szCs w:val="24"/>
        </w:rPr>
        <w:t>”</w:t>
      </w:r>
      <w:r w:rsidR="00850BE8">
        <w:rPr>
          <w:rFonts w:ascii="Arial" w:hAnsi="Arial" w:cs="Arial"/>
          <w:sz w:val="24"/>
          <w:szCs w:val="24"/>
        </w:rPr>
        <w:t>;</w:t>
      </w:r>
    </w:p>
    <w:p w:rsidR="009923B6" w:rsidRDefault="00B05573" w:rsidP="00A70F9D">
      <w:pPr>
        <w:spacing w:after="0" w:line="360" w:lineRule="auto"/>
        <w:ind w:firstLine="2835"/>
        <w:jc w:val="both"/>
        <w:rPr>
          <w:rFonts w:ascii="Arial" w:hAnsi="Arial" w:cs="Arial"/>
          <w:sz w:val="24"/>
          <w:szCs w:val="24"/>
        </w:rPr>
      </w:pPr>
      <w:r>
        <w:rPr>
          <w:rFonts w:ascii="Arial" w:hAnsi="Arial" w:cs="Arial"/>
          <w:b/>
          <w:sz w:val="24"/>
          <w:szCs w:val="24"/>
        </w:rPr>
        <w:t xml:space="preserve">3) </w:t>
      </w:r>
      <w:r w:rsidR="00463983">
        <w:rPr>
          <w:rFonts w:ascii="Arial" w:hAnsi="Arial" w:cs="Arial"/>
          <w:sz w:val="24"/>
          <w:szCs w:val="24"/>
        </w:rPr>
        <w:t>que</w:t>
      </w:r>
      <w:r w:rsidR="00E23F76">
        <w:rPr>
          <w:rFonts w:ascii="Arial" w:hAnsi="Arial" w:cs="Arial"/>
          <w:sz w:val="24"/>
          <w:szCs w:val="24"/>
        </w:rPr>
        <w:t xml:space="preserve"> de acuerdo con la información contable</w:t>
      </w:r>
      <w:r w:rsidR="00157EF5">
        <w:rPr>
          <w:rFonts w:ascii="Arial" w:hAnsi="Arial" w:cs="Arial"/>
          <w:sz w:val="24"/>
          <w:szCs w:val="24"/>
        </w:rPr>
        <w:t>, la proveniente de los sistemas</w:t>
      </w:r>
      <w:r w:rsidR="00E23F76">
        <w:rPr>
          <w:rFonts w:ascii="Arial" w:hAnsi="Arial" w:cs="Arial"/>
          <w:sz w:val="24"/>
          <w:szCs w:val="24"/>
        </w:rPr>
        <w:t xml:space="preserve"> y </w:t>
      </w:r>
      <w:r w:rsidR="00157EF5">
        <w:rPr>
          <w:rFonts w:ascii="Arial" w:hAnsi="Arial" w:cs="Arial"/>
          <w:sz w:val="24"/>
          <w:szCs w:val="24"/>
        </w:rPr>
        <w:t>d</w:t>
      </w:r>
      <w:r w:rsidR="00E23F76">
        <w:rPr>
          <w:rFonts w:ascii="Arial" w:hAnsi="Arial" w:cs="Arial"/>
          <w:sz w:val="24"/>
          <w:szCs w:val="24"/>
        </w:rPr>
        <w:t>el informe jurídico adjunto, la causal invocada para la contratación directa es el numeral 3) del artículo 33 del TOCAF;</w:t>
      </w:r>
    </w:p>
    <w:p w:rsidR="00127991" w:rsidRDefault="00B05573" w:rsidP="00127991">
      <w:pPr>
        <w:spacing w:after="0" w:line="360" w:lineRule="auto"/>
        <w:ind w:firstLine="2835"/>
        <w:jc w:val="both"/>
        <w:rPr>
          <w:rFonts w:ascii="Arial" w:hAnsi="Arial" w:cs="Arial"/>
          <w:sz w:val="24"/>
          <w:szCs w:val="24"/>
        </w:rPr>
      </w:pPr>
      <w:r>
        <w:rPr>
          <w:rFonts w:ascii="Arial" w:hAnsi="Arial" w:cs="Arial"/>
          <w:b/>
          <w:sz w:val="24"/>
          <w:szCs w:val="24"/>
        </w:rPr>
        <w:t>4</w:t>
      </w:r>
      <w:r w:rsidR="00463983">
        <w:rPr>
          <w:rFonts w:ascii="Arial" w:hAnsi="Arial" w:cs="Arial"/>
          <w:b/>
          <w:sz w:val="24"/>
          <w:szCs w:val="24"/>
        </w:rPr>
        <w:t xml:space="preserve">) </w:t>
      </w:r>
      <w:r w:rsidR="0091050B">
        <w:rPr>
          <w:rFonts w:ascii="Arial" w:hAnsi="Arial" w:cs="Arial"/>
          <w:sz w:val="24"/>
          <w:szCs w:val="24"/>
        </w:rPr>
        <w:t>que</w:t>
      </w:r>
      <w:r w:rsidR="00E23F76">
        <w:rPr>
          <w:rFonts w:ascii="Arial" w:hAnsi="Arial" w:cs="Arial"/>
          <w:sz w:val="24"/>
          <w:szCs w:val="24"/>
        </w:rPr>
        <w:t xml:space="preserve"> el citado artículo establece que se podrá contratar directamente o por el procedimiento que el ordenador determine por razones de buena administración, para “</w:t>
      </w:r>
      <w:r w:rsidR="00E23F76" w:rsidRPr="002D6496">
        <w:rPr>
          <w:rFonts w:ascii="Arial" w:hAnsi="Arial" w:cs="Arial"/>
          <w:i/>
          <w:sz w:val="24"/>
          <w:szCs w:val="24"/>
        </w:rPr>
        <w:t>adquirir bienes o contratar servicios cuya fabricación o suministro sea exclusiva de quienes tengan privilegio para ello, o que sólo sean poseídos por personas o entidades que tengan exclusividad para su venta, siempre que no puedan ser sustituidos por elementos similares. La marca de fábrica de los distintos productos y servicios no constituyen por sí mismas causal de exclusividad, salvo que por razones técnicas se demuestre que no hay sustitutos convenientes. En cada caso deberán acreditarse en</w:t>
      </w:r>
      <w:r w:rsidR="00E23F76">
        <w:rPr>
          <w:rFonts w:ascii="Arial" w:hAnsi="Arial" w:cs="Arial"/>
          <w:sz w:val="24"/>
          <w:szCs w:val="24"/>
        </w:rPr>
        <w:t xml:space="preserve"> </w:t>
      </w:r>
      <w:r w:rsidR="00E23F76" w:rsidRPr="002D6496">
        <w:rPr>
          <w:rFonts w:ascii="Arial" w:hAnsi="Arial" w:cs="Arial"/>
          <w:i/>
          <w:sz w:val="24"/>
          <w:szCs w:val="24"/>
        </w:rPr>
        <w:t>forma fehaciente los extremos que habilitan la causal, adjuntando el informe técnico respectivo</w:t>
      </w:r>
      <w:r w:rsidR="002D6496">
        <w:rPr>
          <w:rFonts w:ascii="Arial" w:hAnsi="Arial" w:cs="Arial"/>
          <w:sz w:val="24"/>
          <w:szCs w:val="24"/>
        </w:rPr>
        <w:t>”</w:t>
      </w:r>
      <w:r w:rsidR="00E23F76">
        <w:rPr>
          <w:rFonts w:ascii="Arial" w:hAnsi="Arial" w:cs="Arial"/>
          <w:sz w:val="24"/>
          <w:szCs w:val="24"/>
        </w:rPr>
        <w:t>;</w:t>
      </w:r>
    </w:p>
    <w:p w:rsidR="00127991" w:rsidRDefault="00127991" w:rsidP="00127991">
      <w:pPr>
        <w:spacing w:after="0" w:line="360" w:lineRule="auto"/>
        <w:ind w:firstLine="2835"/>
        <w:jc w:val="both"/>
        <w:rPr>
          <w:rFonts w:ascii="Arial" w:hAnsi="Arial" w:cs="Arial"/>
          <w:sz w:val="24"/>
          <w:szCs w:val="24"/>
        </w:rPr>
      </w:pPr>
      <w:r>
        <w:rPr>
          <w:rFonts w:ascii="Arial" w:hAnsi="Arial" w:cs="Arial"/>
          <w:b/>
          <w:sz w:val="24"/>
          <w:szCs w:val="24"/>
        </w:rPr>
        <w:t>5</w:t>
      </w:r>
      <w:r w:rsidR="00A30F90" w:rsidRPr="00A30F90">
        <w:rPr>
          <w:rFonts w:ascii="Arial" w:hAnsi="Arial" w:cs="Arial"/>
          <w:b/>
          <w:sz w:val="24"/>
          <w:szCs w:val="24"/>
        </w:rPr>
        <w:t xml:space="preserve">) </w:t>
      </w:r>
      <w:r w:rsidR="00A30F90">
        <w:rPr>
          <w:rFonts w:ascii="Arial" w:hAnsi="Arial" w:cs="Arial"/>
          <w:sz w:val="24"/>
          <w:szCs w:val="24"/>
        </w:rPr>
        <w:t>que sin perjuicio de ello, al ser el Servicio de Cantinas Militares una repartición estatal, la contratación directa encuadra en lo previsto por el literal C), numeral 1</w:t>
      </w:r>
      <w:r w:rsidR="00157EF5">
        <w:rPr>
          <w:rFonts w:ascii="Arial" w:hAnsi="Arial" w:cs="Arial"/>
          <w:sz w:val="24"/>
          <w:szCs w:val="24"/>
        </w:rPr>
        <w:t>º</w:t>
      </w:r>
      <w:r w:rsidR="00A30F90">
        <w:rPr>
          <w:rFonts w:ascii="Arial" w:hAnsi="Arial" w:cs="Arial"/>
          <w:sz w:val="24"/>
          <w:szCs w:val="24"/>
        </w:rPr>
        <w:t xml:space="preserve"> del artículo 33 del TOCAF</w:t>
      </w:r>
      <w:r w:rsidR="00A85A92">
        <w:rPr>
          <w:rFonts w:ascii="Arial" w:hAnsi="Arial" w:cs="Arial"/>
          <w:sz w:val="24"/>
          <w:szCs w:val="24"/>
        </w:rPr>
        <w:t>, que dispone que podrá contratarse directamente entre organismos o dependencias del Estado;</w:t>
      </w:r>
    </w:p>
    <w:p w:rsidR="00B05573" w:rsidRDefault="00127991" w:rsidP="00127991">
      <w:pPr>
        <w:spacing w:after="0" w:line="360" w:lineRule="auto"/>
        <w:ind w:firstLine="2835"/>
        <w:jc w:val="both"/>
        <w:rPr>
          <w:rFonts w:ascii="Arial" w:hAnsi="Arial" w:cs="Arial"/>
          <w:sz w:val="24"/>
          <w:szCs w:val="24"/>
        </w:rPr>
      </w:pPr>
      <w:r>
        <w:rPr>
          <w:rFonts w:ascii="Arial" w:hAnsi="Arial" w:cs="Arial"/>
          <w:b/>
          <w:sz w:val="24"/>
          <w:szCs w:val="24"/>
        </w:rPr>
        <w:t>6</w:t>
      </w:r>
      <w:r w:rsidR="00A85A92">
        <w:rPr>
          <w:rFonts w:ascii="Arial" w:hAnsi="Arial" w:cs="Arial"/>
          <w:b/>
          <w:sz w:val="24"/>
          <w:szCs w:val="24"/>
        </w:rPr>
        <w:t xml:space="preserve">) </w:t>
      </w:r>
      <w:r w:rsidR="00A85A92">
        <w:rPr>
          <w:rFonts w:ascii="Arial" w:hAnsi="Arial" w:cs="Arial"/>
          <w:sz w:val="24"/>
          <w:szCs w:val="24"/>
        </w:rPr>
        <w:t xml:space="preserve">que en lo que refiere a la facturación realizada por el Servicio de Cantinas Militares, corresponde observar el </w:t>
      </w:r>
      <w:r w:rsidR="00157EF5">
        <w:rPr>
          <w:rFonts w:ascii="Arial" w:hAnsi="Arial" w:cs="Arial"/>
          <w:sz w:val="24"/>
          <w:szCs w:val="24"/>
        </w:rPr>
        <w:t xml:space="preserve">procedimiento por la forma de documentación del </w:t>
      </w:r>
      <w:r w:rsidR="00A85A92">
        <w:rPr>
          <w:rFonts w:ascii="Arial" w:hAnsi="Arial" w:cs="Arial"/>
          <w:sz w:val="24"/>
          <w:szCs w:val="24"/>
        </w:rPr>
        <w:t>gasto</w:t>
      </w:r>
      <w:r w:rsidR="00157EF5">
        <w:rPr>
          <w:rFonts w:ascii="Arial" w:hAnsi="Arial" w:cs="Arial"/>
          <w:sz w:val="24"/>
          <w:szCs w:val="24"/>
        </w:rPr>
        <w:t>,</w:t>
      </w:r>
      <w:r w:rsidR="00A85A92">
        <w:rPr>
          <w:rFonts w:ascii="Arial" w:hAnsi="Arial" w:cs="Arial"/>
          <w:sz w:val="24"/>
          <w:szCs w:val="24"/>
        </w:rPr>
        <w:t xml:space="preserve"> en función del incumplimiento de las obligaciones formales constatadas </w:t>
      </w:r>
      <w:r w:rsidR="00157EF5">
        <w:rPr>
          <w:rFonts w:ascii="Arial" w:hAnsi="Arial" w:cs="Arial"/>
          <w:sz w:val="24"/>
          <w:szCs w:val="24"/>
        </w:rPr>
        <w:t xml:space="preserve">en el mismo </w:t>
      </w:r>
      <w:r w:rsidR="00A85A92">
        <w:rPr>
          <w:rFonts w:ascii="Arial" w:hAnsi="Arial" w:cs="Arial"/>
          <w:sz w:val="24"/>
          <w:szCs w:val="24"/>
        </w:rPr>
        <w:t>y reconocidas por el propio organismo;</w:t>
      </w:r>
    </w:p>
    <w:p w:rsidR="00CE2C20" w:rsidRDefault="00CE2C20" w:rsidP="00D8309E">
      <w:pPr>
        <w:spacing w:after="0" w:line="360" w:lineRule="auto"/>
        <w:ind w:firstLine="851"/>
        <w:jc w:val="both"/>
        <w:rPr>
          <w:rFonts w:ascii="Arial" w:hAnsi="Arial" w:cs="Arial"/>
          <w:sz w:val="24"/>
          <w:szCs w:val="24"/>
        </w:rPr>
      </w:pPr>
      <w:r>
        <w:rPr>
          <w:rFonts w:ascii="Arial" w:hAnsi="Arial" w:cs="Arial"/>
          <w:b/>
          <w:sz w:val="24"/>
          <w:szCs w:val="24"/>
        </w:rPr>
        <w:t xml:space="preserve">ATENTO: </w:t>
      </w:r>
      <w:r>
        <w:rPr>
          <w:rFonts w:ascii="Arial" w:hAnsi="Arial" w:cs="Arial"/>
          <w:sz w:val="24"/>
          <w:szCs w:val="24"/>
        </w:rPr>
        <w:t>a lo precedentemente expuesto;</w:t>
      </w:r>
    </w:p>
    <w:p w:rsidR="00CE2C20" w:rsidRDefault="00CE2C20" w:rsidP="00D8309E">
      <w:pPr>
        <w:spacing w:after="0" w:line="360" w:lineRule="auto"/>
        <w:jc w:val="center"/>
        <w:rPr>
          <w:rFonts w:ascii="Arial" w:hAnsi="Arial" w:cs="Arial"/>
          <w:b/>
          <w:sz w:val="24"/>
          <w:szCs w:val="24"/>
        </w:rPr>
      </w:pPr>
      <w:r>
        <w:rPr>
          <w:rFonts w:ascii="Arial" w:hAnsi="Arial" w:cs="Arial"/>
          <w:b/>
          <w:sz w:val="24"/>
          <w:szCs w:val="24"/>
        </w:rPr>
        <w:t>EL TRIBUNAL ACUERDA</w:t>
      </w:r>
    </w:p>
    <w:p w:rsidR="00CE2C20" w:rsidRPr="00CE2C20" w:rsidRDefault="00CE2C20" w:rsidP="00D8309E">
      <w:pPr>
        <w:pStyle w:val="Prrafodelista"/>
        <w:numPr>
          <w:ilvl w:val="0"/>
          <w:numId w:val="2"/>
        </w:numPr>
        <w:spacing w:after="0" w:line="360" w:lineRule="auto"/>
        <w:ind w:left="284" w:hanging="284"/>
        <w:jc w:val="both"/>
        <w:rPr>
          <w:rFonts w:ascii="Arial" w:hAnsi="Arial" w:cs="Arial"/>
          <w:b/>
          <w:sz w:val="24"/>
          <w:szCs w:val="24"/>
        </w:rPr>
      </w:pPr>
      <w:r>
        <w:rPr>
          <w:rFonts w:ascii="Arial" w:hAnsi="Arial" w:cs="Arial"/>
          <w:sz w:val="24"/>
          <w:szCs w:val="24"/>
        </w:rPr>
        <w:t>Expedirse en los términos de los anteriores Considerandos;</w:t>
      </w:r>
    </w:p>
    <w:p w:rsidR="00157EF5" w:rsidRPr="00157EF5" w:rsidRDefault="00157EF5" w:rsidP="00D8309E">
      <w:pPr>
        <w:pStyle w:val="Prrafodelista"/>
        <w:numPr>
          <w:ilvl w:val="0"/>
          <w:numId w:val="2"/>
        </w:numPr>
        <w:spacing w:after="0" w:line="360" w:lineRule="auto"/>
        <w:ind w:left="284" w:hanging="284"/>
        <w:jc w:val="both"/>
        <w:rPr>
          <w:rFonts w:ascii="Arial" w:hAnsi="Arial" w:cs="Arial"/>
          <w:b/>
          <w:sz w:val="24"/>
          <w:szCs w:val="24"/>
        </w:rPr>
      </w:pPr>
      <w:r>
        <w:rPr>
          <w:rFonts w:ascii="Arial" w:hAnsi="Arial" w:cs="Arial"/>
          <w:sz w:val="24"/>
          <w:szCs w:val="24"/>
        </w:rPr>
        <w:t>Comunicar a la Contadora Auditora destacada en el Ministerio de Defensa;</w:t>
      </w:r>
    </w:p>
    <w:p w:rsidR="00BF6610" w:rsidRPr="00B12075" w:rsidRDefault="00157EF5" w:rsidP="00D8309E">
      <w:pPr>
        <w:pStyle w:val="Prrafodelista"/>
        <w:numPr>
          <w:ilvl w:val="0"/>
          <w:numId w:val="2"/>
        </w:numPr>
        <w:spacing w:after="0" w:line="360" w:lineRule="auto"/>
        <w:ind w:left="284" w:hanging="284"/>
        <w:jc w:val="both"/>
        <w:rPr>
          <w:rFonts w:ascii="Arial" w:hAnsi="Arial" w:cs="Arial"/>
          <w:b/>
          <w:sz w:val="24"/>
          <w:szCs w:val="24"/>
        </w:rPr>
      </w:pPr>
      <w:r>
        <w:rPr>
          <w:rFonts w:ascii="Arial" w:hAnsi="Arial" w:cs="Arial"/>
          <w:sz w:val="24"/>
          <w:szCs w:val="24"/>
        </w:rPr>
        <w:t>Devolver las actuaciones.</w:t>
      </w:r>
      <w:r w:rsidR="00694358" w:rsidRPr="00B12075">
        <w:rPr>
          <w:rFonts w:ascii="Arial" w:hAnsi="Arial" w:cs="Arial"/>
          <w:b/>
          <w:sz w:val="24"/>
          <w:szCs w:val="24"/>
        </w:rPr>
        <w:tab/>
      </w:r>
      <w:r w:rsidR="00694358" w:rsidRPr="00B12075">
        <w:rPr>
          <w:rFonts w:ascii="Arial" w:hAnsi="Arial" w:cs="Arial"/>
          <w:b/>
          <w:sz w:val="24"/>
          <w:szCs w:val="24"/>
        </w:rPr>
        <w:tab/>
      </w:r>
      <w:r w:rsidR="00694358" w:rsidRPr="00B12075">
        <w:rPr>
          <w:rFonts w:ascii="Arial" w:hAnsi="Arial" w:cs="Arial"/>
          <w:b/>
          <w:sz w:val="24"/>
          <w:szCs w:val="24"/>
        </w:rPr>
        <w:tab/>
      </w:r>
      <w:r w:rsidR="00694358" w:rsidRPr="00B12075">
        <w:rPr>
          <w:rFonts w:ascii="Arial" w:hAnsi="Arial" w:cs="Arial"/>
          <w:b/>
          <w:sz w:val="24"/>
          <w:szCs w:val="24"/>
        </w:rPr>
        <w:tab/>
      </w:r>
      <w:r w:rsidR="00694358" w:rsidRPr="00B12075">
        <w:rPr>
          <w:rFonts w:ascii="Arial" w:hAnsi="Arial" w:cs="Arial"/>
          <w:b/>
          <w:sz w:val="24"/>
          <w:szCs w:val="24"/>
        </w:rPr>
        <w:tab/>
      </w:r>
      <w:r w:rsidR="00694358" w:rsidRPr="00B12075">
        <w:rPr>
          <w:rFonts w:ascii="Arial" w:hAnsi="Arial" w:cs="Arial"/>
          <w:b/>
          <w:sz w:val="24"/>
          <w:szCs w:val="24"/>
        </w:rPr>
        <w:tab/>
        <w:t xml:space="preserve">       </w:t>
      </w:r>
    </w:p>
    <w:p w:rsidR="00D2391A" w:rsidRDefault="000E3FEC" w:rsidP="00D8309E">
      <w:pPr>
        <w:spacing w:after="0" w:line="360" w:lineRule="auto"/>
        <w:jc w:val="both"/>
        <w:rPr>
          <w:rFonts w:ascii="Arial" w:hAnsi="Arial" w:cs="Arial"/>
          <w:sz w:val="20"/>
          <w:szCs w:val="20"/>
        </w:rPr>
      </w:pPr>
      <w:r>
        <w:rPr>
          <w:rFonts w:ascii="Arial" w:hAnsi="Arial" w:cs="Arial"/>
          <w:sz w:val="20"/>
          <w:szCs w:val="20"/>
        </w:rPr>
        <w:t>CLC</w:t>
      </w:r>
    </w:p>
    <w:p w:rsidR="00127991" w:rsidRDefault="00127991" w:rsidP="00D8309E">
      <w:pPr>
        <w:spacing w:after="0" w:line="360" w:lineRule="auto"/>
        <w:jc w:val="both"/>
        <w:rPr>
          <w:rFonts w:ascii="Arial" w:hAnsi="Arial" w:cs="Arial"/>
          <w:sz w:val="20"/>
          <w:szCs w:val="20"/>
        </w:rPr>
      </w:pPr>
    </w:p>
    <w:p w:rsidR="00127991" w:rsidRDefault="00127991" w:rsidP="00D8309E">
      <w:pPr>
        <w:spacing w:after="0" w:line="360" w:lineRule="auto"/>
        <w:jc w:val="both"/>
        <w:rPr>
          <w:rFonts w:ascii="Arial" w:hAnsi="Arial" w:cs="Arial"/>
          <w:sz w:val="20"/>
          <w:szCs w:val="20"/>
        </w:rPr>
      </w:pPr>
    </w:p>
    <w:p w:rsidR="00B12075" w:rsidRDefault="00B12075" w:rsidP="00D8309E">
      <w:pPr>
        <w:spacing w:after="0" w:line="360" w:lineRule="auto"/>
        <w:jc w:val="both"/>
        <w:rPr>
          <w:rFonts w:ascii="Arial" w:hAnsi="Arial" w:cs="Arial"/>
          <w:sz w:val="20"/>
          <w:szCs w:val="20"/>
        </w:rPr>
      </w:pPr>
    </w:p>
    <w:p w:rsidR="00127991" w:rsidRDefault="00127991" w:rsidP="00D8309E">
      <w:pPr>
        <w:spacing w:after="0" w:line="360" w:lineRule="auto"/>
        <w:jc w:val="both"/>
        <w:rPr>
          <w:rFonts w:ascii="Arial" w:hAnsi="Arial" w:cs="Arial"/>
          <w:sz w:val="20"/>
          <w:szCs w:val="20"/>
        </w:rPr>
      </w:pPr>
    </w:p>
    <w:p w:rsidR="00B12075" w:rsidRPr="00B12075" w:rsidRDefault="00127991" w:rsidP="00B12075">
      <w:pPr>
        <w:spacing w:after="0" w:line="360" w:lineRule="auto"/>
        <w:jc w:val="both"/>
        <w:rPr>
          <w:rFonts w:ascii="Arial" w:eastAsia="Times New Roman" w:hAnsi="Arial" w:cs="Arial"/>
          <w:sz w:val="24"/>
          <w:szCs w:val="24"/>
          <w:lang w:eastAsia="es-ES"/>
        </w:rPr>
      </w:pPr>
      <w:r w:rsidRPr="00E9382D">
        <w:rPr>
          <w:rFonts w:ascii="Arial" w:hAnsi="Arial" w:cs="Arial"/>
          <w:b/>
          <w:szCs w:val="24"/>
          <w:lang w:val="es-UY"/>
        </w:rPr>
        <w:t>CON</w:t>
      </w:r>
      <w:r>
        <w:rPr>
          <w:rFonts w:ascii="Arial" w:hAnsi="Arial" w:cs="Arial"/>
          <w:b/>
          <w:szCs w:val="24"/>
          <w:lang w:val="es-UY"/>
        </w:rPr>
        <w:t>S</w:t>
      </w:r>
      <w:r w:rsidRPr="00E9382D">
        <w:rPr>
          <w:rFonts w:ascii="Arial" w:hAnsi="Arial" w:cs="Arial"/>
          <w:b/>
          <w:szCs w:val="24"/>
          <w:lang w:val="es-UY"/>
        </w:rPr>
        <w:t xml:space="preserve">TANCIA DE FUNDAMENTO DE VOTO </w:t>
      </w:r>
      <w:r>
        <w:rPr>
          <w:rFonts w:ascii="Arial" w:hAnsi="Arial" w:cs="Arial"/>
          <w:b/>
          <w:szCs w:val="24"/>
          <w:lang w:val="es-UY"/>
        </w:rPr>
        <w:t>DISCORDE</w:t>
      </w:r>
      <w:r w:rsidRPr="00E9382D">
        <w:rPr>
          <w:rFonts w:ascii="Arial" w:hAnsi="Arial" w:cs="Arial"/>
          <w:b/>
          <w:szCs w:val="24"/>
          <w:lang w:val="es-UY"/>
        </w:rPr>
        <w:t xml:space="preserve"> DE</w:t>
      </w:r>
      <w:r>
        <w:rPr>
          <w:rFonts w:ascii="Arial" w:hAnsi="Arial" w:cs="Arial"/>
          <w:b/>
          <w:szCs w:val="24"/>
          <w:lang w:val="es-UY"/>
        </w:rPr>
        <w:t xml:space="preserve"> </w:t>
      </w:r>
      <w:r w:rsidRPr="00E9382D">
        <w:rPr>
          <w:rFonts w:ascii="Arial" w:hAnsi="Arial" w:cs="Arial"/>
          <w:b/>
          <w:szCs w:val="24"/>
          <w:lang w:val="es-UY"/>
        </w:rPr>
        <w:t>L</w:t>
      </w:r>
      <w:r>
        <w:rPr>
          <w:rFonts w:ascii="Arial" w:hAnsi="Arial" w:cs="Arial"/>
          <w:b/>
          <w:szCs w:val="24"/>
          <w:lang w:val="es-UY"/>
        </w:rPr>
        <w:t>A</w:t>
      </w:r>
      <w:r w:rsidRPr="00E9382D">
        <w:rPr>
          <w:rFonts w:ascii="Arial" w:hAnsi="Arial" w:cs="Arial"/>
          <w:b/>
          <w:szCs w:val="24"/>
          <w:lang w:val="es-UY"/>
        </w:rPr>
        <w:t xml:space="preserve"> PRESIDENT</w:t>
      </w:r>
      <w:r>
        <w:rPr>
          <w:rFonts w:ascii="Arial" w:hAnsi="Arial" w:cs="Arial"/>
          <w:b/>
          <w:szCs w:val="24"/>
          <w:lang w:val="es-UY"/>
        </w:rPr>
        <w:t>E</w:t>
      </w:r>
      <w:r w:rsidRPr="00E9382D">
        <w:rPr>
          <w:rFonts w:ascii="Arial" w:hAnsi="Arial" w:cs="Arial"/>
          <w:b/>
          <w:szCs w:val="24"/>
          <w:lang w:val="es-UY"/>
        </w:rPr>
        <w:t xml:space="preserve"> </w:t>
      </w:r>
      <w:r>
        <w:rPr>
          <w:rFonts w:ascii="Arial" w:hAnsi="Arial" w:cs="Arial"/>
          <w:b/>
          <w:szCs w:val="24"/>
          <w:lang w:val="es-UY"/>
        </w:rPr>
        <w:t xml:space="preserve">      CRA. SUSANA DÍAZ</w:t>
      </w:r>
      <w:r w:rsidRPr="00E9382D">
        <w:rPr>
          <w:rFonts w:ascii="Arial" w:hAnsi="Arial" w:cs="Arial"/>
          <w:b/>
          <w:szCs w:val="24"/>
          <w:lang w:val="es-UY"/>
        </w:rPr>
        <w:t xml:space="preserve">: </w:t>
      </w:r>
      <w:r w:rsidRPr="00127991">
        <w:rPr>
          <w:rFonts w:ascii="Arial" w:hAnsi="Arial" w:cs="Arial"/>
          <w:szCs w:val="24"/>
          <w:lang w:val="es-UY"/>
        </w:rPr>
        <w:t>“</w:t>
      </w:r>
      <w:r w:rsidR="00B12075" w:rsidRPr="00B12075">
        <w:rPr>
          <w:rFonts w:ascii="Arial" w:eastAsia="Times New Roman" w:hAnsi="Arial" w:cs="Arial"/>
          <w:sz w:val="24"/>
          <w:szCs w:val="24"/>
          <w:lang w:eastAsia="es-ES"/>
        </w:rPr>
        <w:t xml:space="preserve">CONVENIO M.D.N. –.Comando de Apoyo Administrativo –Cantinas Militares </w:t>
      </w:r>
    </w:p>
    <w:p w:rsidR="00B12075" w:rsidRPr="00B12075" w:rsidRDefault="00B12075" w:rsidP="00B12075">
      <w:pPr>
        <w:spacing w:after="0" w:line="360" w:lineRule="auto"/>
        <w:jc w:val="both"/>
        <w:rPr>
          <w:rFonts w:ascii="Arial" w:eastAsia="Times New Roman" w:hAnsi="Arial" w:cs="Arial"/>
          <w:sz w:val="24"/>
          <w:szCs w:val="24"/>
          <w:lang w:eastAsia="es-ES"/>
        </w:rPr>
      </w:pPr>
      <w:r w:rsidRPr="00B12075">
        <w:rPr>
          <w:rFonts w:ascii="Arial" w:eastAsia="Times New Roman" w:hAnsi="Arial" w:cs="Arial"/>
          <w:sz w:val="24"/>
          <w:szCs w:val="24"/>
          <w:lang w:eastAsia="es-ES"/>
        </w:rPr>
        <w:t xml:space="preserve">Por estas actuaciones la Auditoría destacada en el Ministerio de Defensa Nacional realiza una consulta relacionada con la compra de uniformes de alférez al Servicio de Cantinas Militares, fundando la decisión en la no existencia de proveedores de equipos completos. </w:t>
      </w:r>
    </w:p>
    <w:p w:rsidR="00B12075" w:rsidRPr="00B12075" w:rsidRDefault="00B12075" w:rsidP="00B12075">
      <w:pPr>
        <w:spacing w:after="0" w:line="360" w:lineRule="auto"/>
        <w:jc w:val="both"/>
        <w:rPr>
          <w:rFonts w:ascii="Arial" w:eastAsia="Times New Roman" w:hAnsi="Arial" w:cs="Arial"/>
          <w:sz w:val="24"/>
          <w:szCs w:val="24"/>
          <w:lang w:eastAsia="es-ES"/>
        </w:rPr>
      </w:pPr>
      <w:r w:rsidRPr="00B12075">
        <w:rPr>
          <w:rFonts w:ascii="Arial" w:eastAsia="Times New Roman" w:hAnsi="Arial" w:cs="Arial"/>
          <w:sz w:val="24"/>
          <w:szCs w:val="24"/>
          <w:lang w:eastAsia="es-ES"/>
        </w:rPr>
        <w:t>Al respecto es de recibo la explicación, no obstante de acuerdo con los Decretos que figuran a continuación, el Servicio de Cantinas Militares no está habilitado por la norma a la confección de uniformes, por lo cual el procedimiento no sería el adecuado, más allá de compartir la observación propuesta por los servicios, debería haberse tenido en cuenta lo dispuesto en las normas que lucen a continuación, tanto para observar el procedimiento como para solicitar mayor información.</w:t>
      </w:r>
    </w:p>
    <w:p w:rsidR="00B12075" w:rsidRPr="00B12075" w:rsidRDefault="00B12075" w:rsidP="00B12075">
      <w:pPr>
        <w:spacing w:after="0" w:line="360" w:lineRule="auto"/>
        <w:jc w:val="both"/>
        <w:rPr>
          <w:rFonts w:ascii="Arial" w:eastAsia="Times New Roman" w:hAnsi="Arial" w:cs="Arial"/>
          <w:sz w:val="24"/>
          <w:szCs w:val="24"/>
          <w:lang w:eastAsia="es-ES"/>
        </w:rPr>
      </w:pPr>
    </w:p>
    <w:p w:rsidR="00B12075" w:rsidRPr="00B12075" w:rsidRDefault="00B12075" w:rsidP="00B12075">
      <w:pPr>
        <w:spacing w:after="0" w:line="360" w:lineRule="auto"/>
        <w:jc w:val="both"/>
        <w:rPr>
          <w:rFonts w:ascii="Arial" w:eastAsia="Times New Roman" w:hAnsi="Arial" w:cs="Arial"/>
          <w:sz w:val="24"/>
          <w:szCs w:val="24"/>
          <w:lang w:eastAsia="es-ES"/>
        </w:rPr>
      </w:pPr>
    </w:p>
    <w:p w:rsidR="00B12075" w:rsidRPr="00B12075" w:rsidRDefault="00B12075" w:rsidP="00B12075">
      <w:pPr>
        <w:pStyle w:val="Ttulo1"/>
        <w:shd w:val="clear" w:color="auto" w:fill="D9EDF7"/>
        <w:spacing w:before="0" w:line="360" w:lineRule="auto"/>
        <w:jc w:val="both"/>
        <w:rPr>
          <w:rFonts w:ascii="Arial" w:eastAsia="Times New Roman" w:hAnsi="Arial" w:cs="Arial"/>
          <w:b w:val="0"/>
          <w:bCs w:val="0"/>
          <w:color w:val="3A87AD"/>
          <w:kern w:val="36"/>
          <w:sz w:val="24"/>
          <w:szCs w:val="24"/>
          <w:lang w:eastAsia="es-UY"/>
        </w:rPr>
      </w:pPr>
      <w:r w:rsidRPr="00B12075">
        <w:rPr>
          <w:rFonts w:ascii="Arial" w:eastAsia="Times New Roman" w:hAnsi="Arial" w:cs="Arial"/>
          <w:b w:val="0"/>
          <w:sz w:val="24"/>
          <w:szCs w:val="24"/>
          <w:lang w:val="es-ES" w:eastAsia="es-ES"/>
        </w:rPr>
        <w:t>.</w:t>
      </w:r>
      <w:r w:rsidRPr="00B12075">
        <w:rPr>
          <w:rFonts w:ascii="Arial" w:eastAsia="Times New Roman" w:hAnsi="Arial" w:cs="Arial"/>
          <w:b w:val="0"/>
          <w:bCs w:val="0"/>
          <w:color w:val="3A87AD"/>
          <w:kern w:val="36"/>
          <w:sz w:val="24"/>
          <w:szCs w:val="24"/>
          <w:lang w:eastAsia="es-UY"/>
        </w:rPr>
        <w:t xml:space="preserve"> Decreto </w:t>
      </w:r>
      <w:r w:rsidRPr="00B12075">
        <w:rPr>
          <w:rFonts w:ascii="Arial" w:eastAsia="Times New Roman" w:hAnsi="Arial" w:cs="Arial"/>
          <w:b w:val="0"/>
          <w:color w:val="3A87AD"/>
          <w:kern w:val="36"/>
          <w:sz w:val="24"/>
          <w:szCs w:val="24"/>
          <w:lang w:eastAsia="es-UY"/>
        </w:rPr>
        <w:t>N° 300/994</w:t>
      </w:r>
    </w:p>
    <w:p w:rsidR="00B12075" w:rsidRPr="00B12075" w:rsidRDefault="00B12075" w:rsidP="00B12075">
      <w:pPr>
        <w:shd w:val="clear" w:color="auto" w:fill="FFFFFF"/>
        <w:spacing w:after="0" w:line="360" w:lineRule="auto"/>
        <w:jc w:val="both"/>
        <w:outlineLvl w:val="1"/>
        <w:rPr>
          <w:rFonts w:ascii="Arial" w:eastAsia="Times New Roman" w:hAnsi="Arial" w:cs="Arial"/>
          <w:color w:val="333333"/>
          <w:sz w:val="24"/>
          <w:szCs w:val="24"/>
          <w:lang w:eastAsia="es-UY"/>
        </w:rPr>
      </w:pPr>
      <w:r w:rsidRPr="00B12075">
        <w:rPr>
          <w:rFonts w:ascii="Arial" w:eastAsia="Times New Roman" w:hAnsi="Arial" w:cs="Arial"/>
          <w:color w:val="333333"/>
          <w:sz w:val="24"/>
          <w:szCs w:val="24"/>
          <w:lang w:eastAsia="es-UY"/>
        </w:rPr>
        <w:t>MODIFICACION AL REGLAMENTO DE ORGANIZACION Y FUNCIONES DEL SERVICIO DE INTENDENCIA DEL EJERCITO - MODIFICACION AL REGLAMENTO DE ORGANIZACION Y FUNCIONES DEL COMANDO DE APOYO ADMINISTRATIVO - CANTINAS MILITARES</w:t>
      </w:r>
    </w:p>
    <w:p w:rsidR="00B12075" w:rsidRPr="00B12075" w:rsidRDefault="00B12075" w:rsidP="00B12075">
      <w:pPr>
        <w:spacing w:after="0" w:line="360" w:lineRule="auto"/>
        <w:jc w:val="both"/>
        <w:rPr>
          <w:rFonts w:ascii="Arial" w:eastAsia="Times New Roman" w:hAnsi="Arial" w:cs="Arial"/>
          <w:color w:val="333333"/>
          <w:sz w:val="24"/>
          <w:szCs w:val="24"/>
          <w:lang w:eastAsia="es-UY"/>
        </w:rPr>
      </w:pPr>
      <w:r w:rsidRPr="00B12075">
        <w:rPr>
          <w:rFonts w:ascii="Arial" w:eastAsia="Times New Roman" w:hAnsi="Arial" w:cs="Arial"/>
          <w:color w:val="333333"/>
          <w:sz w:val="24"/>
          <w:szCs w:val="24"/>
          <w:lang w:eastAsia="es-UY"/>
        </w:rPr>
        <w:t>Promulgación: 28/06/1994</w:t>
      </w:r>
    </w:p>
    <w:p w:rsidR="00B12075" w:rsidRPr="00B12075" w:rsidRDefault="00B12075" w:rsidP="00B12075">
      <w:pPr>
        <w:shd w:val="clear" w:color="auto" w:fill="FFFFFF"/>
        <w:spacing w:after="0" w:line="360" w:lineRule="auto"/>
        <w:jc w:val="both"/>
        <w:outlineLvl w:val="4"/>
        <w:rPr>
          <w:rFonts w:ascii="Arial" w:eastAsia="Times New Roman" w:hAnsi="Arial" w:cs="Arial"/>
          <w:color w:val="333333"/>
          <w:sz w:val="24"/>
          <w:szCs w:val="24"/>
          <w:lang w:eastAsia="es-UY"/>
        </w:rPr>
      </w:pPr>
      <w:r w:rsidRPr="00B12075">
        <w:rPr>
          <w:rFonts w:ascii="Arial" w:eastAsia="Times New Roman" w:hAnsi="Arial" w:cs="Arial"/>
          <w:color w:val="333333"/>
          <w:sz w:val="24"/>
          <w:szCs w:val="24"/>
          <w:lang w:eastAsia="es-UY"/>
        </w:rPr>
        <w:t>Publicación: 08/07/1994</w:t>
      </w:r>
    </w:p>
    <w:p w:rsidR="00B12075" w:rsidRPr="00B12075" w:rsidRDefault="00B12075" w:rsidP="00B120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333333"/>
          <w:sz w:val="24"/>
          <w:szCs w:val="24"/>
          <w:lang w:eastAsia="es-UY"/>
        </w:rPr>
      </w:pPr>
      <w:r w:rsidRPr="00B12075">
        <w:rPr>
          <w:rFonts w:ascii="Arial" w:eastAsia="Times New Roman" w:hAnsi="Arial" w:cs="Arial"/>
          <w:color w:val="333333"/>
          <w:sz w:val="24"/>
          <w:szCs w:val="24"/>
          <w:lang w:eastAsia="es-UY"/>
        </w:rPr>
        <w:t>Visto: la gestión del Comando General del Ejército, solicitando la</w:t>
      </w:r>
      <w:r>
        <w:rPr>
          <w:rFonts w:ascii="Arial" w:eastAsia="Times New Roman" w:hAnsi="Arial" w:cs="Arial"/>
          <w:color w:val="333333"/>
          <w:sz w:val="24"/>
          <w:szCs w:val="24"/>
          <w:lang w:eastAsia="es-UY"/>
        </w:rPr>
        <w:t xml:space="preserve"> </w:t>
      </w:r>
      <w:r w:rsidRPr="00B12075">
        <w:rPr>
          <w:rFonts w:ascii="Arial" w:eastAsia="Times New Roman" w:hAnsi="Arial" w:cs="Arial"/>
          <w:color w:val="333333"/>
          <w:sz w:val="24"/>
          <w:szCs w:val="24"/>
          <w:lang w:eastAsia="es-UY"/>
        </w:rPr>
        <w:t>derogación del Decreto de fecha 22 de mayo de 1916 y la modificación del</w:t>
      </w:r>
      <w:r>
        <w:rPr>
          <w:rFonts w:ascii="Arial" w:eastAsia="Times New Roman" w:hAnsi="Arial" w:cs="Arial"/>
          <w:color w:val="333333"/>
          <w:sz w:val="24"/>
          <w:szCs w:val="24"/>
          <w:lang w:eastAsia="es-UY"/>
        </w:rPr>
        <w:t xml:space="preserve"> </w:t>
      </w:r>
      <w:r w:rsidRPr="00B12075">
        <w:rPr>
          <w:rFonts w:ascii="Arial" w:eastAsia="Times New Roman" w:hAnsi="Arial" w:cs="Arial"/>
          <w:color w:val="333333"/>
          <w:sz w:val="24"/>
          <w:szCs w:val="24"/>
          <w:lang w:eastAsia="es-UY"/>
        </w:rPr>
        <w:t>Reglamento de Organización y Funciones del Comando de Apoyo Administrativo</w:t>
      </w:r>
      <w:r>
        <w:rPr>
          <w:rFonts w:ascii="Arial" w:eastAsia="Times New Roman" w:hAnsi="Arial" w:cs="Arial"/>
          <w:color w:val="333333"/>
          <w:sz w:val="24"/>
          <w:szCs w:val="24"/>
          <w:lang w:eastAsia="es-UY"/>
        </w:rPr>
        <w:t xml:space="preserve"> </w:t>
      </w:r>
      <w:r w:rsidRPr="00B12075">
        <w:rPr>
          <w:rFonts w:ascii="Arial" w:eastAsia="Times New Roman" w:hAnsi="Arial" w:cs="Arial"/>
          <w:color w:val="333333"/>
          <w:sz w:val="24"/>
          <w:szCs w:val="24"/>
          <w:lang w:eastAsia="es-UY"/>
        </w:rPr>
        <w:t>(R.O.F. 16-1) y del Reglamento de Organización y Funciones del Servicio de</w:t>
      </w:r>
      <w:r>
        <w:rPr>
          <w:rFonts w:ascii="Arial" w:eastAsia="Times New Roman" w:hAnsi="Arial" w:cs="Arial"/>
          <w:color w:val="333333"/>
          <w:sz w:val="24"/>
          <w:szCs w:val="24"/>
          <w:lang w:eastAsia="es-UY"/>
        </w:rPr>
        <w:t xml:space="preserve"> </w:t>
      </w:r>
      <w:r w:rsidRPr="00B12075">
        <w:rPr>
          <w:rFonts w:ascii="Arial" w:eastAsia="Times New Roman" w:hAnsi="Arial" w:cs="Arial"/>
          <w:color w:val="333333"/>
          <w:sz w:val="24"/>
          <w:szCs w:val="24"/>
          <w:lang w:eastAsia="es-UY"/>
        </w:rPr>
        <w:t>Intendencia del Ejército (R.O.F. 12-1) aprobados por los Decretos 150/989 de fecha 11 de abril de 1989 y 89/992 de fecha 5 de marzo de 1992,</w:t>
      </w:r>
      <w:r w:rsidR="00812585">
        <w:rPr>
          <w:rFonts w:ascii="Arial" w:eastAsia="Times New Roman" w:hAnsi="Arial" w:cs="Arial"/>
          <w:color w:val="333333"/>
          <w:sz w:val="24"/>
          <w:szCs w:val="24"/>
          <w:lang w:eastAsia="es-UY"/>
        </w:rPr>
        <w:t xml:space="preserve">  </w:t>
      </w:r>
      <w:r w:rsidRPr="00B12075">
        <w:rPr>
          <w:rFonts w:ascii="Arial" w:eastAsia="Times New Roman" w:hAnsi="Arial" w:cs="Arial"/>
          <w:color w:val="333333"/>
          <w:sz w:val="24"/>
          <w:szCs w:val="24"/>
          <w:lang w:eastAsia="es-UY"/>
        </w:rPr>
        <w:t>respectivamente.</w:t>
      </w:r>
    </w:p>
    <w:p w:rsidR="00B12075" w:rsidRPr="00B12075" w:rsidRDefault="00B12075" w:rsidP="00B120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333333"/>
          <w:sz w:val="24"/>
          <w:szCs w:val="24"/>
          <w:lang w:eastAsia="es-UY"/>
        </w:rPr>
      </w:pPr>
      <w:r w:rsidRPr="00B12075">
        <w:rPr>
          <w:rFonts w:ascii="Arial" w:eastAsia="Times New Roman" w:hAnsi="Arial" w:cs="Arial"/>
          <w:color w:val="333333"/>
          <w:sz w:val="24"/>
          <w:szCs w:val="24"/>
          <w:lang w:eastAsia="es-UY"/>
        </w:rPr>
        <w:t xml:space="preserve">     Considerando: I) que en atención a los requerimientos actuales y</w:t>
      </w:r>
      <w:r w:rsidR="00812585">
        <w:rPr>
          <w:rFonts w:ascii="Arial" w:eastAsia="Times New Roman" w:hAnsi="Arial" w:cs="Arial"/>
          <w:color w:val="333333"/>
          <w:sz w:val="24"/>
          <w:szCs w:val="24"/>
          <w:lang w:eastAsia="es-UY"/>
        </w:rPr>
        <w:t xml:space="preserve"> </w:t>
      </w:r>
      <w:r w:rsidRPr="00B12075">
        <w:rPr>
          <w:rFonts w:ascii="Arial" w:eastAsia="Times New Roman" w:hAnsi="Arial" w:cs="Arial"/>
          <w:color w:val="333333"/>
          <w:sz w:val="24"/>
          <w:szCs w:val="24"/>
          <w:lang w:eastAsia="es-UY"/>
        </w:rPr>
        <w:t>acorde con la misión y tareas asignadas por el Decreto-Ley 15.688 -Orgánico del Ejército - de 30 de noviembre de 1984, se hace necesario</w:t>
      </w:r>
      <w:r w:rsidR="00812585">
        <w:rPr>
          <w:rFonts w:ascii="Arial" w:eastAsia="Times New Roman" w:hAnsi="Arial" w:cs="Arial"/>
          <w:color w:val="333333"/>
          <w:sz w:val="24"/>
          <w:szCs w:val="24"/>
          <w:lang w:eastAsia="es-UY"/>
        </w:rPr>
        <w:t xml:space="preserve"> </w:t>
      </w:r>
      <w:r w:rsidRPr="00B12075">
        <w:rPr>
          <w:rFonts w:ascii="Arial" w:eastAsia="Times New Roman" w:hAnsi="Arial" w:cs="Arial"/>
          <w:color w:val="333333"/>
          <w:sz w:val="24"/>
          <w:szCs w:val="24"/>
          <w:lang w:eastAsia="es-UY"/>
        </w:rPr>
        <w:t>desafectar Cantinas Militares del Servicio de Intendencia del Ejército</w:t>
      </w:r>
      <w:r w:rsidR="00812585">
        <w:rPr>
          <w:rFonts w:ascii="Arial" w:eastAsia="Times New Roman" w:hAnsi="Arial" w:cs="Arial"/>
          <w:color w:val="333333"/>
          <w:sz w:val="24"/>
          <w:szCs w:val="24"/>
          <w:lang w:eastAsia="es-UY"/>
        </w:rPr>
        <w:t xml:space="preserve"> </w:t>
      </w:r>
      <w:r w:rsidRPr="00B12075">
        <w:rPr>
          <w:rFonts w:ascii="Arial" w:eastAsia="Times New Roman" w:hAnsi="Arial" w:cs="Arial"/>
          <w:color w:val="333333"/>
          <w:sz w:val="24"/>
          <w:szCs w:val="24"/>
          <w:lang w:eastAsia="es-UY"/>
        </w:rPr>
        <w:t>disponiendo su dependencia directa del Comando de Apoyo Administrativo.</w:t>
      </w:r>
    </w:p>
    <w:p w:rsidR="00B12075" w:rsidRPr="00B12075" w:rsidRDefault="00B12075" w:rsidP="00812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1985"/>
        <w:jc w:val="both"/>
        <w:rPr>
          <w:rFonts w:ascii="Arial" w:eastAsia="Times New Roman" w:hAnsi="Arial" w:cs="Arial"/>
          <w:color w:val="333333"/>
          <w:sz w:val="24"/>
          <w:szCs w:val="24"/>
          <w:lang w:eastAsia="es-UY"/>
        </w:rPr>
      </w:pPr>
      <w:r w:rsidRPr="00B12075">
        <w:rPr>
          <w:rFonts w:ascii="Arial" w:eastAsia="Times New Roman" w:hAnsi="Arial" w:cs="Arial"/>
          <w:color w:val="333333"/>
          <w:sz w:val="24"/>
          <w:szCs w:val="24"/>
          <w:lang w:eastAsia="es-UY"/>
        </w:rPr>
        <w:t xml:space="preserve">     II) que en consecuencia se deberán adecuar los Reglamentos de</w:t>
      </w:r>
      <w:r w:rsidR="00812585">
        <w:rPr>
          <w:rFonts w:ascii="Arial" w:eastAsia="Times New Roman" w:hAnsi="Arial" w:cs="Arial"/>
          <w:color w:val="333333"/>
          <w:sz w:val="24"/>
          <w:szCs w:val="24"/>
          <w:lang w:eastAsia="es-UY"/>
        </w:rPr>
        <w:t xml:space="preserve"> </w:t>
      </w:r>
      <w:r w:rsidRPr="00B12075">
        <w:rPr>
          <w:rFonts w:ascii="Arial" w:eastAsia="Times New Roman" w:hAnsi="Arial" w:cs="Arial"/>
          <w:color w:val="333333"/>
          <w:sz w:val="24"/>
          <w:szCs w:val="24"/>
          <w:lang w:eastAsia="es-UY"/>
        </w:rPr>
        <w:t>Organización y Funciones del Comando y de los Servicios de Ejército de</w:t>
      </w:r>
      <w:r w:rsidR="00812585">
        <w:rPr>
          <w:rFonts w:ascii="Arial" w:eastAsia="Times New Roman" w:hAnsi="Arial" w:cs="Arial"/>
          <w:color w:val="333333"/>
          <w:sz w:val="24"/>
          <w:szCs w:val="24"/>
          <w:lang w:eastAsia="es-UY"/>
        </w:rPr>
        <w:t xml:space="preserve"> </w:t>
      </w:r>
      <w:bookmarkStart w:id="0" w:name="_GoBack"/>
      <w:bookmarkEnd w:id="0"/>
      <w:r w:rsidRPr="00B12075">
        <w:rPr>
          <w:rFonts w:ascii="Arial" w:eastAsia="Times New Roman" w:hAnsi="Arial" w:cs="Arial"/>
          <w:color w:val="333333"/>
          <w:sz w:val="24"/>
          <w:szCs w:val="24"/>
          <w:lang w:eastAsia="es-UY"/>
        </w:rPr>
        <w:t>referencia, adaptándolos según corresponda.</w:t>
      </w:r>
    </w:p>
    <w:p w:rsidR="00B12075" w:rsidRPr="00B12075" w:rsidRDefault="00B12075" w:rsidP="00B120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333333"/>
          <w:sz w:val="24"/>
          <w:szCs w:val="24"/>
          <w:lang w:eastAsia="es-UY"/>
        </w:rPr>
      </w:pPr>
      <w:r w:rsidRPr="00B12075">
        <w:rPr>
          <w:rFonts w:ascii="Arial" w:eastAsia="Times New Roman" w:hAnsi="Arial" w:cs="Arial"/>
          <w:color w:val="333333"/>
          <w:sz w:val="24"/>
          <w:szCs w:val="24"/>
          <w:lang w:eastAsia="es-UY"/>
        </w:rPr>
        <w:t xml:space="preserve">     Atento: a lo establecido en el numeral 4to. </w:t>
      </w:r>
      <w:proofErr w:type="gramStart"/>
      <w:r w:rsidRPr="00B12075">
        <w:rPr>
          <w:rFonts w:ascii="Arial" w:eastAsia="Times New Roman" w:hAnsi="Arial" w:cs="Arial"/>
          <w:color w:val="333333"/>
          <w:sz w:val="24"/>
          <w:szCs w:val="24"/>
          <w:lang w:eastAsia="es-UY"/>
        </w:rPr>
        <w:t>del</w:t>
      </w:r>
      <w:proofErr w:type="gramEnd"/>
      <w:r w:rsidRPr="00B12075">
        <w:rPr>
          <w:rFonts w:ascii="Arial" w:eastAsia="Times New Roman" w:hAnsi="Arial" w:cs="Arial"/>
          <w:color w:val="333333"/>
          <w:sz w:val="24"/>
          <w:szCs w:val="24"/>
          <w:lang w:eastAsia="es-UY"/>
        </w:rPr>
        <w:t xml:space="preserve"> artículo 168 de la Constitución de la República y al informe favorable de la Asesoría Letrada del Ministerio de Defensa Nacional.</w:t>
      </w:r>
    </w:p>
    <w:p w:rsidR="00B12075" w:rsidRPr="00B12075" w:rsidRDefault="00B12075" w:rsidP="00B120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333333"/>
          <w:sz w:val="24"/>
          <w:szCs w:val="24"/>
          <w:lang w:eastAsia="es-UY"/>
        </w:rPr>
      </w:pPr>
      <w:r w:rsidRPr="00B12075">
        <w:rPr>
          <w:rFonts w:ascii="Arial" w:eastAsia="Times New Roman" w:hAnsi="Arial" w:cs="Arial"/>
          <w:color w:val="333333"/>
          <w:sz w:val="24"/>
          <w:szCs w:val="24"/>
          <w:lang w:eastAsia="es-UY"/>
        </w:rPr>
        <w:t xml:space="preserve">     El Presidente de la República</w:t>
      </w:r>
    </w:p>
    <w:p w:rsidR="00B12075" w:rsidRPr="00B12075" w:rsidRDefault="00B12075" w:rsidP="00B120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333333"/>
          <w:sz w:val="24"/>
          <w:szCs w:val="24"/>
          <w:lang w:eastAsia="es-UY"/>
        </w:rPr>
      </w:pPr>
      <w:r w:rsidRPr="00B12075">
        <w:rPr>
          <w:rFonts w:ascii="Arial" w:eastAsia="Times New Roman" w:hAnsi="Arial" w:cs="Arial"/>
          <w:color w:val="333333"/>
          <w:sz w:val="24"/>
          <w:szCs w:val="24"/>
          <w:lang w:eastAsia="es-UY"/>
        </w:rPr>
        <w:t xml:space="preserve">                           DECRETA:</w:t>
      </w:r>
    </w:p>
    <w:bookmarkStart w:id="1" w:name="1"/>
    <w:bookmarkStart w:id="2" w:name="4"/>
    <w:bookmarkEnd w:id="1"/>
    <w:bookmarkEnd w:id="2"/>
    <w:p w:rsidR="00B12075" w:rsidRPr="00B12075" w:rsidRDefault="00B12075" w:rsidP="00B12075">
      <w:pPr>
        <w:shd w:val="clear" w:color="auto" w:fill="FFFFFF"/>
        <w:spacing w:after="0" w:line="360" w:lineRule="auto"/>
        <w:jc w:val="both"/>
        <w:outlineLvl w:val="3"/>
        <w:rPr>
          <w:rFonts w:ascii="Arial" w:eastAsia="Times New Roman" w:hAnsi="Arial" w:cs="Arial"/>
          <w:color w:val="333333"/>
          <w:sz w:val="24"/>
          <w:szCs w:val="24"/>
          <w:lang w:eastAsia="es-UY"/>
        </w:rPr>
      </w:pPr>
      <w:r w:rsidRPr="00B12075">
        <w:rPr>
          <w:rFonts w:ascii="Arial" w:eastAsia="Times New Roman" w:hAnsi="Arial" w:cs="Arial"/>
          <w:color w:val="333333"/>
          <w:sz w:val="24"/>
          <w:szCs w:val="24"/>
          <w:lang w:eastAsia="es-UY"/>
        </w:rPr>
        <w:fldChar w:fldCharType="begin"/>
      </w:r>
      <w:r w:rsidRPr="00B12075">
        <w:rPr>
          <w:rFonts w:ascii="Arial" w:eastAsia="Times New Roman" w:hAnsi="Arial" w:cs="Arial"/>
          <w:color w:val="333333"/>
          <w:sz w:val="24"/>
          <w:szCs w:val="24"/>
          <w:lang w:eastAsia="es-UY"/>
        </w:rPr>
        <w:instrText xml:space="preserve"> HYPERLINK "https://www.impo.com.uy/bases/decretos/300-1994/4" </w:instrText>
      </w:r>
      <w:r w:rsidRPr="00B12075">
        <w:rPr>
          <w:rFonts w:ascii="Arial" w:eastAsia="Times New Roman" w:hAnsi="Arial" w:cs="Arial"/>
          <w:color w:val="333333"/>
          <w:sz w:val="24"/>
          <w:szCs w:val="24"/>
          <w:lang w:eastAsia="es-UY"/>
        </w:rPr>
        <w:fldChar w:fldCharType="separate"/>
      </w:r>
      <w:r w:rsidRPr="00B12075">
        <w:rPr>
          <w:rFonts w:ascii="Arial" w:eastAsia="Times New Roman" w:hAnsi="Arial" w:cs="Arial"/>
          <w:color w:val="ACAAAD"/>
          <w:sz w:val="24"/>
          <w:szCs w:val="24"/>
          <w:lang w:eastAsia="es-UY"/>
        </w:rPr>
        <w:t>Artículo 4</w:t>
      </w:r>
      <w:r w:rsidRPr="00B12075">
        <w:rPr>
          <w:rFonts w:ascii="Arial" w:eastAsia="Times New Roman" w:hAnsi="Arial" w:cs="Arial"/>
          <w:color w:val="333333"/>
          <w:sz w:val="24"/>
          <w:szCs w:val="24"/>
          <w:lang w:eastAsia="es-UY"/>
        </w:rPr>
        <w:fldChar w:fldCharType="end"/>
      </w:r>
    </w:p>
    <w:p w:rsidR="00B12075" w:rsidRPr="00B12075" w:rsidRDefault="00B12075" w:rsidP="00B120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333333"/>
          <w:sz w:val="24"/>
          <w:szCs w:val="24"/>
          <w:lang w:eastAsia="es-UY"/>
        </w:rPr>
      </w:pPr>
      <w:r w:rsidRPr="00B12075">
        <w:rPr>
          <w:rFonts w:ascii="Arial" w:eastAsia="Times New Roman" w:hAnsi="Arial" w:cs="Arial"/>
          <w:color w:val="333333"/>
          <w:sz w:val="24"/>
          <w:szCs w:val="24"/>
          <w:lang w:eastAsia="es-UY"/>
        </w:rPr>
        <w:t xml:space="preserve">    </w:t>
      </w:r>
      <w:proofErr w:type="spellStart"/>
      <w:r w:rsidRPr="00B12075">
        <w:rPr>
          <w:rFonts w:ascii="Arial" w:eastAsia="Times New Roman" w:hAnsi="Arial" w:cs="Arial"/>
          <w:color w:val="333333"/>
          <w:sz w:val="24"/>
          <w:szCs w:val="24"/>
          <w:lang w:eastAsia="es-UY"/>
        </w:rPr>
        <w:t>Agrégase</w:t>
      </w:r>
      <w:proofErr w:type="spellEnd"/>
      <w:r w:rsidRPr="00B12075">
        <w:rPr>
          <w:rFonts w:ascii="Arial" w:eastAsia="Times New Roman" w:hAnsi="Arial" w:cs="Arial"/>
          <w:color w:val="333333"/>
          <w:sz w:val="24"/>
          <w:szCs w:val="24"/>
          <w:lang w:eastAsia="es-UY"/>
        </w:rPr>
        <w:t xml:space="preserve"> la repartición denominada "Cantinas Militares" al Anexo 2</w:t>
      </w:r>
    </w:p>
    <w:p w:rsidR="00B12075" w:rsidRPr="00B12075" w:rsidRDefault="00B12075" w:rsidP="00B120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333333"/>
          <w:sz w:val="24"/>
          <w:szCs w:val="24"/>
          <w:lang w:eastAsia="es-UY"/>
        </w:rPr>
      </w:pPr>
      <w:r w:rsidRPr="00B12075">
        <w:rPr>
          <w:rFonts w:ascii="Arial" w:eastAsia="Times New Roman" w:hAnsi="Arial" w:cs="Arial"/>
          <w:color w:val="333333"/>
          <w:sz w:val="24"/>
          <w:szCs w:val="24"/>
          <w:lang w:eastAsia="es-UY"/>
        </w:rPr>
        <w:t>Organigrama del Comando de Apoyo Administrativo del Reglamento de</w:t>
      </w:r>
      <w:r>
        <w:rPr>
          <w:rFonts w:ascii="Arial" w:eastAsia="Times New Roman" w:hAnsi="Arial" w:cs="Arial"/>
          <w:color w:val="333333"/>
          <w:sz w:val="24"/>
          <w:szCs w:val="24"/>
          <w:lang w:eastAsia="es-UY"/>
        </w:rPr>
        <w:t xml:space="preserve"> </w:t>
      </w:r>
      <w:r w:rsidRPr="00B12075">
        <w:rPr>
          <w:rFonts w:ascii="Arial" w:eastAsia="Times New Roman" w:hAnsi="Arial" w:cs="Arial"/>
          <w:color w:val="333333"/>
          <w:sz w:val="24"/>
          <w:szCs w:val="24"/>
          <w:lang w:eastAsia="es-UY"/>
        </w:rPr>
        <w:t>Organización y Funciones del Comando de Apoyo Administrativo (R.O.F.16-1), aprobado por el Decreto 150/989 de 11 de abril de 1989, el que</w:t>
      </w:r>
      <w:r>
        <w:rPr>
          <w:rFonts w:ascii="Arial" w:eastAsia="Times New Roman" w:hAnsi="Arial" w:cs="Arial"/>
          <w:color w:val="333333"/>
          <w:sz w:val="24"/>
          <w:szCs w:val="24"/>
          <w:lang w:eastAsia="es-UY"/>
        </w:rPr>
        <w:t xml:space="preserve"> </w:t>
      </w:r>
      <w:r w:rsidRPr="00B12075">
        <w:rPr>
          <w:rFonts w:ascii="Arial" w:eastAsia="Times New Roman" w:hAnsi="Arial" w:cs="Arial"/>
          <w:color w:val="333333"/>
          <w:sz w:val="24"/>
          <w:szCs w:val="24"/>
          <w:lang w:eastAsia="es-UY"/>
        </w:rPr>
        <w:t>quedará como órgano constitutivo en nivel similar a los Servicios del</w:t>
      </w:r>
      <w:r>
        <w:rPr>
          <w:rFonts w:ascii="Arial" w:eastAsia="Times New Roman" w:hAnsi="Arial" w:cs="Arial"/>
          <w:color w:val="333333"/>
          <w:sz w:val="24"/>
          <w:szCs w:val="24"/>
          <w:lang w:eastAsia="es-UY"/>
        </w:rPr>
        <w:t xml:space="preserve"> </w:t>
      </w:r>
      <w:r w:rsidRPr="00B12075">
        <w:rPr>
          <w:rFonts w:ascii="Arial" w:eastAsia="Times New Roman" w:hAnsi="Arial" w:cs="Arial"/>
          <w:color w:val="333333"/>
          <w:sz w:val="24"/>
          <w:szCs w:val="24"/>
          <w:lang w:eastAsia="es-UY"/>
        </w:rPr>
        <w:t xml:space="preserve">Ejército en él mencionados e </w:t>
      </w:r>
      <w:proofErr w:type="spellStart"/>
      <w:r w:rsidRPr="00B12075">
        <w:rPr>
          <w:rFonts w:ascii="Arial" w:eastAsia="Times New Roman" w:hAnsi="Arial" w:cs="Arial"/>
          <w:color w:val="333333"/>
          <w:sz w:val="24"/>
          <w:szCs w:val="24"/>
          <w:lang w:eastAsia="es-UY"/>
        </w:rPr>
        <w:t>inclúyese</w:t>
      </w:r>
      <w:proofErr w:type="spellEnd"/>
      <w:r w:rsidRPr="00B12075">
        <w:rPr>
          <w:rFonts w:ascii="Arial" w:eastAsia="Times New Roman" w:hAnsi="Arial" w:cs="Arial"/>
          <w:color w:val="333333"/>
          <w:sz w:val="24"/>
          <w:szCs w:val="24"/>
          <w:lang w:eastAsia="es-UY"/>
        </w:rPr>
        <w:t xml:space="preserve"> en el numeral 3.8 la expresión "y</w:t>
      </w:r>
      <w:r>
        <w:rPr>
          <w:rFonts w:ascii="Arial" w:eastAsia="Times New Roman" w:hAnsi="Arial" w:cs="Arial"/>
          <w:color w:val="333333"/>
          <w:sz w:val="24"/>
          <w:szCs w:val="24"/>
          <w:lang w:eastAsia="es-UY"/>
        </w:rPr>
        <w:t xml:space="preserve"> </w:t>
      </w:r>
      <w:r w:rsidRPr="00B12075">
        <w:rPr>
          <w:rFonts w:ascii="Arial" w:eastAsia="Times New Roman" w:hAnsi="Arial" w:cs="Arial"/>
          <w:color w:val="333333"/>
          <w:sz w:val="24"/>
          <w:szCs w:val="24"/>
          <w:lang w:eastAsia="es-UY"/>
        </w:rPr>
        <w:t>REPARTICIONES" y la repartición "Cantinas Militares" como sub-parágrafo</w:t>
      </w:r>
    </w:p>
    <w:p w:rsidR="00B12075" w:rsidRPr="00B12075" w:rsidRDefault="00B12075" w:rsidP="00B120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333333"/>
          <w:sz w:val="24"/>
          <w:szCs w:val="24"/>
          <w:lang w:eastAsia="es-UY"/>
        </w:rPr>
      </w:pPr>
      <w:r w:rsidRPr="00B12075">
        <w:rPr>
          <w:rFonts w:ascii="Arial" w:eastAsia="Times New Roman" w:hAnsi="Arial" w:cs="Arial"/>
          <w:color w:val="333333"/>
          <w:sz w:val="24"/>
          <w:szCs w:val="24"/>
          <w:lang w:eastAsia="es-UY"/>
        </w:rPr>
        <w:t>3.8.12.</w:t>
      </w:r>
    </w:p>
    <w:bookmarkStart w:id="3" w:name="6"/>
    <w:bookmarkEnd w:id="3"/>
    <w:p w:rsidR="00B12075" w:rsidRPr="00B12075" w:rsidRDefault="00B12075" w:rsidP="00B12075">
      <w:pPr>
        <w:shd w:val="clear" w:color="auto" w:fill="FFFFFF"/>
        <w:spacing w:after="0" w:line="360" w:lineRule="auto"/>
        <w:jc w:val="both"/>
        <w:outlineLvl w:val="3"/>
        <w:rPr>
          <w:rFonts w:ascii="Arial" w:eastAsia="Times New Roman" w:hAnsi="Arial" w:cs="Arial"/>
          <w:color w:val="333333"/>
          <w:sz w:val="24"/>
          <w:szCs w:val="24"/>
          <w:lang w:eastAsia="es-UY"/>
        </w:rPr>
      </w:pPr>
      <w:r w:rsidRPr="00B12075">
        <w:rPr>
          <w:rFonts w:ascii="Arial" w:eastAsia="Times New Roman" w:hAnsi="Arial" w:cs="Arial"/>
          <w:color w:val="333333"/>
          <w:sz w:val="24"/>
          <w:szCs w:val="24"/>
          <w:lang w:eastAsia="es-UY"/>
        </w:rPr>
        <w:fldChar w:fldCharType="begin"/>
      </w:r>
      <w:r w:rsidRPr="00B12075">
        <w:rPr>
          <w:rFonts w:ascii="Arial" w:eastAsia="Times New Roman" w:hAnsi="Arial" w:cs="Arial"/>
          <w:color w:val="333333"/>
          <w:sz w:val="24"/>
          <w:szCs w:val="24"/>
          <w:lang w:eastAsia="es-UY"/>
        </w:rPr>
        <w:instrText xml:space="preserve"> HYPERLINK "https://www.impo.com.uy/bases/decretos/300-1994/6" </w:instrText>
      </w:r>
      <w:r w:rsidRPr="00B12075">
        <w:rPr>
          <w:rFonts w:ascii="Arial" w:eastAsia="Times New Roman" w:hAnsi="Arial" w:cs="Arial"/>
          <w:color w:val="333333"/>
          <w:sz w:val="24"/>
          <w:szCs w:val="24"/>
          <w:lang w:eastAsia="es-UY"/>
        </w:rPr>
        <w:fldChar w:fldCharType="separate"/>
      </w:r>
      <w:r w:rsidRPr="00B12075">
        <w:rPr>
          <w:rFonts w:ascii="Arial" w:eastAsia="Times New Roman" w:hAnsi="Arial" w:cs="Arial"/>
          <w:color w:val="ACAAAD"/>
          <w:sz w:val="24"/>
          <w:szCs w:val="24"/>
          <w:lang w:eastAsia="es-UY"/>
        </w:rPr>
        <w:t>Artículo 6</w:t>
      </w:r>
      <w:r w:rsidRPr="00B12075">
        <w:rPr>
          <w:rFonts w:ascii="Arial" w:eastAsia="Times New Roman" w:hAnsi="Arial" w:cs="Arial"/>
          <w:color w:val="333333"/>
          <w:sz w:val="24"/>
          <w:szCs w:val="24"/>
          <w:lang w:eastAsia="es-UY"/>
        </w:rPr>
        <w:fldChar w:fldCharType="end"/>
      </w:r>
    </w:p>
    <w:p w:rsidR="00B12075" w:rsidRPr="00B12075" w:rsidRDefault="00B12075" w:rsidP="00B120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333333"/>
          <w:sz w:val="24"/>
          <w:szCs w:val="24"/>
          <w:lang w:eastAsia="es-UY"/>
        </w:rPr>
      </w:pPr>
      <w:r w:rsidRPr="00B12075">
        <w:rPr>
          <w:rFonts w:ascii="Arial" w:eastAsia="Times New Roman" w:hAnsi="Arial" w:cs="Arial"/>
          <w:color w:val="333333"/>
          <w:sz w:val="24"/>
          <w:szCs w:val="24"/>
          <w:lang w:eastAsia="es-UY"/>
        </w:rPr>
        <w:t xml:space="preserve"> Comuníquese, publíquese y archívese.</w:t>
      </w:r>
    </w:p>
    <w:p w:rsidR="00B12075" w:rsidRPr="00B12075" w:rsidRDefault="00B12075" w:rsidP="00B120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333333"/>
          <w:sz w:val="24"/>
          <w:szCs w:val="24"/>
          <w:lang w:eastAsia="es-UY"/>
        </w:rPr>
      </w:pPr>
      <w:r w:rsidRPr="00B12075">
        <w:rPr>
          <w:rFonts w:ascii="Arial" w:eastAsia="Times New Roman" w:hAnsi="Arial" w:cs="Arial"/>
          <w:color w:val="333333"/>
          <w:sz w:val="24"/>
          <w:szCs w:val="24"/>
          <w:lang w:eastAsia="es-UY"/>
        </w:rPr>
        <w:t>LACALLE HERRERA - DANIEL HUGO MARTINS</w:t>
      </w:r>
    </w:p>
    <w:p w:rsidR="00B12075" w:rsidRPr="00B12075" w:rsidRDefault="00B12075" w:rsidP="00B12075">
      <w:pPr>
        <w:spacing w:after="0" w:line="360" w:lineRule="auto"/>
        <w:jc w:val="both"/>
        <w:rPr>
          <w:rFonts w:ascii="Arial" w:eastAsia="Times New Roman" w:hAnsi="Arial" w:cs="Arial"/>
          <w:sz w:val="24"/>
          <w:szCs w:val="24"/>
          <w:lang w:eastAsia="es-ES"/>
        </w:rPr>
      </w:pPr>
      <w:r w:rsidRPr="00B12075">
        <w:rPr>
          <w:rFonts w:ascii="Arial" w:eastAsia="Times New Roman" w:hAnsi="Arial" w:cs="Arial"/>
          <w:sz w:val="24"/>
          <w:szCs w:val="24"/>
          <w:lang w:eastAsia="es-ES"/>
        </w:rPr>
        <w:t>Por lo expuesto quien suscribe no comparte la evacuación de la duda presentada.</w:t>
      </w:r>
      <w:r>
        <w:rPr>
          <w:rFonts w:ascii="Arial" w:eastAsia="Times New Roman" w:hAnsi="Arial" w:cs="Arial"/>
          <w:sz w:val="24"/>
          <w:szCs w:val="24"/>
          <w:lang w:eastAsia="es-ES"/>
        </w:rPr>
        <w:t>”</w:t>
      </w:r>
    </w:p>
    <w:p w:rsidR="00B12075" w:rsidRPr="00B12075" w:rsidRDefault="00B12075" w:rsidP="00B12075">
      <w:pPr>
        <w:spacing w:after="0" w:line="360" w:lineRule="auto"/>
        <w:jc w:val="both"/>
        <w:rPr>
          <w:rFonts w:ascii="Arial" w:eastAsia="Times New Roman" w:hAnsi="Arial" w:cs="Arial"/>
          <w:sz w:val="24"/>
          <w:szCs w:val="24"/>
          <w:lang w:eastAsia="es-ES"/>
        </w:rPr>
      </w:pPr>
    </w:p>
    <w:p w:rsidR="00B12075" w:rsidRPr="00B12075" w:rsidRDefault="00B12075" w:rsidP="00B12075">
      <w:pPr>
        <w:spacing w:after="0" w:line="240" w:lineRule="auto"/>
        <w:jc w:val="both"/>
        <w:rPr>
          <w:rFonts w:ascii="Arial" w:eastAsia="Times New Roman" w:hAnsi="Arial" w:cs="Arial"/>
          <w:sz w:val="24"/>
          <w:szCs w:val="24"/>
          <w:lang w:eastAsia="es-ES"/>
        </w:rPr>
      </w:pPr>
    </w:p>
    <w:p w:rsidR="00127991" w:rsidRPr="00FB4277" w:rsidRDefault="00127991" w:rsidP="00B12075">
      <w:pPr>
        <w:spacing w:line="360" w:lineRule="auto"/>
        <w:jc w:val="both"/>
        <w:rPr>
          <w:rFonts w:ascii="Arial" w:hAnsi="Arial" w:cs="Arial"/>
          <w:szCs w:val="24"/>
          <w:lang w:val="es-UY"/>
        </w:rPr>
      </w:pPr>
    </w:p>
    <w:p w:rsidR="00127991" w:rsidRPr="00FB4277" w:rsidRDefault="00127991" w:rsidP="00B12075">
      <w:pPr>
        <w:spacing w:line="360" w:lineRule="auto"/>
        <w:jc w:val="both"/>
        <w:rPr>
          <w:rFonts w:ascii="Arial" w:hAnsi="Arial" w:cs="Arial"/>
          <w:szCs w:val="24"/>
          <w:lang w:val="es-UY"/>
        </w:rPr>
      </w:pPr>
      <w:r w:rsidRPr="00FB4277">
        <w:rPr>
          <w:rFonts w:ascii="Arial" w:hAnsi="Arial" w:cs="Arial"/>
          <w:szCs w:val="24"/>
          <w:lang w:val="es-UY"/>
        </w:rPr>
        <w:t xml:space="preserve">        </w:t>
      </w:r>
    </w:p>
    <w:p w:rsidR="00127991" w:rsidRPr="006A2B03" w:rsidRDefault="00127991" w:rsidP="00B12075">
      <w:pPr>
        <w:jc w:val="both"/>
        <w:rPr>
          <w:lang w:val="es-UY"/>
        </w:rPr>
      </w:pPr>
    </w:p>
    <w:p w:rsidR="00127991" w:rsidRPr="000E3FEC" w:rsidRDefault="00127991" w:rsidP="00B12075">
      <w:pPr>
        <w:spacing w:after="0" w:line="360" w:lineRule="auto"/>
        <w:jc w:val="both"/>
        <w:rPr>
          <w:rFonts w:ascii="Arial" w:hAnsi="Arial" w:cs="Arial"/>
          <w:sz w:val="20"/>
          <w:szCs w:val="20"/>
        </w:rPr>
      </w:pPr>
    </w:p>
    <w:sectPr w:rsidR="00127991" w:rsidRPr="000E3FEC" w:rsidSect="005672BD">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AF4" w:rsidRDefault="007B4AF4" w:rsidP="00D6024A">
      <w:pPr>
        <w:spacing w:after="0" w:line="240" w:lineRule="auto"/>
      </w:pPr>
      <w:r>
        <w:separator/>
      </w:r>
    </w:p>
  </w:endnote>
  <w:endnote w:type="continuationSeparator" w:id="0">
    <w:p w:rsidR="007B4AF4" w:rsidRDefault="007B4AF4" w:rsidP="00D6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AF4" w:rsidRDefault="007B4AF4" w:rsidP="00D6024A">
      <w:pPr>
        <w:spacing w:after="0" w:line="240" w:lineRule="auto"/>
      </w:pPr>
      <w:r>
        <w:separator/>
      </w:r>
    </w:p>
  </w:footnote>
  <w:footnote w:type="continuationSeparator" w:id="0">
    <w:p w:rsidR="007B4AF4" w:rsidRDefault="007B4AF4" w:rsidP="00D602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047DC"/>
    <w:multiLevelType w:val="hybridMultilevel"/>
    <w:tmpl w:val="202A431A"/>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7B7B638A"/>
    <w:multiLevelType w:val="hybridMultilevel"/>
    <w:tmpl w:val="113C90E6"/>
    <w:lvl w:ilvl="0" w:tplc="7A965518">
      <w:start w:val="1"/>
      <w:numFmt w:val="upp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330"/>
    <w:rsid w:val="0001134F"/>
    <w:rsid w:val="000A13A3"/>
    <w:rsid w:val="000E3FEC"/>
    <w:rsid w:val="00127991"/>
    <w:rsid w:val="00157EF5"/>
    <w:rsid w:val="00187089"/>
    <w:rsid w:val="001B45E7"/>
    <w:rsid w:val="00210A40"/>
    <w:rsid w:val="00294A46"/>
    <w:rsid w:val="002A6C2D"/>
    <w:rsid w:val="002D6496"/>
    <w:rsid w:val="002E2486"/>
    <w:rsid w:val="00330EDA"/>
    <w:rsid w:val="003360E7"/>
    <w:rsid w:val="00376DBF"/>
    <w:rsid w:val="00381FEE"/>
    <w:rsid w:val="003A4363"/>
    <w:rsid w:val="003D40A0"/>
    <w:rsid w:val="00463983"/>
    <w:rsid w:val="00475288"/>
    <w:rsid w:val="005107B2"/>
    <w:rsid w:val="005445CE"/>
    <w:rsid w:val="005672BD"/>
    <w:rsid w:val="00581BC9"/>
    <w:rsid w:val="00586D8C"/>
    <w:rsid w:val="005D388B"/>
    <w:rsid w:val="00605A0A"/>
    <w:rsid w:val="0062517B"/>
    <w:rsid w:val="00626CBA"/>
    <w:rsid w:val="00662D0D"/>
    <w:rsid w:val="00686611"/>
    <w:rsid w:val="00694358"/>
    <w:rsid w:val="006A28B9"/>
    <w:rsid w:val="00774893"/>
    <w:rsid w:val="00791E79"/>
    <w:rsid w:val="007B4AF4"/>
    <w:rsid w:val="007C098E"/>
    <w:rsid w:val="007E5330"/>
    <w:rsid w:val="00810701"/>
    <w:rsid w:val="00812585"/>
    <w:rsid w:val="008238F0"/>
    <w:rsid w:val="00826572"/>
    <w:rsid w:val="00831447"/>
    <w:rsid w:val="00850BE8"/>
    <w:rsid w:val="00880597"/>
    <w:rsid w:val="0088666C"/>
    <w:rsid w:val="00890C5C"/>
    <w:rsid w:val="00891E68"/>
    <w:rsid w:val="00903BC7"/>
    <w:rsid w:val="0091050B"/>
    <w:rsid w:val="00936ED8"/>
    <w:rsid w:val="00955B0B"/>
    <w:rsid w:val="00962A5D"/>
    <w:rsid w:val="0097091D"/>
    <w:rsid w:val="009923B6"/>
    <w:rsid w:val="009D456D"/>
    <w:rsid w:val="009F51BB"/>
    <w:rsid w:val="00A01080"/>
    <w:rsid w:val="00A13E9B"/>
    <w:rsid w:val="00A17DA9"/>
    <w:rsid w:val="00A30F90"/>
    <w:rsid w:val="00A70F9D"/>
    <w:rsid w:val="00A85A92"/>
    <w:rsid w:val="00A87B08"/>
    <w:rsid w:val="00B05573"/>
    <w:rsid w:val="00B05AE6"/>
    <w:rsid w:val="00B12075"/>
    <w:rsid w:val="00B32B00"/>
    <w:rsid w:val="00B452E5"/>
    <w:rsid w:val="00B76F00"/>
    <w:rsid w:val="00BB638D"/>
    <w:rsid w:val="00BF6610"/>
    <w:rsid w:val="00CA2DF1"/>
    <w:rsid w:val="00CC33D4"/>
    <w:rsid w:val="00CD15D7"/>
    <w:rsid w:val="00CE2C20"/>
    <w:rsid w:val="00D06856"/>
    <w:rsid w:val="00D17EA9"/>
    <w:rsid w:val="00D2391A"/>
    <w:rsid w:val="00D57A0B"/>
    <w:rsid w:val="00D6024A"/>
    <w:rsid w:val="00D8309E"/>
    <w:rsid w:val="00DA439A"/>
    <w:rsid w:val="00E0540B"/>
    <w:rsid w:val="00E22A63"/>
    <w:rsid w:val="00E23F76"/>
    <w:rsid w:val="00E9702C"/>
    <w:rsid w:val="00EF24A5"/>
    <w:rsid w:val="00F02D54"/>
    <w:rsid w:val="00F61AA4"/>
    <w:rsid w:val="00F919A8"/>
    <w:rsid w:val="00FB3C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12075"/>
    <w:pPr>
      <w:keepNext/>
      <w:keepLines/>
      <w:spacing w:before="480" w:after="0"/>
      <w:outlineLvl w:val="0"/>
    </w:pPr>
    <w:rPr>
      <w:rFonts w:asciiTheme="majorHAnsi" w:eastAsiaTheme="majorEastAsia" w:hAnsiTheme="majorHAnsi" w:cstheme="majorBidi"/>
      <w:b/>
      <w:bCs/>
      <w:color w:val="365F91" w:themeColor="accent1" w:themeShade="BF"/>
      <w:sz w:val="28"/>
      <w:szCs w:val="28"/>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2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024A"/>
  </w:style>
  <w:style w:type="paragraph" w:styleId="Piedepgina">
    <w:name w:val="footer"/>
    <w:basedOn w:val="Normal"/>
    <w:link w:val="PiedepginaCar"/>
    <w:uiPriority w:val="99"/>
    <w:unhideWhenUsed/>
    <w:rsid w:val="00D602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024A"/>
  </w:style>
  <w:style w:type="paragraph" w:styleId="Prrafodelista">
    <w:name w:val="List Paragraph"/>
    <w:basedOn w:val="Normal"/>
    <w:uiPriority w:val="34"/>
    <w:qFormat/>
    <w:rsid w:val="00F02D54"/>
    <w:pPr>
      <w:ind w:left="720"/>
      <w:contextualSpacing/>
    </w:pPr>
  </w:style>
  <w:style w:type="paragraph" w:styleId="Textonotapie">
    <w:name w:val="footnote text"/>
    <w:basedOn w:val="Normal"/>
    <w:link w:val="TextonotapieCar"/>
    <w:uiPriority w:val="99"/>
    <w:semiHidden/>
    <w:unhideWhenUsed/>
    <w:rsid w:val="00DA43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439A"/>
    <w:rPr>
      <w:sz w:val="20"/>
      <w:szCs w:val="20"/>
    </w:rPr>
  </w:style>
  <w:style w:type="character" w:styleId="Refdenotaalpie">
    <w:name w:val="footnote reference"/>
    <w:basedOn w:val="Fuentedeprrafopredeter"/>
    <w:uiPriority w:val="99"/>
    <w:semiHidden/>
    <w:unhideWhenUsed/>
    <w:rsid w:val="00DA439A"/>
    <w:rPr>
      <w:vertAlign w:val="superscript"/>
    </w:rPr>
  </w:style>
  <w:style w:type="character" w:styleId="Hipervnculo">
    <w:name w:val="Hyperlink"/>
    <w:basedOn w:val="Fuentedeprrafopredeter"/>
    <w:uiPriority w:val="99"/>
    <w:unhideWhenUsed/>
    <w:rsid w:val="00376DBF"/>
    <w:rPr>
      <w:color w:val="0000FF" w:themeColor="hyperlink"/>
      <w:u w:val="single"/>
    </w:rPr>
  </w:style>
  <w:style w:type="character" w:customStyle="1" w:styleId="Ttulo1Car">
    <w:name w:val="Título 1 Car"/>
    <w:basedOn w:val="Fuentedeprrafopredeter"/>
    <w:link w:val="Ttulo1"/>
    <w:uiPriority w:val="9"/>
    <w:rsid w:val="00B12075"/>
    <w:rPr>
      <w:rFonts w:asciiTheme="majorHAnsi" w:eastAsiaTheme="majorEastAsia" w:hAnsiTheme="majorHAnsi" w:cstheme="majorBidi"/>
      <w:b/>
      <w:bCs/>
      <w:color w:val="365F91" w:themeColor="accent1" w:themeShade="BF"/>
      <w:sz w:val="28"/>
      <w:szCs w:val="28"/>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12075"/>
    <w:pPr>
      <w:keepNext/>
      <w:keepLines/>
      <w:spacing w:before="480" w:after="0"/>
      <w:outlineLvl w:val="0"/>
    </w:pPr>
    <w:rPr>
      <w:rFonts w:asciiTheme="majorHAnsi" w:eastAsiaTheme="majorEastAsia" w:hAnsiTheme="majorHAnsi" w:cstheme="majorBidi"/>
      <w:b/>
      <w:bCs/>
      <w:color w:val="365F91" w:themeColor="accent1" w:themeShade="BF"/>
      <w:sz w:val="28"/>
      <w:szCs w:val="28"/>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2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024A"/>
  </w:style>
  <w:style w:type="paragraph" w:styleId="Piedepgina">
    <w:name w:val="footer"/>
    <w:basedOn w:val="Normal"/>
    <w:link w:val="PiedepginaCar"/>
    <w:uiPriority w:val="99"/>
    <w:unhideWhenUsed/>
    <w:rsid w:val="00D602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024A"/>
  </w:style>
  <w:style w:type="paragraph" w:styleId="Prrafodelista">
    <w:name w:val="List Paragraph"/>
    <w:basedOn w:val="Normal"/>
    <w:uiPriority w:val="34"/>
    <w:qFormat/>
    <w:rsid w:val="00F02D54"/>
    <w:pPr>
      <w:ind w:left="720"/>
      <w:contextualSpacing/>
    </w:pPr>
  </w:style>
  <w:style w:type="paragraph" w:styleId="Textonotapie">
    <w:name w:val="footnote text"/>
    <w:basedOn w:val="Normal"/>
    <w:link w:val="TextonotapieCar"/>
    <w:uiPriority w:val="99"/>
    <w:semiHidden/>
    <w:unhideWhenUsed/>
    <w:rsid w:val="00DA43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439A"/>
    <w:rPr>
      <w:sz w:val="20"/>
      <w:szCs w:val="20"/>
    </w:rPr>
  </w:style>
  <w:style w:type="character" w:styleId="Refdenotaalpie">
    <w:name w:val="footnote reference"/>
    <w:basedOn w:val="Fuentedeprrafopredeter"/>
    <w:uiPriority w:val="99"/>
    <w:semiHidden/>
    <w:unhideWhenUsed/>
    <w:rsid w:val="00DA439A"/>
    <w:rPr>
      <w:vertAlign w:val="superscript"/>
    </w:rPr>
  </w:style>
  <w:style w:type="character" w:styleId="Hipervnculo">
    <w:name w:val="Hyperlink"/>
    <w:basedOn w:val="Fuentedeprrafopredeter"/>
    <w:uiPriority w:val="99"/>
    <w:unhideWhenUsed/>
    <w:rsid w:val="00376DBF"/>
    <w:rPr>
      <w:color w:val="0000FF" w:themeColor="hyperlink"/>
      <w:u w:val="single"/>
    </w:rPr>
  </w:style>
  <w:style w:type="character" w:customStyle="1" w:styleId="Ttulo1Car">
    <w:name w:val="Título 1 Car"/>
    <w:basedOn w:val="Fuentedeprrafopredeter"/>
    <w:link w:val="Ttulo1"/>
    <w:uiPriority w:val="9"/>
    <w:rsid w:val="00B12075"/>
    <w:rPr>
      <w:rFonts w:asciiTheme="majorHAnsi" w:eastAsiaTheme="majorEastAsia" w:hAnsiTheme="majorHAnsi" w:cstheme="majorBidi"/>
      <w:b/>
      <w:bCs/>
      <w:color w:val="365F91" w:themeColor="accent1" w:themeShade="BF"/>
      <w:sz w:val="28"/>
      <w:szCs w:val="28"/>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3FDD8-A864-4D8A-BB81-97C2F0C3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1408</Words>
  <Characters>7744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cp:lastPrinted>2018-10-16T18:13:00Z</cp:lastPrinted>
  <dcterms:created xsi:type="dcterms:W3CDTF">2018-10-16T17:01:00Z</dcterms:created>
  <dcterms:modified xsi:type="dcterms:W3CDTF">2018-10-16T18:14:00Z</dcterms:modified>
</cp:coreProperties>
</file>