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675" w:rsidRPr="00786EEB" w:rsidRDefault="003D1675" w:rsidP="00786EEB">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 2877/18</w:t>
      </w:r>
    </w:p>
    <w:p w:rsidR="003D1675" w:rsidRDefault="003D1675" w:rsidP="00786EEB">
      <w:pPr>
        <w:tabs>
          <w:tab w:val="center" w:pos="4253"/>
        </w:tabs>
        <w:suppressAutoHyphens/>
        <w:jc w:val="right"/>
        <w:rPr>
          <w:rFonts w:ascii="Arial" w:hAnsi="Arial" w:cs="Arial"/>
          <w:b/>
          <w:lang w:val="es-ES_tradnl"/>
        </w:rPr>
      </w:pPr>
    </w:p>
    <w:p w:rsidR="003D1675" w:rsidRPr="003D1675" w:rsidRDefault="003D1675" w:rsidP="003D1675">
      <w:pPr>
        <w:tabs>
          <w:tab w:val="center" w:pos="4253"/>
        </w:tabs>
        <w:suppressAutoHyphens/>
        <w:spacing w:after="0" w:line="240" w:lineRule="auto"/>
        <w:jc w:val="center"/>
        <w:rPr>
          <w:rFonts w:ascii="Arial" w:hAnsi="Arial" w:cs="Arial"/>
          <w:b/>
          <w:sz w:val="24"/>
          <w:szCs w:val="24"/>
          <w:lang w:val="es-ES_tradnl"/>
        </w:rPr>
      </w:pPr>
      <w:r w:rsidRPr="003D1675">
        <w:rPr>
          <w:rFonts w:ascii="Arial" w:hAnsi="Arial" w:cs="Arial"/>
          <w:b/>
          <w:sz w:val="24"/>
          <w:szCs w:val="24"/>
          <w:lang w:val="es-ES_tradnl"/>
        </w:rPr>
        <w:t>RESOLUCION ADOPTADA POR EL</w:t>
      </w:r>
    </w:p>
    <w:p w:rsidR="003D1675" w:rsidRPr="003D1675" w:rsidRDefault="003D1675" w:rsidP="003D1675">
      <w:pPr>
        <w:tabs>
          <w:tab w:val="left" w:pos="-720"/>
        </w:tabs>
        <w:suppressAutoHyphens/>
        <w:spacing w:after="0" w:line="240" w:lineRule="auto"/>
        <w:jc w:val="center"/>
        <w:rPr>
          <w:rFonts w:ascii="Arial" w:hAnsi="Arial" w:cs="Arial"/>
          <w:b/>
          <w:sz w:val="24"/>
          <w:szCs w:val="24"/>
          <w:lang w:val="es-ES_tradnl"/>
        </w:rPr>
      </w:pPr>
    </w:p>
    <w:p w:rsidR="003D1675" w:rsidRPr="003D1675" w:rsidRDefault="003D1675" w:rsidP="003D1675">
      <w:pPr>
        <w:tabs>
          <w:tab w:val="center" w:pos="4253"/>
        </w:tabs>
        <w:suppressAutoHyphens/>
        <w:spacing w:after="0" w:line="240" w:lineRule="auto"/>
        <w:jc w:val="center"/>
        <w:rPr>
          <w:rFonts w:ascii="Arial" w:hAnsi="Arial" w:cs="Arial"/>
          <w:b/>
          <w:sz w:val="24"/>
          <w:szCs w:val="24"/>
          <w:lang w:val="es-ES_tradnl"/>
        </w:rPr>
      </w:pPr>
      <w:r w:rsidRPr="003D1675">
        <w:rPr>
          <w:rFonts w:ascii="Arial" w:hAnsi="Arial" w:cs="Arial"/>
          <w:b/>
          <w:sz w:val="24"/>
          <w:szCs w:val="24"/>
          <w:lang w:val="es-ES_tradnl"/>
        </w:rPr>
        <w:t>TRIBUNAL DE CUENTAS</w:t>
      </w:r>
    </w:p>
    <w:p w:rsidR="003D1675" w:rsidRPr="003D1675" w:rsidRDefault="003D1675" w:rsidP="003D1675">
      <w:pPr>
        <w:tabs>
          <w:tab w:val="left" w:pos="-720"/>
        </w:tabs>
        <w:suppressAutoHyphens/>
        <w:spacing w:after="0" w:line="240" w:lineRule="auto"/>
        <w:jc w:val="center"/>
        <w:rPr>
          <w:rFonts w:ascii="Arial" w:hAnsi="Arial" w:cs="Arial"/>
          <w:b/>
          <w:sz w:val="24"/>
          <w:szCs w:val="24"/>
          <w:lang w:val="es-ES_tradnl"/>
        </w:rPr>
      </w:pPr>
    </w:p>
    <w:p w:rsidR="003D1675" w:rsidRPr="003D1675" w:rsidRDefault="003D1675" w:rsidP="003D1675">
      <w:pPr>
        <w:tabs>
          <w:tab w:val="center" w:pos="4253"/>
        </w:tabs>
        <w:suppressAutoHyphens/>
        <w:spacing w:after="0" w:line="240" w:lineRule="auto"/>
        <w:jc w:val="center"/>
        <w:rPr>
          <w:rFonts w:ascii="Arial" w:hAnsi="Arial" w:cs="Arial"/>
          <w:b/>
          <w:sz w:val="24"/>
          <w:szCs w:val="24"/>
          <w:lang w:val="es-ES_tradnl"/>
        </w:rPr>
      </w:pPr>
      <w:r w:rsidRPr="003D1675">
        <w:rPr>
          <w:rFonts w:ascii="Arial" w:hAnsi="Arial" w:cs="Arial"/>
          <w:b/>
          <w:sz w:val="24"/>
          <w:szCs w:val="24"/>
          <w:lang w:val="es-ES_tradnl"/>
        </w:rPr>
        <w:t xml:space="preserve">EN SESION DE FECHA 13 DE SETIEMBRE </w:t>
      </w:r>
      <w:r w:rsidRPr="003D1675">
        <w:rPr>
          <w:rFonts w:ascii="Helvetica" w:hAnsi="Helvetica"/>
          <w:b/>
          <w:sz w:val="24"/>
          <w:szCs w:val="24"/>
          <w:lang w:val="es-ES_tradnl"/>
        </w:rPr>
        <w:t>DE 2018</w:t>
      </w:r>
    </w:p>
    <w:p w:rsidR="003D1675" w:rsidRPr="003D1675" w:rsidRDefault="003D1675" w:rsidP="003D1675">
      <w:pPr>
        <w:tabs>
          <w:tab w:val="center" w:pos="4253"/>
        </w:tabs>
        <w:suppressAutoHyphens/>
        <w:spacing w:after="0" w:line="240" w:lineRule="auto"/>
        <w:jc w:val="center"/>
        <w:rPr>
          <w:rFonts w:ascii="Arial" w:hAnsi="Arial" w:cs="Arial"/>
          <w:b/>
          <w:sz w:val="24"/>
          <w:szCs w:val="24"/>
          <w:lang w:val="es-ES_tradnl"/>
        </w:rPr>
      </w:pPr>
    </w:p>
    <w:p w:rsidR="003D1675" w:rsidRPr="003D1675" w:rsidRDefault="003D1675" w:rsidP="003D1675">
      <w:pPr>
        <w:tabs>
          <w:tab w:val="center" w:pos="4253"/>
        </w:tabs>
        <w:suppressAutoHyphens/>
        <w:spacing w:after="0" w:line="240" w:lineRule="auto"/>
        <w:jc w:val="center"/>
        <w:rPr>
          <w:rFonts w:ascii="Arial" w:hAnsi="Arial" w:cs="Arial"/>
          <w:b/>
          <w:sz w:val="24"/>
          <w:szCs w:val="24"/>
          <w:lang w:val="en-US"/>
        </w:rPr>
      </w:pPr>
      <w:r w:rsidRPr="003D1675">
        <w:rPr>
          <w:rFonts w:ascii="Arial" w:hAnsi="Arial" w:cs="Arial"/>
          <w:b/>
          <w:sz w:val="24"/>
          <w:szCs w:val="24"/>
          <w:lang w:val="en-US"/>
        </w:rPr>
        <w:t xml:space="preserve">(E. E. Nº </w:t>
      </w:r>
      <w:r>
        <w:rPr>
          <w:rFonts w:ascii="Arial" w:hAnsi="Arial" w:cs="Arial"/>
          <w:b/>
          <w:sz w:val="24"/>
          <w:szCs w:val="24"/>
          <w:lang w:val="en-US"/>
        </w:rPr>
        <w:t>2018-17-1-0004568</w:t>
      </w:r>
      <w:r w:rsidRPr="003D1675">
        <w:rPr>
          <w:rFonts w:ascii="Arial" w:hAnsi="Arial" w:cs="Arial"/>
          <w:b/>
          <w:sz w:val="24"/>
          <w:szCs w:val="24"/>
          <w:lang w:val="en-US"/>
        </w:rPr>
        <w:t xml:space="preserve">, Ent. N° </w:t>
      </w:r>
      <w:r>
        <w:rPr>
          <w:rFonts w:ascii="Arial" w:hAnsi="Arial" w:cs="Arial"/>
          <w:b/>
          <w:sz w:val="24"/>
          <w:szCs w:val="24"/>
          <w:lang w:val="en-US"/>
        </w:rPr>
        <w:t>4149/18</w:t>
      </w:r>
      <w:r w:rsidRPr="003D1675">
        <w:rPr>
          <w:rFonts w:ascii="Arial" w:hAnsi="Arial" w:cs="Arial"/>
          <w:b/>
          <w:sz w:val="24"/>
          <w:szCs w:val="24"/>
          <w:lang w:val="en-US"/>
        </w:rPr>
        <w:t>)</w:t>
      </w:r>
    </w:p>
    <w:p w:rsidR="003D1675" w:rsidRDefault="003D1675" w:rsidP="00676CBD">
      <w:pPr>
        <w:spacing w:after="0" w:line="360" w:lineRule="auto"/>
        <w:jc w:val="both"/>
        <w:rPr>
          <w:rFonts w:ascii="Arial" w:eastAsia="Times New Roman" w:hAnsi="Arial" w:cs="Times New Roman"/>
          <w:b/>
          <w:bCs/>
          <w:sz w:val="24"/>
          <w:szCs w:val="24"/>
          <w:lang w:val="es-ES" w:eastAsia="es-ES"/>
        </w:rPr>
      </w:pPr>
    </w:p>
    <w:p w:rsidR="003D1675" w:rsidRDefault="00676CBD" w:rsidP="003D1675">
      <w:pPr>
        <w:spacing w:after="0" w:line="360" w:lineRule="auto"/>
        <w:ind w:firstLine="851"/>
        <w:jc w:val="both"/>
        <w:rPr>
          <w:rFonts w:ascii="Arial" w:hAnsi="Arial" w:cs="Arial"/>
          <w:sz w:val="24"/>
          <w:szCs w:val="24"/>
        </w:rPr>
      </w:pPr>
      <w:r w:rsidRPr="00676CBD">
        <w:rPr>
          <w:rFonts w:ascii="Arial" w:eastAsia="Times New Roman" w:hAnsi="Arial" w:cs="Times New Roman"/>
          <w:b/>
          <w:bCs/>
          <w:sz w:val="24"/>
          <w:szCs w:val="24"/>
          <w:lang w:val="es-ES" w:eastAsia="es-ES"/>
        </w:rPr>
        <w:t xml:space="preserve">VISTO: </w:t>
      </w:r>
      <w:r>
        <w:rPr>
          <w:rFonts w:ascii="Arial" w:eastAsia="Times New Roman" w:hAnsi="Arial" w:cs="Times New Roman"/>
          <w:sz w:val="24"/>
          <w:szCs w:val="24"/>
          <w:lang w:val="es-ES" w:eastAsia="es-ES"/>
        </w:rPr>
        <w:t>l</w:t>
      </w:r>
      <w:r w:rsidRPr="00676CBD">
        <w:rPr>
          <w:rFonts w:ascii="Arial" w:eastAsia="Times New Roman" w:hAnsi="Arial" w:cs="Times New Roman"/>
          <w:sz w:val="24"/>
          <w:szCs w:val="24"/>
          <w:lang w:val="es-ES" w:eastAsia="es-ES"/>
        </w:rPr>
        <w:t xml:space="preserve">as nuevas actuaciones remitidas por la Administración Nacional de Usinas y Trasmisiones Eléctricas, relacionadas con </w:t>
      </w:r>
      <w:r w:rsidR="00E74685">
        <w:rPr>
          <w:rFonts w:ascii="Arial" w:hAnsi="Arial" w:cs="Arial"/>
          <w:sz w:val="24"/>
          <w:szCs w:val="24"/>
        </w:rPr>
        <w:t>la contratación directa por excepción para la adquisición de energía en el Mercado Mayorista, en la modalidad Spot, para cubrir las transacciones por el resto del año 2018;</w:t>
      </w:r>
    </w:p>
    <w:p w:rsidR="003D1675" w:rsidRDefault="00676CBD" w:rsidP="003D1675">
      <w:pPr>
        <w:spacing w:after="0" w:line="360" w:lineRule="auto"/>
        <w:ind w:firstLine="851"/>
        <w:jc w:val="both"/>
        <w:rPr>
          <w:rFonts w:ascii="Arial" w:eastAsia="Times New Roman" w:hAnsi="Arial" w:cs="Times New Roman"/>
          <w:bCs/>
          <w:sz w:val="24"/>
          <w:szCs w:val="24"/>
          <w:lang w:val="es-ES" w:eastAsia="es-ES"/>
        </w:rPr>
      </w:pPr>
      <w:r w:rsidRPr="00676CBD">
        <w:rPr>
          <w:rFonts w:ascii="Arial" w:eastAsia="Times New Roman" w:hAnsi="Arial" w:cs="Times New Roman"/>
          <w:b/>
          <w:bCs/>
          <w:sz w:val="24"/>
          <w:szCs w:val="24"/>
          <w:lang w:val="es-ES" w:eastAsia="es-ES"/>
        </w:rPr>
        <w:t>RESULTANDO: 1)</w:t>
      </w:r>
      <w:r w:rsidR="000E4327">
        <w:rPr>
          <w:rFonts w:ascii="Arial" w:eastAsia="Times New Roman" w:hAnsi="Arial" w:cs="Times New Roman"/>
          <w:bCs/>
          <w:sz w:val="24"/>
          <w:szCs w:val="24"/>
          <w:lang w:val="es-ES" w:eastAsia="es-ES"/>
        </w:rPr>
        <w:t xml:space="preserve"> que </w:t>
      </w:r>
      <w:r w:rsidR="003D1675">
        <w:rPr>
          <w:rFonts w:ascii="Arial" w:eastAsia="Times New Roman" w:hAnsi="Arial" w:cs="Times New Roman"/>
          <w:bCs/>
          <w:sz w:val="24"/>
          <w:szCs w:val="24"/>
          <w:lang w:val="es-ES" w:eastAsia="es-ES"/>
        </w:rPr>
        <w:t>por entrada N°</w:t>
      </w:r>
      <w:r w:rsidR="00A2208B">
        <w:rPr>
          <w:rFonts w:ascii="Arial" w:eastAsia="Times New Roman" w:hAnsi="Arial" w:cs="Times New Roman"/>
          <w:bCs/>
          <w:sz w:val="24"/>
          <w:szCs w:val="24"/>
          <w:lang w:val="es-ES" w:eastAsia="es-ES"/>
        </w:rPr>
        <w:t xml:space="preserve"> 3511/18 ingresaron actuaciones relacionadas con la contratación de referencia, de las que surge:</w:t>
      </w:r>
    </w:p>
    <w:p w:rsidR="00195560" w:rsidRPr="00DA3791" w:rsidRDefault="00DA3791" w:rsidP="003D1675">
      <w:pPr>
        <w:spacing w:after="0" w:line="360" w:lineRule="auto"/>
        <w:ind w:firstLine="2552"/>
        <w:jc w:val="both"/>
        <w:rPr>
          <w:rFonts w:ascii="Arial" w:hAnsi="Arial" w:cs="Arial"/>
          <w:sz w:val="24"/>
          <w:szCs w:val="24"/>
        </w:rPr>
      </w:pPr>
      <w:r w:rsidRPr="003D1675">
        <w:rPr>
          <w:rFonts w:ascii="Arial" w:eastAsia="Times New Roman" w:hAnsi="Arial" w:cs="Times New Roman"/>
          <w:b/>
          <w:bCs/>
          <w:sz w:val="24"/>
          <w:szCs w:val="24"/>
          <w:lang w:val="es-ES" w:eastAsia="es-ES"/>
        </w:rPr>
        <w:t>1.1</w:t>
      </w:r>
      <w:r w:rsidR="00AA12F8" w:rsidRPr="003D1675">
        <w:rPr>
          <w:rFonts w:ascii="Arial" w:eastAsia="Times New Roman" w:hAnsi="Arial" w:cs="Times New Roman"/>
          <w:b/>
          <w:bCs/>
          <w:sz w:val="24"/>
          <w:szCs w:val="24"/>
          <w:lang w:val="es-ES" w:eastAsia="es-ES"/>
        </w:rPr>
        <w:t>)</w:t>
      </w:r>
      <w:r w:rsidR="00AA12F8" w:rsidRPr="00DA3791">
        <w:rPr>
          <w:rFonts w:ascii="Arial" w:eastAsia="Times New Roman" w:hAnsi="Arial" w:cs="Times New Roman"/>
          <w:bCs/>
          <w:sz w:val="24"/>
          <w:szCs w:val="24"/>
          <w:lang w:val="es-ES" w:eastAsia="es-ES"/>
        </w:rPr>
        <w:t xml:space="preserve"> informe</w:t>
      </w:r>
      <w:r w:rsidR="00A2208B" w:rsidRPr="00DA3791">
        <w:rPr>
          <w:rFonts w:ascii="Arial" w:eastAsia="Times New Roman" w:hAnsi="Arial" w:cs="Times New Roman"/>
          <w:bCs/>
          <w:sz w:val="24"/>
          <w:szCs w:val="24"/>
          <w:lang w:val="es-ES" w:eastAsia="es-ES"/>
        </w:rPr>
        <w:t xml:space="preserve"> de fecha 20/6/18 de la </w:t>
      </w:r>
      <w:r w:rsidR="00195560" w:rsidRPr="00DA3791">
        <w:rPr>
          <w:rFonts w:ascii="Arial" w:hAnsi="Arial" w:cs="Arial"/>
          <w:sz w:val="24"/>
          <w:szCs w:val="24"/>
        </w:rPr>
        <w:t>Gerencia de Grandes Clientes y Agentes – Gerencia Comercial</w:t>
      </w:r>
      <w:r w:rsidR="00A2208B" w:rsidRPr="00DA3791">
        <w:rPr>
          <w:rFonts w:ascii="Arial" w:hAnsi="Arial" w:cs="Arial"/>
          <w:sz w:val="24"/>
          <w:szCs w:val="24"/>
        </w:rPr>
        <w:t>,</w:t>
      </w:r>
      <w:r w:rsidR="00195560" w:rsidRPr="00DA3791">
        <w:rPr>
          <w:rFonts w:ascii="Arial" w:hAnsi="Arial" w:cs="Arial"/>
          <w:sz w:val="24"/>
          <w:szCs w:val="24"/>
        </w:rPr>
        <w:t xml:space="preserve"> </w:t>
      </w:r>
      <w:r w:rsidR="00A2208B" w:rsidRPr="00DA3791">
        <w:rPr>
          <w:rFonts w:ascii="Arial" w:hAnsi="Arial" w:cs="Arial"/>
          <w:sz w:val="24"/>
          <w:szCs w:val="24"/>
        </w:rPr>
        <w:t xml:space="preserve">en el que se señala </w:t>
      </w:r>
      <w:r w:rsidR="00195560" w:rsidRPr="00DA3791">
        <w:rPr>
          <w:rFonts w:ascii="Arial" w:hAnsi="Arial" w:cs="Arial"/>
          <w:sz w:val="24"/>
          <w:szCs w:val="24"/>
        </w:rPr>
        <w:t>que:</w:t>
      </w:r>
    </w:p>
    <w:p w:rsidR="003D1675" w:rsidRDefault="003D1675" w:rsidP="003D1675">
      <w:pPr>
        <w:spacing w:after="0" w:line="360" w:lineRule="auto"/>
        <w:jc w:val="both"/>
        <w:rPr>
          <w:rFonts w:ascii="Arial" w:hAnsi="Arial" w:cs="Arial"/>
          <w:sz w:val="24"/>
          <w:szCs w:val="24"/>
        </w:rPr>
      </w:pPr>
      <w:r>
        <w:rPr>
          <w:rFonts w:ascii="Arial" w:hAnsi="Arial" w:cs="Arial"/>
          <w:b/>
          <w:sz w:val="24"/>
          <w:szCs w:val="24"/>
        </w:rPr>
        <w:t xml:space="preserve">- </w:t>
      </w:r>
      <w:r w:rsidR="0034204D">
        <w:rPr>
          <w:rFonts w:ascii="Arial" w:hAnsi="Arial" w:cs="Arial"/>
          <w:sz w:val="24"/>
          <w:szCs w:val="24"/>
        </w:rPr>
        <w:t>con</w:t>
      </w:r>
      <w:r w:rsidR="00195560">
        <w:rPr>
          <w:rFonts w:ascii="Arial" w:hAnsi="Arial" w:cs="Arial"/>
          <w:sz w:val="24"/>
          <w:szCs w:val="24"/>
        </w:rPr>
        <w:t xml:space="preserve"> el importe de $ 42:000.000 más IVA - ordenado por la Gerencia </w:t>
      </w:r>
      <w:r w:rsidR="00195560">
        <w:rPr>
          <w:rFonts w:ascii="Arial" w:hAnsi="Arial" w:cs="Arial"/>
          <w:sz w:val="24"/>
          <w:szCs w:val="24"/>
        </w:rPr>
        <w:br/>
        <w:t>General con fecha 16/4/18, observado y reiterado por Resolución de Directorio R 18-1363 de fecha 7/6/18 – se procedió a la cancelación de las compras de energía publicadas por ADME en los respectivos Documentos de Transacciones Económicas asociadas a los meses de abril y mayo de 2018, por lo cual el saldo remanente asciende</w:t>
      </w:r>
      <w:r>
        <w:rPr>
          <w:rFonts w:ascii="Arial" w:hAnsi="Arial" w:cs="Arial"/>
          <w:sz w:val="24"/>
          <w:szCs w:val="24"/>
        </w:rPr>
        <w:t xml:space="preserve"> a la fecha a aproximadamente $12:000.000;</w:t>
      </w:r>
    </w:p>
    <w:p w:rsidR="00195560" w:rsidRDefault="003D1675" w:rsidP="003D1675">
      <w:pPr>
        <w:spacing w:after="0" w:line="360" w:lineRule="auto"/>
        <w:jc w:val="both"/>
        <w:rPr>
          <w:rFonts w:ascii="Arial" w:hAnsi="Arial" w:cs="Arial"/>
          <w:sz w:val="24"/>
          <w:szCs w:val="24"/>
        </w:rPr>
      </w:pPr>
      <w:r>
        <w:rPr>
          <w:rFonts w:ascii="Arial" w:hAnsi="Arial" w:cs="Arial"/>
          <w:b/>
          <w:sz w:val="24"/>
          <w:szCs w:val="24"/>
        </w:rPr>
        <w:t xml:space="preserve">- </w:t>
      </w:r>
      <w:r w:rsidR="00195560">
        <w:rPr>
          <w:rFonts w:ascii="Arial" w:hAnsi="Arial" w:cs="Arial"/>
          <w:sz w:val="24"/>
          <w:szCs w:val="24"/>
        </w:rPr>
        <w:t>teniendo en cuenta la variabilidad del precio medio spot registrada en el mes de junio así como las previsiones para los próximos meses se entiende necesario ordenar el gasto para las compras de energía a realizarse en el resto del año 2018, para lo que se efectuó una estimación basada en los parámetros objetivos que se detallan - unidades físicas compradas en el año 2017, costo marginal medio estimado y tipo de cambio proyectado para el resto del 2018,</w:t>
      </w:r>
    </w:p>
    <w:p w:rsidR="00195560" w:rsidRDefault="003D1675" w:rsidP="003D1675">
      <w:pPr>
        <w:spacing w:after="0" w:line="360" w:lineRule="auto"/>
        <w:jc w:val="both"/>
        <w:rPr>
          <w:rFonts w:ascii="Arial" w:hAnsi="Arial" w:cs="Arial"/>
          <w:sz w:val="24"/>
          <w:szCs w:val="24"/>
        </w:rPr>
      </w:pPr>
      <w:r w:rsidRPr="003D1675">
        <w:rPr>
          <w:rFonts w:ascii="Arial" w:hAnsi="Arial" w:cs="Arial"/>
          <w:b/>
          <w:sz w:val="24"/>
          <w:szCs w:val="24"/>
        </w:rPr>
        <w:lastRenderedPageBreak/>
        <w:t>-</w:t>
      </w:r>
      <w:r>
        <w:rPr>
          <w:rFonts w:ascii="Arial" w:hAnsi="Arial" w:cs="Arial"/>
          <w:sz w:val="24"/>
          <w:szCs w:val="24"/>
        </w:rPr>
        <w:t xml:space="preserve"> </w:t>
      </w:r>
      <w:r w:rsidR="0034204D">
        <w:rPr>
          <w:rFonts w:ascii="Arial" w:hAnsi="Arial" w:cs="Arial"/>
          <w:sz w:val="24"/>
          <w:szCs w:val="24"/>
        </w:rPr>
        <w:t>con</w:t>
      </w:r>
      <w:r w:rsidR="000E4327">
        <w:rPr>
          <w:rFonts w:ascii="Arial" w:hAnsi="Arial" w:cs="Arial"/>
          <w:sz w:val="24"/>
          <w:szCs w:val="24"/>
        </w:rPr>
        <w:t xml:space="preserve"> base en</w:t>
      </w:r>
      <w:r w:rsidR="00195560">
        <w:rPr>
          <w:rFonts w:ascii="Arial" w:hAnsi="Arial" w:cs="Arial"/>
          <w:sz w:val="24"/>
          <w:szCs w:val="24"/>
        </w:rPr>
        <w:t xml:space="preserve"> dichos elementos y con un criterio conservador, se entiende conveniente efectuar un nuevo ordenamiento de gasto</w:t>
      </w:r>
      <w:r w:rsidR="00A2208B">
        <w:rPr>
          <w:rFonts w:ascii="Arial" w:hAnsi="Arial" w:cs="Arial"/>
          <w:sz w:val="24"/>
          <w:szCs w:val="24"/>
        </w:rPr>
        <w:t>,</w:t>
      </w:r>
      <w:r>
        <w:rPr>
          <w:rFonts w:ascii="Arial" w:hAnsi="Arial" w:cs="Arial"/>
          <w:sz w:val="24"/>
          <w:szCs w:val="24"/>
        </w:rPr>
        <w:t xml:space="preserve"> por un importe de $</w:t>
      </w:r>
      <w:r w:rsidR="00195560">
        <w:rPr>
          <w:rFonts w:ascii="Arial" w:hAnsi="Arial" w:cs="Arial"/>
          <w:sz w:val="24"/>
          <w:szCs w:val="24"/>
        </w:rPr>
        <w:t>340:000.000</w:t>
      </w:r>
      <w:r w:rsidR="00A2208B">
        <w:rPr>
          <w:rFonts w:ascii="Arial" w:hAnsi="Arial" w:cs="Arial"/>
          <w:sz w:val="24"/>
          <w:szCs w:val="24"/>
        </w:rPr>
        <w:t>,</w:t>
      </w:r>
      <w:r w:rsidR="00195560">
        <w:rPr>
          <w:rFonts w:ascii="Arial" w:hAnsi="Arial" w:cs="Arial"/>
          <w:sz w:val="24"/>
          <w:szCs w:val="24"/>
        </w:rPr>
        <w:t xml:space="preserve"> más IVA lo que se prevé cubra </w:t>
      </w:r>
      <w:r w:rsidR="000E4327">
        <w:rPr>
          <w:rFonts w:ascii="Arial" w:hAnsi="Arial" w:cs="Arial"/>
          <w:sz w:val="24"/>
          <w:szCs w:val="24"/>
        </w:rPr>
        <w:t>las compras hasta fines de 2018;</w:t>
      </w:r>
    </w:p>
    <w:p w:rsidR="003D1675" w:rsidRDefault="00DA3791" w:rsidP="003D1675">
      <w:pPr>
        <w:spacing w:after="0" w:line="360" w:lineRule="auto"/>
        <w:ind w:firstLine="2552"/>
        <w:jc w:val="both"/>
        <w:rPr>
          <w:rFonts w:ascii="Arial" w:hAnsi="Arial" w:cs="Arial"/>
          <w:sz w:val="24"/>
          <w:szCs w:val="24"/>
        </w:rPr>
      </w:pPr>
      <w:r w:rsidRPr="003D1675">
        <w:rPr>
          <w:rFonts w:ascii="Arial" w:hAnsi="Arial" w:cs="Arial"/>
          <w:b/>
          <w:sz w:val="24"/>
          <w:szCs w:val="24"/>
        </w:rPr>
        <w:t>1.2)</w:t>
      </w:r>
      <w:r w:rsidRPr="00DA3791">
        <w:rPr>
          <w:rFonts w:ascii="Arial" w:hAnsi="Arial" w:cs="Arial"/>
          <w:sz w:val="24"/>
          <w:szCs w:val="24"/>
        </w:rPr>
        <w:t xml:space="preserve"> informe</w:t>
      </w:r>
      <w:r w:rsidR="00A2208B" w:rsidRPr="00DA3791">
        <w:rPr>
          <w:rFonts w:ascii="Arial" w:hAnsi="Arial" w:cs="Arial"/>
          <w:sz w:val="24"/>
          <w:szCs w:val="24"/>
        </w:rPr>
        <w:t xml:space="preserve"> de </w:t>
      </w:r>
      <w:r w:rsidR="00195560" w:rsidRPr="00DA3791">
        <w:rPr>
          <w:rFonts w:ascii="Arial" w:hAnsi="Arial" w:cs="Arial"/>
          <w:sz w:val="24"/>
          <w:szCs w:val="24"/>
        </w:rPr>
        <w:t xml:space="preserve">fecha 26/6/18 </w:t>
      </w:r>
      <w:r w:rsidR="00A2208B" w:rsidRPr="00DA3791">
        <w:rPr>
          <w:rFonts w:ascii="Arial" w:hAnsi="Arial" w:cs="Arial"/>
          <w:sz w:val="24"/>
          <w:szCs w:val="24"/>
        </w:rPr>
        <w:t>d</w:t>
      </w:r>
      <w:r w:rsidR="00195560" w:rsidRPr="00DA3791">
        <w:rPr>
          <w:rFonts w:ascii="Arial" w:hAnsi="Arial" w:cs="Arial"/>
          <w:sz w:val="24"/>
          <w:szCs w:val="24"/>
        </w:rPr>
        <w:t xml:space="preserve">el Departamento de Registro y Control </w:t>
      </w:r>
      <w:r w:rsidRPr="00DA3791">
        <w:rPr>
          <w:rFonts w:ascii="Arial" w:hAnsi="Arial" w:cs="Arial"/>
          <w:sz w:val="24"/>
          <w:szCs w:val="24"/>
        </w:rPr>
        <w:t>Presupuestal, en</w:t>
      </w:r>
      <w:r w:rsidR="00A2208B" w:rsidRPr="00DA3791">
        <w:rPr>
          <w:rFonts w:ascii="Arial" w:hAnsi="Arial" w:cs="Arial"/>
          <w:sz w:val="24"/>
          <w:szCs w:val="24"/>
        </w:rPr>
        <w:t xml:space="preserve"> el que se da cuenta </w:t>
      </w:r>
      <w:r w:rsidR="00195560" w:rsidRPr="00DA3791">
        <w:rPr>
          <w:rFonts w:ascii="Arial" w:hAnsi="Arial" w:cs="Arial"/>
          <w:sz w:val="24"/>
          <w:szCs w:val="24"/>
        </w:rPr>
        <w:t xml:space="preserve">que el Objeto 148000 no presenta créditos disponibles suficientes para comprometer el monto de </w:t>
      </w:r>
      <w:r w:rsidR="003D1675">
        <w:rPr>
          <w:rFonts w:ascii="Arial" w:hAnsi="Arial" w:cs="Arial"/>
          <w:sz w:val="24"/>
          <w:szCs w:val="24"/>
        </w:rPr>
        <w:t>$</w:t>
      </w:r>
      <w:r w:rsidR="00195560" w:rsidRPr="00DA3791">
        <w:rPr>
          <w:rFonts w:ascii="Arial" w:hAnsi="Arial" w:cs="Arial"/>
          <w:sz w:val="24"/>
          <w:szCs w:val="24"/>
        </w:rPr>
        <w:t>340:000.000 (neto de impuestos), en el Ejercicio 2018, si bien dicho objeto const</w:t>
      </w:r>
      <w:r w:rsidR="00DD0275" w:rsidRPr="00DA3791">
        <w:rPr>
          <w:rFonts w:ascii="Arial" w:hAnsi="Arial" w:cs="Arial"/>
          <w:sz w:val="24"/>
          <w:szCs w:val="24"/>
        </w:rPr>
        <w:t>ituye una partida no limitativa;</w:t>
      </w:r>
    </w:p>
    <w:p w:rsidR="003D1675" w:rsidRDefault="00A2208B" w:rsidP="003D1675">
      <w:pPr>
        <w:spacing w:after="0" w:line="360" w:lineRule="auto"/>
        <w:ind w:firstLine="2552"/>
        <w:jc w:val="both"/>
        <w:rPr>
          <w:rFonts w:ascii="Arial" w:hAnsi="Arial" w:cs="Arial"/>
          <w:sz w:val="24"/>
          <w:szCs w:val="24"/>
        </w:rPr>
      </w:pPr>
      <w:r w:rsidRPr="003D1675">
        <w:rPr>
          <w:rFonts w:ascii="Arial" w:hAnsi="Arial" w:cs="Arial"/>
          <w:b/>
          <w:sz w:val="24"/>
          <w:szCs w:val="24"/>
        </w:rPr>
        <w:t>1.3)</w:t>
      </w:r>
      <w:r>
        <w:rPr>
          <w:rFonts w:ascii="Arial" w:hAnsi="Arial" w:cs="Arial"/>
          <w:sz w:val="24"/>
          <w:szCs w:val="24"/>
        </w:rPr>
        <w:t xml:space="preserve"> </w:t>
      </w:r>
      <w:r w:rsidR="00195560">
        <w:rPr>
          <w:rFonts w:ascii="Arial" w:hAnsi="Arial" w:cs="Arial"/>
          <w:sz w:val="24"/>
          <w:szCs w:val="24"/>
        </w:rPr>
        <w:t xml:space="preserve">Resolución de fecha 28/6/18, </w:t>
      </w:r>
      <w:r>
        <w:rPr>
          <w:rFonts w:ascii="Arial" w:hAnsi="Arial" w:cs="Arial"/>
          <w:sz w:val="24"/>
          <w:szCs w:val="24"/>
        </w:rPr>
        <w:t xml:space="preserve">por la que </w:t>
      </w:r>
      <w:r w:rsidR="00195560">
        <w:rPr>
          <w:rFonts w:ascii="Arial" w:hAnsi="Arial" w:cs="Arial"/>
          <w:sz w:val="24"/>
          <w:szCs w:val="24"/>
        </w:rPr>
        <w:t>el Gerente de la Dirección Operativa, dispuso el gasto correspondiente a compras de energía en el Mercado Mayorista SPOT para cubrir las transacciones por lo que resta del año 2018, por un  monto de $ 340:000.000 (neto de impuestos), al</w:t>
      </w:r>
      <w:r w:rsidR="003D1675">
        <w:rPr>
          <w:rFonts w:ascii="Arial" w:hAnsi="Arial" w:cs="Arial"/>
          <w:sz w:val="24"/>
          <w:szCs w:val="24"/>
        </w:rPr>
        <w:t xml:space="preserve"> amparo de lo dispuesto por el Artículo 33, Literal C), N</w:t>
      </w:r>
      <w:r w:rsidR="00DD0275">
        <w:rPr>
          <w:rFonts w:ascii="Arial" w:hAnsi="Arial" w:cs="Arial"/>
          <w:sz w:val="24"/>
          <w:szCs w:val="24"/>
        </w:rPr>
        <w:t>umeral 21 del TOCAF;</w:t>
      </w:r>
    </w:p>
    <w:p w:rsidR="00195560" w:rsidRDefault="00A2208B" w:rsidP="003D1675">
      <w:pPr>
        <w:spacing w:after="0" w:line="360" w:lineRule="auto"/>
        <w:ind w:firstLine="2694"/>
        <w:jc w:val="both"/>
        <w:rPr>
          <w:rFonts w:ascii="Arial" w:hAnsi="Arial" w:cs="Arial"/>
          <w:sz w:val="24"/>
          <w:szCs w:val="24"/>
        </w:rPr>
      </w:pPr>
      <w:r w:rsidRPr="003D1675">
        <w:rPr>
          <w:rFonts w:ascii="Arial" w:hAnsi="Arial" w:cs="Arial"/>
          <w:b/>
          <w:sz w:val="24"/>
          <w:szCs w:val="24"/>
        </w:rPr>
        <w:t>2</w:t>
      </w:r>
      <w:r w:rsidR="00DD0275">
        <w:rPr>
          <w:rFonts w:ascii="Arial" w:hAnsi="Arial" w:cs="Arial"/>
          <w:b/>
          <w:sz w:val="24"/>
          <w:szCs w:val="24"/>
        </w:rPr>
        <w:t xml:space="preserve">) </w:t>
      </w:r>
      <w:r w:rsidR="00DD0275">
        <w:rPr>
          <w:rFonts w:ascii="Arial" w:hAnsi="Arial" w:cs="Arial"/>
          <w:sz w:val="24"/>
          <w:szCs w:val="24"/>
        </w:rPr>
        <w:t>que</w:t>
      </w:r>
      <w:r>
        <w:rPr>
          <w:rFonts w:ascii="Arial" w:hAnsi="Arial" w:cs="Arial"/>
          <w:sz w:val="24"/>
          <w:szCs w:val="24"/>
        </w:rPr>
        <w:t xml:space="preserve"> este Tribunal devolvió las actuaciones </w:t>
      </w:r>
      <w:r w:rsidR="00195560">
        <w:rPr>
          <w:rFonts w:ascii="Arial" w:hAnsi="Arial" w:cs="Arial"/>
          <w:sz w:val="24"/>
          <w:szCs w:val="24"/>
        </w:rPr>
        <w:t>para mejor proveer, a efectos de que la Administración remitiera la totalidad de</w:t>
      </w:r>
      <w:r w:rsidR="00C546D0">
        <w:rPr>
          <w:rFonts w:ascii="Arial" w:hAnsi="Arial" w:cs="Arial"/>
          <w:sz w:val="24"/>
          <w:szCs w:val="24"/>
        </w:rPr>
        <w:t xml:space="preserve"> las</w:t>
      </w:r>
      <w:r w:rsidR="00195560">
        <w:rPr>
          <w:rFonts w:ascii="Arial" w:hAnsi="Arial" w:cs="Arial"/>
          <w:sz w:val="24"/>
          <w:szCs w:val="24"/>
        </w:rPr>
        <w:t xml:space="preserve"> mismas</w:t>
      </w:r>
      <w:r w:rsidR="00C546D0">
        <w:rPr>
          <w:rFonts w:ascii="Arial" w:hAnsi="Arial" w:cs="Arial"/>
          <w:sz w:val="24"/>
          <w:szCs w:val="24"/>
        </w:rPr>
        <w:t>,</w:t>
      </w:r>
      <w:r w:rsidR="00195560">
        <w:rPr>
          <w:rFonts w:ascii="Arial" w:hAnsi="Arial" w:cs="Arial"/>
          <w:sz w:val="24"/>
          <w:szCs w:val="24"/>
        </w:rPr>
        <w:t xml:space="preserve"> los antecedentes a los que hacía referencia, e informara</w:t>
      </w:r>
      <w:r w:rsidR="003D1675">
        <w:rPr>
          <w:rFonts w:ascii="Arial" w:hAnsi="Arial" w:cs="Arial"/>
          <w:sz w:val="24"/>
          <w:szCs w:val="24"/>
        </w:rPr>
        <w:t xml:space="preserve"> respecto a</w:t>
      </w:r>
      <w:r w:rsidR="00195560">
        <w:rPr>
          <w:rFonts w:ascii="Arial" w:hAnsi="Arial" w:cs="Arial"/>
          <w:sz w:val="24"/>
          <w:szCs w:val="24"/>
        </w:rPr>
        <w:t>:</w:t>
      </w:r>
    </w:p>
    <w:p w:rsidR="00195560" w:rsidRDefault="00195560" w:rsidP="003D1675">
      <w:pPr>
        <w:spacing w:after="0" w:line="360" w:lineRule="auto"/>
        <w:jc w:val="both"/>
        <w:rPr>
          <w:rFonts w:ascii="Arial" w:hAnsi="Arial" w:cs="Arial"/>
          <w:sz w:val="24"/>
          <w:szCs w:val="24"/>
        </w:rPr>
      </w:pPr>
      <w:r w:rsidRPr="00DD0275">
        <w:rPr>
          <w:rFonts w:ascii="Arial" w:hAnsi="Arial" w:cs="Arial"/>
          <w:b/>
          <w:sz w:val="24"/>
          <w:szCs w:val="24"/>
        </w:rPr>
        <w:t>a)</w:t>
      </w:r>
      <w:r w:rsidR="003D1675">
        <w:rPr>
          <w:rFonts w:ascii="Arial" w:hAnsi="Arial" w:cs="Arial"/>
          <w:sz w:val="24"/>
          <w:szCs w:val="24"/>
        </w:rPr>
        <w:t xml:space="preserve"> si el gasto de $ 42:</w:t>
      </w:r>
      <w:r>
        <w:rPr>
          <w:rFonts w:ascii="Arial" w:hAnsi="Arial" w:cs="Arial"/>
          <w:sz w:val="24"/>
          <w:szCs w:val="24"/>
        </w:rPr>
        <w:t>000.000 más IVA fue observado por el Contador Delegado y las razones que motivaron la obser</w:t>
      </w:r>
      <w:r w:rsidR="00DD0275">
        <w:rPr>
          <w:rFonts w:ascii="Arial" w:hAnsi="Arial" w:cs="Arial"/>
          <w:sz w:val="24"/>
          <w:szCs w:val="24"/>
        </w:rPr>
        <w:t>vación, en razón de que no surgían</w:t>
      </w:r>
      <w:r>
        <w:rPr>
          <w:rFonts w:ascii="Arial" w:hAnsi="Arial" w:cs="Arial"/>
          <w:sz w:val="24"/>
          <w:szCs w:val="24"/>
        </w:rPr>
        <w:t xml:space="preserve"> de los antecedentes que obran en este Tribunal, actuaciones relacionadas con la contratación de referencia,</w:t>
      </w:r>
    </w:p>
    <w:p w:rsidR="00195560" w:rsidRDefault="00195560" w:rsidP="003D1675">
      <w:pPr>
        <w:spacing w:after="0" w:line="360" w:lineRule="auto"/>
        <w:jc w:val="both"/>
        <w:rPr>
          <w:rFonts w:ascii="Arial" w:hAnsi="Arial" w:cs="Arial"/>
          <w:sz w:val="24"/>
          <w:szCs w:val="24"/>
        </w:rPr>
      </w:pPr>
      <w:r w:rsidRPr="00DD0275">
        <w:rPr>
          <w:rFonts w:ascii="Arial" w:hAnsi="Arial" w:cs="Arial"/>
          <w:b/>
          <w:sz w:val="24"/>
          <w:szCs w:val="24"/>
        </w:rPr>
        <w:t>b)</w:t>
      </w:r>
      <w:r>
        <w:rPr>
          <w:rFonts w:ascii="Arial" w:hAnsi="Arial" w:cs="Arial"/>
          <w:sz w:val="24"/>
          <w:szCs w:val="24"/>
        </w:rPr>
        <w:t xml:space="preserve"> si dicho gasto fue el único dispuesto con tal objeto para el año 2018, y en caso contrario se remit</w:t>
      </w:r>
      <w:r w:rsidR="00DD0275">
        <w:rPr>
          <w:rFonts w:ascii="Arial" w:hAnsi="Arial" w:cs="Arial"/>
          <w:sz w:val="24"/>
          <w:szCs w:val="24"/>
        </w:rPr>
        <w:t>ieran</w:t>
      </w:r>
      <w:r>
        <w:rPr>
          <w:rFonts w:ascii="Arial" w:hAnsi="Arial" w:cs="Arial"/>
          <w:sz w:val="24"/>
          <w:szCs w:val="24"/>
        </w:rPr>
        <w:t xml:space="preserve"> las actuaciones correspondientes, incluida la intervención pre</w:t>
      </w:r>
      <w:r w:rsidR="00DD0275">
        <w:rPr>
          <w:rFonts w:ascii="Arial" w:hAnsi="Arial" w:cs="Arial"/>
          <w:sz w:val="24"/>
          <w:szCs w:val="24"/>
        </w:rPr>
        <w:t>ventiva u observación de gastos,</w:t>
      </w:r>
    </w:p>
    <w:p w:rsidR="003D1675" w:rsidRDefault="00195560" w:rsidP="003D1675">
      <w:pPr>
        <w:spacing w:after="0" w:line="360" w:lineRule="auto"/>
        <w:jc w:val="both"/>
        <w:rPr>
          <w:rFonts w:ascii="Arial" w:hAnsi="Arial" w:cs="Arial"/>
          <w:sz w:val="24"/>
          <w:szCs w:val="24"/>
        </w:rPr>
      </w:pPr>
      <w:r w:rsidRPr="00DD0275">
        <w:rPr>
          <w:rFonts w:ascii="Arial" w:hAnsi="Arial" w:cs="Arial"/>
          <w:b/>
          <w:sz w:val="24"/>
          <w:szCs w:val="24"/>
        </w:rPr>
        <w:t>c)</w:t>
      </w:r>
      <w:r>
        <w:rPr>
          <w:rFonts w:ascii="Arial" w:hAnsi="Arial" w:cs="Arial"/>
          <w:sz w:val="24"/>
          <w:szCs w:val="24"/>
        </w:rPr>
        <w:t xml:space="preserve"> si el Gerente de Dirección Operativa – que ordena el gasto – lo hace en ejercicio de atribuciones propias o delegadas, debiendo adjuntars</w:t>
      </w:r>
      <w:r w:rsidR="00DD0275">
        <w:rPr>
          <w:rFonts w:ascii="Arial" w:hAnsi="Arial" w:cs="Arial"/>
          <w:sz w:val="24"/>
          <w:szCs w:val="24"/>
        </w:rPr>
        <w:t>e la Resolución correspondiente;</w:t>
      </w:r>
    </w:p>
    <w:p w:rsidR="003D1675" w:rsidRDefault="00A2208B" w:rsidP="003D1675">
      <w:pPr>
        <w:spacing w:after="0" w:line="360" w:lineRule="auto"/>
        <w:ind w:firstLine="2694"/>
        <w:jc w:val="both"/>
        <w:rPr>
          <w:rFonts w:ascii="Arial" w:hAnsi="Arial" w:cs="Arial"/>
          <w:sz w:val="24"/>
          <w:szCs w:val="24"/>
        </w:rPr>
      </w:pPr>
      <w:r w:rsidRPr="003D1675">
        <w:rPr>
          <w:rFonts w:ascii="Arial" w:hAnsi="Arial" w:cs="Arial"/>
          <w:b/>
          <w:sz w:val="24"/>
          <w:szCs w:val="24"/>
        </w:rPr>
        <w:t>3</w:t>
      </w:r>
      <w:r w:rsidR="00DD0275" w:rsidRPr="003D1675">
        <w:rPr>
          <w:rFonts w:ascii="Arial" w:hAnsi="Arial" w:cs="Arial"/>
          <w:b/>
          <w:sz w:val="24"/>
          <w:szCs w:val="24"/>
        </w:rPr>
        <w:t>)</w:t>
      </w:r>
      <w:r w:rsidR="00DD0275">
        <w:rPr>
          <w:rFonts w:ascii="Arial" w:hAnsi="Arial" w:cs="Arial"/>
          <w:sz w:val="24"/>
          <w:szCs w:val="24"/>
        </w:rPr>
        <w:t xml:space="preserve"> que en </w:t>
      </w:r>
      <w:r w:rsidR="00195560">
        <w:rPr>
          <w:rFonts w:ascii="Arial" w:hAnsi="Arial" w:cs="Arial"/>
          <w:sz w:val="24"/>
          <w:szCs w:val="24"/>
        </w:rPr>
        <w:t>la oportunidad</w:t>
      </w:r>
      <w:r>
        <w:rPr>
          <w:rFonts w:ascii="Arial" w:hAnsi="Arial" w:cs="Arial"/>
          <w:sz w:val="24"/>
          <w:szCs w:val="24"/>
        </w:rPr>
        <w:t>,</w:t>
      </w:r>
      <w:r w:rsidR="00195560">
        <w:rPr>
          <w:rFonts w:ascii="Arial" w:hAnsi="Arial" w:cs="Arial"/>
          <w:sz w:val="24"/>
          <w:szCs w:val="24"/>
        </w:rPr>
        <w:t xml:space="preserve"> se remiten la totalidad de las actuaciones </w:t>
      </w:r>
      <w:r>
        <w:rPr>
          <w:rFonts w:ascii="Arial" w:hAnsi="Arial" w:cs="Arial"/>
          <w:sz w:val="24"/>
          <w:szCs w:val="24"/>
        </w:rPr>
        <w:t>informándose</w:t>
      </w:r>
      <w:r w:rsidR="00195560">
        <w:rPr>
          <w:rFonts w:ascii="Arial" w:hAnsi="Arial" w:cs="Arial"/>
          <w:sz w:val="24"/>
          <w:szCs w:val="24"/>
        </w:rPr>
        <w:t xml:space="preserve"> que:</w:t>
      </w:r>
    </w:p>
    <w:p w:rsidR="003D1675" w:rsidRDefault="00A2208B" w:rsidP="003D1675">
      <w:pPr>
        <w:spacing w:after="0" w:line="360" w:lineRule="auto"/>
        <w:ind w:firstLine="2694"/>
        <w:jc w:val="both"/>
        <w:rPr>
          <w:rFonts w:ascii="Arial" w:hAnsi="Arial" w:cs="Arial"/>
          <w:sz w:val="24"/>
          <w:szCs w:val="24"/>
        </w:rPr>
      </w:pPr>
      <w:r>
        <w:rPr>
          <w:rFonts w:ascii="Arial" w:hAnsi="Arial" w:cs="Arial"/>
          <w:b/>
          <w:sz w:val="24"/>
          <w:szCs w:val="24"/>
        </w:rPr>
        <w:lastRenderedPageBreak/>
        <w:t>3</w:t>
      </w:r>
      <w:r w:rsidR="00DD0275" w:rsidRPr="00DD0275">
        <w:rPr>
          <w:rFonts w:ascii="Arial" w:hAnsi="Arial" w:cs="Arial"/>
          <w:b/>
          <w:sz w:val="24"/>
          <w:szCs w:val="24"/>
        </w:rPr>
        <w:t>.1</w:t>
      </w:r>
      <w:r w:rsidR="00195560" w:rsidRPr="00DD0275">
        <w:rPr>
          <w:rFonts w:ascii="Arial" w:hAnsi="Arial" w:cs="Arial"/>
          <w:b/>
          <w:sz w:val="24"/>
          <w:szCs w:val="24"/>
        </w:rPr>
        <w:t>)</w:t>
      </w:r>
      <w:r w:rsidR="003D1675">
        <w:rPr>
          <w:rFonts w:ascii="Arial" w:hAnsi="Arial" w:cs="Arial"/>
          <w:sz w:val="24"/>
          <w:szCs w:val="24"/>
        </w:rPr>
        <w:t xml:space="preserve"> el g</w:t>
      </w:r>
      <w:bookmarkStart w:id="0" w:name="_GoBack"/>
      <w:bookmarkEnd w:id="0"/>
      <w:r w:rsidR="003D1675">
        <w:rPr>
          <w:rFonts w:ascii="Arial" w:hAnsi="Arial" w:cs="Arial"/>
          <w:sz w:val="24"/>
          <w:szCs w:val="24"/>
        </w:rPr>
        <w:t>asto de $ 42:</w:t>
      </w:r>
      <w:r w:rsidR="00195560">
        <w:rPr>
          <w:rFonts w:ascii="Arial" w:hAnsi="Arial" w:cs="Arial"/>
          <w:sz w:val="24"/>
          <w:szCs w:val="24"/>
        </w:rPr>
        <w:t>000.000 más IVA fue observado por el Contador Delegado con fecha 30/4/18, por contravenir</w:t>
      </w:r>
      <w:r>
        <w:rPr>
          <w:rFonts w:ascii="Arial" w:hAnsi="Arial" w:cs="Arial"/>
          <w:sz w:val="24"/>
          <w:szCs w:val="24"/>
        </w:rPr>
        <w:t>se</w:t>
      </w:r>
      <w:r w:rsidR="003D1675">
        <w:rPr>
          <w:rFonts w:ascii="Arial" w:hAnsi="Arial" w:cs="Arial"/>
          <w:sz w:val="24"/>
          <w:szCs w:val="24"/>
        </w:rPr>
        <w:t xml:space="preserve"> el A</w:t>
      </w:r>
      <w:r w:rsidR="00195560">
        <w:rPr>
          <w:rFonts w:ascii="Arial" w:hAnsi="Arial" w:cs="Arial"/>
          <w:sz w:val="24"/>
          <w:szCs w:val="24"/>
        </w:rPr>
        <w:t>rtículo 15 del TOCAF, al no existir disponibilidad suficiente para comprometer</w:t>
      </w:r>
      <w:r w:rsidR="00DD0275">
        <w:rPr>
          <w:rFonts w:ascii="Arial" w:hAnsi="Arial" w:cs="Arial"/>
          <w:sz w:val="24"/>
          <w:szCs w:val="24"/>
        </w:rPr>
        <w:t>lo</w:t>
      </w:r>
      <w:r w:rsidR="00C546D0">
        <w:rPr>
          <w:rFonts w:ascii="Arial" w:hAnsi="Arial" w:cs="Arial"/>
          <w:sz w:val="24"/>
          <w:szCs w:val="24"/>
        </w:rPr>
        <w:t xml:space="preserve"> en el Ejercicio 2018</w:t>
      </w:r>
      <w:r w:rsidR="00195560">
        <w:rPr>
          <w:rFonts w:ascii="Arial" w:hAnsi="Arial" w:cs="Arial"/>
          <w:sz w:val="24"/>
          <w:szCs w:val="24"/>
        </w:rPr>
        <w:t xml:space="preserve"> (se adjunta observación del gasto y Resolución de reiteración del mismo</w:t>
      </w:r>
      <w:r w:rsidR="003D1675">
        <w:rPr>
          <w:rFonts w:ascii="Arial" w:hAnsi="Arial" w:cs="Arial"/>
          <w:sz w:val="24"/>
          <w:szCs w:val="24"/>
        </w:rPr>
        <w:t>);</w:t>
      </w:r>
    </w:p>
    <w:p w:rsidR="003D1675" w:rsidRDefault="00A2208B" w:rsidP="003D1675">
      <w:pPr>
        <w:spacing w:after="0" w:line="360" w:lineRule="auto"/>
        <w:ind w:firstLine="2694"/>
        <w:jc w:val="both"/>
        <w:rPr>
          <w:rFonts w:ascii="Arial" w:hAnsi="Arial" w:cs="Arial"/>
          <w:sz w:val="24"/>
          <w:szCs w:val="24"/>
        </w:rPr>
      </w:pPr>
      <w:r>
        <w:rPr>
          <w:rFonts w:ascii="Arial" w:hAnsi="Arial" w:cs="Arial"/>
          <w:b/>
          <w:sz w:val="24"/>
          <w:szCs w:val="24"/>
        </w:rPr>
        <w:t>3</w:t>
      </w:r>
      <w:r w:rsidR="00DD0275" w:rsidRPr="00DD0275">
        <w:rPr>
          <w:rFonts w:ascii="Arial" w:hAnsi="Arial" w:cs="Arial"/>
          <w:b/>
          <w:sz w:val="24"/>
          <w:szCs w:val="24"/>
        </w:rPr>
        <w:t>.2)</w:t>
      </w:r>
      <w:r w:rsidR="00195560">
        <w:rPr>
          <w:rFonts w:ascii="Arial" w:hAnsi="Arial" w:cs="Arial"/>
          <w:sz w:val="24"/>
          <w:szCs w:val="24"/>
        </w:rPr>
        <w:t xml:space="preserve"> dicho gasto fue el único dispuesto con tal objeto para el año 2018 y el mismo fue comunicado </w:t>
      </w:r>
      <w:r w:rsidR="00DD0275">
        <w:rPr>
          <w:rFonts w:ascii="Arial" w:hAnsi="Arial" w:cs="Arial"/>
          <w:sz w:val="24"/>
          <w:szCs w:val="24"/>
        </w:rPr>
        <w:t xml:space="preserve">oportunamente </w:t>
      </w:r>
      <w:r w:rsidR="00195560">
        <w:rPr>
          <w:rFonts w:ascii="Arial" w:hAnsi="Arial" w:cs="Arial"/>
          <w:sz w:val="24"/>
          <w:szCs w:val="24"/>
        </w:rPr>
        <w:t>en la relación de gastos observados y reiterados del mes de mayo</w:t>
      </w:r>
      <w:r w:rsidR="003D1675">
        <w:rPr>
          <w:rFonts w:ascii="Arial" w:hAnsi="Arial" w:cs="Arial"/>
          <w:sz w:val="24"/>
          <w:szCs w:val="24"/>
        </w:rPr>
        <w:t>;</w:t>
      </w:r>
    </w:p>
    <w:p w:rsidR="005854FF" w:rsidRDefault="00A2208B" w:rsidP="005854FF">
      <w:pPr>
        <w:spacing w:after="0" w:line="360" w:lineRule="auto"/>
        <w:ind w:firstLine="2694"/>
        <w:jc w:val="both"/>
        <w:rPr>
          <w:rFonts w:ascii="Arial" w:hAnsi="Arial" w:cs="Arial"/>
          <w:sz w:val="24"/>
          <w:szCs w:val="24"/>
        </w:rPr>
      </w:pPr>
      <w:r>
        <w:rPr>
          <w:rFonts w:ascii="Arial" w:hAnsi="Arial" w:cs="Arial"/>
          <w:b/>
          <w:sz w:val="24"/>
          <w:szCs w:val="24"/>
        </w:rPr>
        <w:t>3</w:t>
      </w:r>
      <w:r w:rsidR="00DD0275" w:rsidRPr="00DD0275">
        <w:rPr>
          <w:rFonts w:ascii="Arial" w:hAnsi="Arial" w:cs="Arial"/>
          <w:b/>
          <w:sz w:val="24"/>
          <w:szCs w:val="24"/>
        </w:rPr>
        <w:t>.3)</w:t>
      </w:r>
      <w:r w:rsidR="00195560">
        <w:rPr>
          <w:rFonts w:ascii="Arial" w:hAnsi="Arial" w:cs="Arial"/>
          <w:sz w:val="24"/>
          <w:szCs w:val="24"/>
        </w:rPr>
        <w:t xml:space="preserve"> el G</w:t>
      </w:r>
      <w:r w:rsidR="003D1675">
        <w:rPr>
          <w:rFonts w:ascii="Arial" w:hAnsi="Arial" w:cs="Arial"/>
          <w:sz w:val="24"/>
          <w:szCs w:val="24"/>
        </w:rPr>
        <w:t>erente de Dirección Operativa –que ordena el gasto</w:t>
      </w:r>
      <w:r w:rsidR="00195560">
        <w:rPr>
          <w:rFonts w:ascii="Arial" w:hAnsi="Arial" w:cs="Arial"/>
          <w:sz w:val="24"/>
          <w:szCs w:val="24"/>
        </w:rPr>
        <w:t>– lo hace en ejercicio de atribuciones delegadas por resolución del Directorio R 18-1236 del 24/5/18. Dichas atribuciones fueron delegadas en su oportunidad, por Resolución N° 11-1990 de fecha 22/12/11,</w:t>
      </w:r>
      <w:r w:rsidR="00DD0275">
        <w:rPr>
          <w:rFonts w:ascii="Arial" w:hAnsi="Arial" w:cs="Arial"/>
          <w:sz w:val="24"/>
          <w:szCs w:val="24"/>
        </w:rPr>
        <w:t xml:space="preserve"> en el Gerente General;</w:t>
      </w:r>
    </w:p>
    <w:p w:rsidR="005854FF" w:rsidRDefault="00A2208B" w:rsidP="005854FF">
      <w:pPr>
        <w:spacing w:after="0" w:line="360" w:lineRule="auto"/>
        <w:ind w:firstLine="2694"/>
        <w:jc w:val="both"/>
        <w:rPr>
          <w:rFonts w:ascii="Arial" w:hAnsi="Arial" w:cs="Arial"/>
          <w:sz w:val="24"/>
          <w:szCs w:val="24"/>
        </w:rPr>
      </w:pPr>
      <w:r w:rsidRPr="005854FF">
        <w:rPr>
          <w:rFonts w:ascii="Arial" w:hAnsi="Arial" w:cs="Arial"/>
          <w:b/>
          <w:sz w:val="24"/>
          <w:szCs w:val="24"/>
        </w:rPr>
        <w:t>4</w:t>
      </w:r>
      <w:r w:rsidR="00DD0275" w:rsidRPr="005854FF">
        <w:rPr>
          <w:rFonts w:ascii="Arial" w:hAnsi="Arial" w:cs="Arial"/>
          <w:b/>
          <w:sz w:val="24"/>
          <w:szCs w:val="24"/>
        </w:rPr>
        <w:t>)</w:t>
      </w:r>
      <w:r w:rsidR="00DD0275">
        <w:rPr>
          <w:rFonts w:ascii="Arial" w:hAnsi="Arial" w:cs="Arial"/>
          <w:sz w:val="24"/>
          <w:szCs w:val="24"/>
        </w:rPr>
        <w:t xml:space="preserve"> que c</w:t>
      </w:r>
      <w:r w:rsidR="00195560">
        <w:rPr>
          <w:rFonts w:ascii="Arial" w:hAnsi="Arial" w:cs="Arial"/>
          <w:sz w:val="24"/>
          <w:szCs w:val="24"/>
        </w:rPr>
        <w:t>on fecha 17/8/18, la Gerencia de Grandes Clientes y Agentes y la Sub Gerencia de Gestión Comercial, adjuntan cuadros y gráficas relacionados con las transacciones del mercado Spot en los últimos tres años e informan que:</w:t>
      </w:r>
    </w:p>
    <w:p w:rsidR="005854FF" w:rsidRDefault="00A2208B" w:rsidP="005854FF">
      <w:pPr>
        <w:spacing w:after="0" w:line="360" w:lineRule="auto"/>
        <w:ind w:firstLine="2694"/>
        <w:jc w:val="both"/>
        <w:rPr>
          <w:rFonts w:ascii="Arial" w:hAnsi="Arial" w:cs="Arial"/>
          <w:sz w:val="24"/>
          <w:szCs w:val="24"/>
        </w:rPr>
      </w:pPr>
      <w:r>
        <w:rPr>
          <w:rFonts w:ascii="Arial" w:hAnsi="Arial" w:cs="Arial"/>
          <w:b/>
          <w:sz w:val="24"/>
          <w:szCs w:val="24"/>
        </w:rPr>
        <w:t>4</w:t>
      </w:r>
      <w:r w:rsidR="00DD0275" w:rsidRPr="00DD0275">
        <w:rPr>
          <w:rFonts w:ascii="Arial" w:hAnsi="Arial" w:cs="Arial"/>
          <w:b/>
          <w:sz w:val="24"/>
          <w:szCs w:val="24"/>
        </w:rPr>
        <w:t>.</w:t>
      </w:r>
      <w:r w:rsidR="00195560" w:rsidRPr="00DD0275">
        <w:rPr>
          <w:rFonts w:ascii="Arial" w:hAnsi="Arial" w:cs="Arial"/>
          <w:b/>
          <w:sz w:val="24"/>
          <w:szCs w:val="24"/>
        </w:rPr>
        <w:t>1)</w:t>
      </w:r>
      <w:r w:rsidR="00195560">
        <w:rPr>
          <w:rFonts w:ascii="Arial" w:hAnsi="Arial" w:cs="Arial"/>
          <w:sz w:val="24"/>
          <w:szCs w:val="24"/>
        </w:rPr>
        <w:t xml:space="preserve"> en el marco de la reglamentación vigente y en particular d</w:t>
      </w:r>
      <w:r w:rsidR="00DD0275">
        <w:rPr>
          <w:rFonts w:ascii="Arial" w:hAnsi="Arial" w:cs="Arial"/>
          <w:sz w:val="24"/>
          <w:szCs w:val="24"/>
        </w:rPr>
        <w:t>e</w:t>
      </w:r>
      <w:r w:rsidR="00195560">
        <w:rPr>
          <w:rFonts w:ascii="Arial" w:hAnsi="Arial" w:cs="Arial"/>
          <w:sz w:val="24"/>
          <w:szCs w:val="24"/>
        </w:rPr>
        <w:t xml:space="preserve"> acuerdo a las disposiciones del Decreto N° 360/2002 que regula el funcionamiento del Mercado Mayorista de Energía Eléctrica, diversos Agentes comercializan su energía eléctrica en dicho mercado, resultando UTE el comprador único de la misma en su rol de D</w:t>
      </w:r>
      <w:r w:rsidR="005854FF">
        <w:rPr>
          <w:rFonts w:ascii="Arial" w:hAnsi="Arial" w:cs="Arial"/>
          <w:sz w:val="24"/>
          <w:szCs w:val="24"/>
        </w:rPr>
        <w:t>istribuidor;</w:t>
      </w:r>
    </w:p>
    <w:p w:rsidR="005854FF" w:rsidRDefault="00A2208B" w:rsidP="005854FF">
      <w:pPr>
        <w:spacing w:after="0" w:line="360" w:lineRule="auto"/>
        <w:ind w:firstLine="2694"/>
        <w:jc w:val="both"/>
        <w:rPr>
          <w:rFonts w:ascii="Arial" w:hAnsi="Arial" w:cs="Arial"/>
          <w:sz w:val="24"/>
          <w:szCs w:val="24"/>
        </w:rPr>
      </w:pPr>
      <w:r>
        <w:rPr>
          <w:rFonts w:ascii="Arial" w:hAnsi="Arial" w:cs="Arial"/>
          <w:b/>
          <w:sz w:val="24"/>
          <w:szCs w:val="24"/>
        </w:rPr>
        <w:t>4</w:t>
      </w:r>
      <w:r w:rsidR="00DD0275" w:rsidRPr="00DD0275">
        <w:rPr>
          <w:rFonts w:ascii="Arial" w:hAnsi="Arial" w:cs="Arial"/>
          <w:b/>
          <w:sz w:val="24"/>
          <w:szCs w:val="24"/>
        </w:rPr>
        <w:t>.</w:t>
      </w:r>
      <w:r w:rsidR="00195560" w:rsidRPr="00DD0275">
        <w:rPr>
          <w:rFonts w:ascii="Arial" w:hAnsi="Arial" w:cs="Arial"/>
          <w:b/>
          <w:sz w:val="24"/>
          <w:szCs w:val="24"/>
        </w:rPr>
        <w:t>2)</w:t>
      </w:r>
      <w:r w:rsidR="00195560">
        <w:rPr>
          <w:rFonts w:ascii="Arial" w:hAnsi="Arial" w:cs="Arial"/>
          <w:sz w:val="24"/>
          <w:szCs w:val="24"/>
        </w:rPr>
        <w:t xml:space="preserve"> la Administración del Mercado Eléctrico (ADME) emite mensualmente el Documento de Transacciones Económicas, donde registra las transacciones físicas de la energía que se comercializa en el mer</w:t>
      </w:r>
      <w:r w:rsidR="00DD0275">
        <w:rPr>
          <w:rFonts w:ascii="Arial" w:hAnsi="Arial" w:cs="Arial"/>
          <w:sz w:val="24"/>
          <w:szCs w:val="24"/>
        </w:rPr>
        <w:t>cado así como la</w:t>
      </w:r>
      <w:r w:rsidR="00195560">
        <w:rPr>
          <w:rFonts w:ascii="Arial" w:hAnsi="Arial" w:cs="Arial"/>
          <w:sz w:val="24"/>
          <w:szCs w:val="24"/>
        </w:rPr>
        <w:t xml:space="preserve"> valoración monetaria de la energía comercializada fuera de contratos (mercado “spot”). Dicha valoración se efectúa a través del denominado “precio spot”, cuya variabilidad depende de los costos marginales </w:t>
      </w:r>
      <w:r w:rsidR="00195560">
        <w:rPr>
          <w:rFonts w:ascii="Arial" w:hAnsi="Arial" w:cs="Arial"/>
          <w:sz w:val="24"/>
          <w:szCs w:val="24"/>
        </w:rPr>
        <w:lastRenderedPageBreak/>
        <w:t xml:space="preserve">que surgen hora a hora de acuerdo con los costos variables de las centrales que se utilicen para </w:t>
      </w:r>
      <w:r w:rsidR="005854FF">
        <w:rPr>
          <w:rFonts w:ascii="Arial" w:hAnsi="Arial" w:cs="Arial"/>
          <w:sz w:val="24"/>
          <w:szCs w:val="24"/>
        </w:rPr>
        <w:t>el abastecimiento de la demanda;</w:t>
      </w:r>
    </w:p>
    <w:p w:rsidR="005854FF" w:rsidRDefault="00A2208B" w:rsidP="005854FF">
      <w:pPr>
        <w:spacing w:after="0" w:line="360" w:lineRule="auto"/>
        <w:ind w:firstLine="2694"/>
        <w:jc w:val="both"/>
        <w:rPr>
          <w:rFonts w:ascii="Arial" w:hAnsi="Arial" w:cs="Arial"/>
          <w:sz w:val="24"/>
          <w:szCs w:val="24"/>
        </w:rPr>
      </w:pPr>
      <w:r>
        <w:rPr>
          <w:rFonts w:ascii="Arial" w:hAnsi="Arial" w:cs="Arial"/>
          <w:b/>
          <w:sz w:val="24"/>
          <w:szCs w:val="24"/>
        </w:rPr>
        <w:t>4</w:t>
      </w:r>
      <w:r w:rsidR="00DD0275" w:rsidRPr="00DD0275">
        <w:rPr>
          <w:rFonts w:ascii="Arial" w:hAnsi="Arial" w:cs="Arial"/>
          <w:b/>
          <w:sz w:val="24"/>
          <w:szCs w:val="24"/>
        </w:rPr>
        <w:t>.</w:t>
      </w:r>
      <w:r w:rsidR="00195560" w:rsidRPr="00DD0275">
        <w:rPr>
          <w:rFonts w:ascii="Arial" w:hAnsi="Arial" w:cs="Arial"/>
          <w:b/>
          <w:sz w:val="24"/>
          <w:szCs w:val="24"/>
        </w:rPr>
        <w:t>3)</w:t>
      </w:r>
      <w:r w:rsidR="00195560">
        <w:rPr>
          <w:rFonts w:ascii="Arial" w:hAnsi="Arial" w:cs="Arial"/>
          <w:sz w:val="24"/>
          <w:szCs w:val="24"/>
        </w:rPr>
        <w:t xml:space="preserve"> en los últimos años se ha incrementado el número de agentes que han instalado centrales generadoras y que comercializan la energía eléctrica generada en el referido Mercado. Ello implicó que se registrara una alta volatilidad de los precios, que se ve influida ad</w:t>
      </w:r>
      <w:r w:rsidR="005854FF">
        <w:rPr>
          <w:rFonts w:ascii="Arial" w:hAnsi="Arial" w:cs="Arial"/>
          <w:sz w:val="24"/>
          <w:szCs w:val="24"/>
        </w:rPr>
        <w:t>emás por razones climatológicas;</w:t>
      </w:r>
    </w:p>
    <w:p w:rsidR="005854FF" w:rsidRDefault="00A2208B" w:rsidP="005854FF">
      <w:pPr>
        <w:spacing w:after="0" w:line="360" w:lineRule="auto"/>
        <w:ind w:firstLine="2694"/>
        <w:jc w:val="both"/>
        <w:rPr>
          <w:rFonts w:ascii="Arial" w:hAnsi="Arial" w:cs="Arial"/>
          <w:sz w:val="24"/>
          <w:szCs w:val="24"/>
        </w:rPr>
      </w:pPr>
      <w:r>
        <w:rPr>
          <w:rFonts w:ascii="Arial" w:hAnsi="Arial" w:cs="Arial"/>
          <w:b/>
          <w:sz w:val="24"/>
          <w:szCs w:val="24"/>
        </w:rPr>
        <w:t>4</w:t>
      </w:r>
      <w:r w:rsidR="00F93A05" w:rsidRPr="00F93A05">
        <w:rPr>
          <w:rFonts w:ascii="Arial" w:hAnsi="Arial" w:cs="Arial"/>
          <w:b/>
          <w:sz w:val="24"/>
          <w:szCs w:val="24"/>
        </w:rPr>
        <w:t>.</w:t>
      </w:r>
      <w:r w:rsidR="00195560" w:rsidRPr="00F93A05">
        <w:rPr>
          <w:rFonts w:ascii="Arial" w:hAnsi="Arial" w:cs="Arial"/>
          <w:b/>
          <w:sz w:val="24"/>
          <w:szCs w:val="24"/>
        </w:rPr>
        <w:t>4)</w:t>
      </w:r>
      <w:r w:rsidR="00195560">
        <w:rPr>
          <w:rFonts w:ascii="Arial" w:hAnsi="Arial" w:cs="Arial"/>
          <w:sz w:val="24"/>
          <w:szCs w:val="24"/>
        </w:rPr>
        <w:t xml:space="preserve"> </w:t>
      </w:r>
      <w:r w:rsidR="00F93A05">
        <w:rPr>
          <w:rFonts w:ascii="Arial" w:hAnsi="Arial" w:cs="Arial"/>
          <w:sz w:val="24"/>
          <w:szCs w:val="24"/>
        </w:rPr>
        <w:t>con</w:t>
      </w:r>
      <w:r w:rsidR="00195560">
        <w:rPr>
          <w:rFonts w:ascii="Arial" w:hAnsi="Arial" w:cs="Arial"/>
          <w:sz w:val="24"/>
          <w:szCs w:val="24"/>
        </w:rPr>
        <w:t xml:space="preserve"> base </w:t>
      </w:r>
      <w:r w:rsidR="00F93A05">
        <w:rPr>
          <w:rFonts w:ascii="Arial" w:hAnsi="Arial" w:cs="Arial"/>
          <w:sz w:val="24"/>
          <w:szCs w:val="24"/>
        </w:rPr>
        <w:t>en</w:t>
      </w:r>
      <w:r w:rsidR="00195560">
        <w:rPr>
          <w:rFonts w:ascii="Arial" w:hAnsi="Arial" w:cs="Arial"/>
          <w:sz w:val="24"/>
          <w:szCs w:val="24"/>
        </w:rPr>
        <w:t xml:space="preserve"> la evolución que tuvieron las compras que realiza UTE en el Mercado Mayorista Spot, la que refleja la alta variabilidad mensual, se procedió a estimar un importe para afrontar las compras para el año 2018. Dicho gasto </w:t>
      </w:r>
      <w:r w:rsidR="0002259A">
        <w:rPr>
          <w:rFonts w:ascii="Arial" w:hAnsi="Arial" w:cs="Arial"/>
          <w:sz w:val="24"/>
          <w:szCs w:val="24"/>
        </w:rPr>
        <w:t xml:space="preserve">que </w:t>
      </w:r>
      <w:r w:rsidR="00195560">
        <w:rPr>
          <w:rFonts w:ascii="Arial" w:hAnsi="Arial" w:cs="Arial"/>
          <w:sz w:val="24"/>
          <w:szCs w:val="24"/>
        </w:rPr>
        <w:t>fue</w:t>
      </w:r>
      <w:r>
        <w:rPr>
          <w:rFonts w:ascii="Arial" w:hAnsi="Arial" w:cs="Arial"/>
          <w:sz w:val="24"/>
          <w:szCs w:val="24"/>
        </w:rPr>
        <w:t xml:space="preserve">ra </w:t>
      </w:r>
      <w:r w:rsidR="00195560">
        <w:rPr>
          <w:rFonts w:ascii="Arial" w:hAnsi="Arial" w:cs="Arial"/>
          <w:sz w:val="24"/>
          <w:szCs w:val="24"/>
        </w:rPr>
        <w:t xml:space="preserve"> ordenado</w:t>
      </w:r>
      <w:r>
        <w:rPr>
          <w:rFonts w:ascii="Arial" w:hAnsi="Arial" w:cs="Arial"/>
          <w:sz w:val="24"/>
          <w:szCs w:val="24"/>
        </w:rPr>
        <w:t xml:space="preserve">, observado </w:t>
      </w:r>
      <w:r w:rsidR="00195560">
        <w:rPr>
          <w:rFonts w:ascii="Arial" w:hAnsi="Arial" w:cs="Arial"/>
          <w:sz w:val="24"/>
          <w:szCs w:val="24"/>
        </w:rPr>
        <w:t xml:space="preserve"> </w:t>
      </w:r>
      <w:r w:rsidR="0002259A">
        <w:rPr>
          <w:rFonts w:ascii="Arial" w:hAnsi="Arial" w:cs="Arial"/>
          <w:sz w:val="24"/>
          <w:szCs w:val="24"/>
        </w:rPr>
        <w:t xml:space="preserve">por el Cr. Delegado fue </w:t>
      </w:r>
      <w:r w:rsidR="00195560">
        <w:rPr>
          <w:rFonts w:ascii="Arial" w:hAnsi="Arial" w:cs="Arial"/>
          <w:sz w:val="24"/>
          <w:szCs w:val="24"/>
        </w:rPr>
        <w:t xml:space="preserve"> reiterado por el Directorio, por Resolución R 18 – 1363 de fecha</w:t>
      </w:r>
      <w:r w:rsidR="005854FF">
        <w:rPr>
          <w:rFonts w:ascii="Arial" w:hAnsi="Arial" w:cs="Arial"/>
          <w:sz w:val="24"/>
          <w:szCs w:val="24"/>
        </w:rPr>
        <w:t>;</w:t>
      </w:r>
    </w:p>
    <w:p w:rsidR="005854FF" w:rsidRDefault="00A2208B" w:rsidP="005854FF">
      <w:pPr>
        <w:spacing w:after="0" w:line="360" w:lineRule="auto"/>
        <w:ind w:firstLine="2694"/>
        <w:jc w:val="both"/>
        <w:rPr>
          <w:rFonts w:ascii="Arial" w:hAnsi="Arial" w:cs="Arial"/>
          <w:sz w:val="24"/>
          <w:szCs w:val="24"/>
        </w:rPr>
      </w:pPr>
      <w:r w:rsidRPr="005854FF">
        <w:rPr>
          <w:rFonts w:ascii="Arial" w:hAnsi="Arial" w:cs="Arial"/>
          <w:b/>
          <w:sz w:val="24"/>
          <w:szCs w:val="24"/>
        </w:rPr>
        <w:t>4</w:t>
      </w:r>
      <w:r w:rsidR="00F93A05" w:rsidRPr="00F93A05">
        <w:rPr>
          <w:rFonts w:ascii="Arial" w:hAnsi="Arial" w:cs="Arial"/>
          <w:b/>
          <w:sz w:val="24"/>
          <w:szCs w:val="24"/>
        </w:rPr>
        <w:t>.</w:t>
      </w:r>
      <w:r w:rsidR="00195560" w:rsidRPr="00F93A05">
        <w:rPr>
          <w:rFonts w:ascii="Arial" w:hAnsi="Arial" w:cs="Arial"/>
          <w:b/>
          <w:sz w:val="24"/>
          <w:szCs w:val="24"/>
        </w:rPr>
        <w:t>5)</w:t>
      </w:r>
      <w:r w:rsidR="00195560">
        <w:rPr>
          <w:rFonts w:ascii="Arial" w:hAnsi="Arial" w:cs="Arial"/>
          <w:sz w:val="24"/>
          <w:szCs w:val="24"/>
        </w:rPr>
        <w:t xml:space="preserve"> por otra parte, teniendo en cuenta la planificación estacional elaborada por el Despacho de Cargas de UTE y la planificación estacional publicada por ADME se entendió adecuado proceder a una estimación adicional para el año 2018 basada en los elementos detallados oportunamente</w:t>
      </w:r>
      <w:r w:rsidR="0002259A">
        <w:rPr>
          <w:rFonts w:ascii="Arial" w:hAnsi="Arial" w:cs="Arial"/>
          <w:sz w:val="24"/>
          <w:szCs w:val="24"/>
        </w:rPr>
        <w:t>, y en</w:t>
      </w:r>
      <w:r w:rsidR="00195560">
        <w:rPr>
          <w:rFonts w:ascii="Arial" w:hAnsi="Arial" w:cs="Arial"/>
          <w:sz w:val="24"/>
          <w:szCs w:val="24"/>
        </w:rPr>
        <w:t xml:space="preserve"> base a esta hipótesis es que se solicitó el ordenamiento del gasto de $ 340:000:000, lo que </w:t>
      </w:r>
      <w:r w:rsidR="005854FF">
        <w:rPr>
          <w:rFonts w:ascii="Arial" w:hAnsi="Arial" w:cs="Arial"/>
          <w:sz w:val="24"/>
          <w:szCs w:val="24"/>
        </w:rPr>
        <w:t>fue dispuesto con fecha 28/6/18;</w:t>
      </w:r>
    </w:p>
    <w:p w:rsidR="00195560" w:rsidRDefault="00A2208B" w:rsidP="005854FF">
      <w:pPr>
        <w:spacing w:after="0" w:line="360" w:lineRule="auto"/>
        <w:ind w:firstLine="2694"/>
        <w:jc w:val="both"/>
        <w:rPr>
          <w:rFonts w:ascii="Arial" w:hAnsi="Arial" w:cs="Arial"/>
          <w:sz w:val="24"/>
          <w:szCs w:val="24"/>
        </w:rPr>
      </w:pPr>
      <w:r>
        <w:rPr>
          <w:rFonts w:ascii="Arial" w:hAnsi="Arial" w:cs="Arial"/>
          <w:b/>
          <w:sz w:val="24"/>
          <w:szCs w:val="24"/>
        </w:rPr>
        <w:t>4</w:t>
      </w:r>
      <w:r w:rsidR="00F93A05" w:rsidRPr="00F93A05">
        <w:rPr>
          <w:rFonts w:ascii="Arial" w:hAnsi="Arial" w:cs="Arial"/>
          <w:b/>
          <w:sz w:val="24"/>
          <w:szCs w:val="24"/>
        </w:rPr>
        <w:t>.6</w:t>
      </w:r>
      <w:r w:rsidR="00195560" w:rsidRPr="00F93A05">
        <w:rPr>
          <w:rFonts w:ascii="Arial" w:hAnsi="Arial" w:cs="Arial"/>
          <w:b/>
          <w:sz w:val="24"/>
          <w:szCs w:val="24"/>
        </w:rPr>
        <w:t>)</w:t>
      </w:r>
      <w:r w:rsidR="00195560">
        <w:rPr>
          <w:rFonts w:ascii="Arial" w:hAnsi="Arial" w:cs="Arial"/>
          <w:sz w:val="24"/>
          <w:szCs w:val="24"/>
        </w:rPr>
        <w:t xml:space="preserve"> en razón de los elementos que inciden en el cálculo del gasto de la compra asociada a esta modalidad, la misma tiene un alto grado de incertidumbre, lo que dificulta la previsión de f</w:t>
      </w:r>
      <w:r w:rsidR="00F93A05">
        <w:rPr>
          <w:rFonts w:ascii="Arial" w:hAnsi="Arial" w:cs="Arial"/>
          <w:sz w:val="24"/>
          <w:szCs w:val="24"/>
        </w:rPr>
        <w:t>ondos para afrontar dicho gasto;</w:t>
      </w:r>
    </w:p>
    <w:p w:rsidR="005854FF" w:rsidRDefault="00195560" w:rsidP="005854FF">
      <w:pPr>
        <w:spacing w:after="0" w:line="360" w:lineRule="auto"/>
        <w:ind w:firstLine="851"/>
        <w:jc w:val="both"/>
        <w:rPr>
          <w:rFonts w:ascii="Arial" w:eastAsia="Times New Roman" w:hAnsi="Arial" w:cs="Arial"/>
          <w:sz w:val="24"/>
          <w:szCs w:val="24"/>
          <w:lang w:val="es-ES" w:eastAsia="es-ES"/>
        </w:rPr>
      </w:pPr>
      <w:r w:rsidRPr="00195560">
        <w:rPr>
          <w:rFonts w:ascii="Arial" w:eastAsia="Times New Roman" w:hAnsi="Arial" w:cs="Times New Roman"/>
          <w:b/>
          <w:bCs/>
          <w:sz w:val="24"/>
          <w:szCs w:val="24"/>
          <w:lang w:val="es-ES" w:eastAsia="es-ES"/>
        </w:rPr>
        <w:t xml:space="preserve">CONSIDERANDO:  1) </w:t>
      </w:r>
      <w:r w:rsidRPr="00195560">
        <w:rPr>
          <w:rFonts w:ascii="Arial" w:eastAsia="Times New Roman" w:hAnsi="Arial" w:cs="Times New Roman"/>
          <w:sz w:val="24"/>
          <w:szCs w:val="24"/>
          <w:lang w:val="es-ES" w:eastAsia="es-ES"/>
        </w:rPr>
        <w:t>que e</w:t>
      </w:r>
      <w:r w:rsidRPr="00195560">
        <w:rPr>
          <w:rFonts w:ascii="Arial" w:eastAsia="Times New Roman" w:hAnsi="Arial" w:cs="Arial"/>
          <w:sz w:val="24"/>
          <w:szCs w:val="24"/>
          <w:lang w:val="es-ES" w:eastAsia="es-ES"/>
        </w:rPr>
        <w:t xml:space="preserve">l </w:t>
      </w:r>
      <w:r w:rsidR="005854FF">
        <w:rPr>
          <w:rFonts w:ascii="Arial" w:eastAsia="Times New Roman" w:hAnsi="Arial" w:cs="Times New Roman"/>
          <w:bCs/>
          <w:sz w:val="24"/>
          <w:szCs w:val="24"/>
          <w:lang w:val="es-ES" w:eastAsia="es-ES"/>
        </w:rPr>
        <w:t>numeral 21 del Inciso C) del A</w:t>
      </w:r>
      <w:r w:rsidRPr="00195560">
        <w:rPr>
          <w:rFonts w:ascii="Arial" w:eastAsia="Times New Roman" w:hAnsi="Arial" w:cs="Times New Roman"/>
          <w:bCs/>
          <w:sz w:val="24"/>
          <w:szCs w:val="24"/>
          <w:lang w:val="es-ES" w:eastAsia="es-ES"/>
        </w:rPr>
        <w:t>rt</w:t>
      </w:r>
      <w:r w:rsidR="005854FF">
        <w:rPr>
          <w:rFonts w:ascii="Arial" w:eastAsia="Times New Roman" w:hAnsi="Arial" w:cs="Times New Roman"/>
          <w:bCs/>
          <w:sz w:val="24"/>
          <w:szCs w:val="24"/>
          <w:lang w:val="es-ES" w:eastAsia="es-ES"/>
        </w:rPr>
        <w:t>ículo</w:t>
      </w:r>
      <w:r w:rsidRPr="00195560">
        <w:rPr>
          <w:rFonts w:ascii="Arial" w:eastAsia="Times New Roman" w:hAnsi="Arial" w:cs="Times New Roman"/>
          <w:bCs/>
          <w:sz w:val="24"/>
          <w:szCs w:val="24"/>
          <w:lang w:val="es-ES" w:eastAsia="es-ES"/>
        </w:rPr>
        <w:t xml:space="preserve"> 33 del TOCAF, </w:t>
      </w:r>
      <w:r w:rsidRPr="00195560">
        <w:rPr>
          <w:rFonts w:ascii="Arial" w:eastAsia="Times New Roman" w:hAnsi="Arial" w:cs="Arial"/>
          <w:sz w:val="24"/>
          <w:szCs w:val="24"/>
          <w:lang w:val="es-ES" w:eastAsia="es-ES"/>
        </w:rPr>
        <w:t>permite acudir a la contratación directa o al procedimiento que el Ordenador determine por razones de buena administración, para la compraventa por parte de UTE, de la energía generada por otros agentes en el territorio nacional, de conformidad con la reglamentación dictada por el Poder Ejecutivo</w:t>
      </w:r>
      <w:r w:rsidR="00B14BB2">
        <w:rPr>
          <w:rFonts w:ascii="Arial" w:eastAsia="Times New Roman" w:hAnsi="Arial" w:cs="Arial"/>
          <w:sz w:val="24"/>
          <w:szCs w:val="24"/>
          <w:lang w:val="es-ES" w:eastAsia="es-ES"/>
        </w:rPr>
        <w:t>;</w:t>
      </w:r>
    </w:p>
    <w:p w:rsidR="005854FF" w:rsidRDefault="00195560" w:rsidP="005854FF">
      <w:pPr>
        <w:spacing w:after="0" w:line="360" w:lineRule="auto"/>
        <w:ind w:firstLine="3119"/>
        <w:jc w:val="both"/>
        <w:rPr>
          <w:rFonts w:ascii="Arial" w:eastAsia="Times New Roman" w:hAnsi="Arial" w:cs="Times New Roman"/>
          <w:sz w:val="24"/>
          <w:szCs w:val="24"/>
          <w:lang w:val="es-ES" w:eastAsia="es-ES"/>
        </w:rPr>
      </w:pPr>
      <w:r w:rsidRPr="00195560">
        <w:rPr>
          <w:rFonts w:ascii="Arial" w:eastAsia="Times New Roman" w:hAnsi="Arial" w:cs="Arial"/>
          <w:b/>
          <w:bCs/>
          <w:sz w:val="24"/>
          <w:szCs w:val="24"/>
          <w:lang w:val="es-ES" w:eastAsia="es-ES"/>
        </w:rPr>
        <w:lastRenderedPageBreak/>
        <w:t>2)</w:t>
      </w:r>
      <w:r w:rsidRPr="00195560">
        <w:rPr>
          <w:rFonts w:ascii="Arial" w:eastAsia="Times New Roman" w:hAnsi="Arial" w:cs="Arial"/>
          <w:sz w:val="24"/>
          <w:szCs w:val="24"/>
          <w:lang w:val="es-ES" w:eastAsia="es-ES"/>
        </w:rPr>
        <w:t xml:space="preserve"> que </w:t>
      </w:r>
      <w:r w:rsidR="00F93A05">
        <w:rPr>
          <w:rFonts w:ascii="Arial" w:eastAsia="Times New Roman" w:hAnsi="Arial" w:cs="Arial"/>
          <w:sz w:val="24"/>
          <w:szCs w:val="24"/>
          <w:lang w:val="es-ES" w:eastAsia="es-ES"/>
        </w:rPr>
        <w:t>la</w:t>
      </w:r>
      <w:r w:rsidRPr="00195560">
        <w:rPr>
          <w:rFonts w:ascii="Arial" w:eastAsia="Times New Roman" w:hAnsi="Arial" w:cs="Arial"/>
          <w:sz w:val="24"/>
          <w:szCs w:val="24"/>
          <w:lang w:val="es-ES" w:eastAsia="es-ES"/>
        </w:rPr>
        <w:t xml:space="preserve"> presente contratación encuadra </w:t>
      </w:r>
      <w:r w:rsidR="00F93A05">
        <w:rPr>
          <w:rFonts w:ascii="Arial" w:eastAsia="Times New Roman" w:hAnsi="Arial" w:cs="Arial"/>
          <w:sz w:val="24"/>
          <w:szCs w:val="24"/>
          <w:lang w:val="es-ES" w:eastAsia="es-ES"/>
        </w:rPr>
        <w:t>en</w:t>
      </w:r>
      <w:r w:rsidRPr="00195560">
        <w:rPr>
          <w:rFonts w:ascii="Arial" w:eastAsia="Times New Roman" w:hAnsi="Arial" w:cs="Arial"/>
          <w:sz w:val="24"/>
          <w:szCs w:val="24"/>
          <w:lang w:val="es-ES" w:eastAsia="es-ES"/>
        </w:rPr>
        <w:t xml:space="preserve"> la causal de excepción invocada, al tratarse de </w:t>
      </w:r>
      <w:r w:rsidRPr="00195560">
        <w:rPr>
          <w:rFonts w:ascii="Arial" w:eastAsia="Times New Roman" w:hAnsi="Arial" w:cs="Arial"/>
          <w:sz w:val="24"/>
          <w:szCs w:val="24"/>
          <w:lang w:val="es-MX" w:eastAsia="es-ES"/>
        </w:rPr>
        <w:t xml:space="preserve">compraventa de energía eléctrica en el Mercado Mayorista, </w:t>
      </w:r>
      <w:r w:rsidRPr="00195560">
        <w:rPr>
          <w:rFonts w:ascii="Arial" w:eastAsia="Times New Roman" w:hAnsi="Arial" w:cs="Times New Roman"/>
          <w:sz w:val="24"/>
          <w:szCs w:val="24"/>
          <w:lang w:val="es-ES" w:eastAsia="es-ES"/>
        </w:rPr>
        <w:t>en la Modalidad Spot, a diversos participantes productores que ofertan en dicho mercado;</w:t>
      </w:r>
    </w:p>
    <w:p w:rsidR="005854FF" w:rsidRDefault="00F93A05" w:rsidP="005854FF">
      <w:pPr>
        <w:spacing w:after="0" w:line="360" w:lineRule="auto"/>
        <w:ind w:firstLine="3119"/>
        <w:jc w:val="both"/>
        <w:rPr>
          <w:rFonts w:ascii="Arial" w:hAnsi="Arial" w:cs="Arial"/>
          <w:sz w:val="24"/>
          <w:szCs w:val="24"/>
        </w:rPr>
      </w:pPr>
      <w:r>
        <w:rPr>
          <w:rFonts w:ascii="Arial" w:eastAsia="Times New Roman" w:hAnsi="Arial" w:cs="Times New Roman"/>
          <w:b/>
          <w:sz w:val="24"/>
          <w:szCs w:val="24"/>
          <w:lang w:val="es-ES" w:eastAsia="es-ES"/>
        </w:rPr>
        <w:t>3)</w:t>
      </w:r>
      <w:r>
        <w:rPr>
          <w:rFonts w:ascii="Arial" w:eastAsia="Times New Roman" w:hAnsi="Arial" w:cs="Times New Roman"/>
          <w:sz w:val="24"/>
          <w:szCs w:val="24"/>
          <w:lang w:val="es-ES" w:eastAsia="es-ES"/>
        </w:rPr>
        <w:t xml:space="preserve"> que s</w:t>
      </w:r>
      <w:r w:rsidR="00195560">
        <w:rPr>
          <w:rFonts w:ascii="Arial" w:hAnsi="Arial" w:cs="Arial"/>
          <w:sz w:val="24"/>
          <w:szCs w:val="24"/>
        </w:rPr>
        <w:t>in perjuicio, se contravino lo dispuesto por el artículo 15 del TOCAF al comprometer</w:t>
      </w:r>
      <w:r w:rsidR="0002259A">
        <w:rPr>
          <w:rFonts w:ascii="Arial" w:hAnsi="Arial" w:cs="Arial"/>
          <w:sz w:val="24"/>
          <w:szCs w:val="24"/>
        </w:rPr>
        <w:t>se</w:t>
      </w:r>
      <w:r>
        <w:rPr>
          <w:rFonts w:ascii="Arial" w:hAnsi="Arial" w:cs="Arial"/>
          <w:sz w:val="24"/>
          <w:szCs w:val="24"/>
        </w:rPr>
        <w:t xml:space="preserve"> el gasto</w:t>
      </w:r>
      <w:r w:rsidR="00195560">
        <w:rPr>
          <w:rFonts w:ascii="Arial" w:hAnsi="Arial" w:cs="Arial"/>
          <w:sz w:val="24"/>
          <w:szCs w:val="24"/>
        </w:rPr>
        <w:t xml:space="preserve"> </w:t>
      </w:r>
      <w:r w:rsidR="0002259A">
        <w:rPr>
          <w:rFonts w:ascii="Arial" w:hAnsi="Arial" w:cs="Arial"/>
          <w:sz w:val="24"/>
          <w:szCs w:val="24"/>
        </w:rPr>
        <w:t xml:space="preserve">en rubro sin </w:t>
      </w:r>
      <w:r w:rsidR="00195560">
        <w:rPr>
          <w:rFonts w:ascii="Arial" w:hAnsi="Arial" w:cs="Arial"/>
          <w:sz w:val="24"/>
          <w:szCs w:val="24"/>
        </w:rPr>
        <w:t xml:space="preserve"> disponibilidad presupu</w:t>
      </w:r>
      <w:r>
        <w:rPr>
          <w:rFonts w:ascii="Arial" w:hAnsi="Arial" w:cs="Arial"/>
          <w:sz w:val="24"/>
          <w:szCs w:val="24"/>
        </w:rPr>
        <w:t>estal suficiente para atenderlo;</w:t>
      </w:r>
    </w:p>
    <w:p w:rsidR="00195560" w:rsidRPr="00303DA5" w:rsidRDefault="00F93A05" w:rsidP="005854FF">
      <w:pPr>
        <w:spacing w:after="0" w:line="360" w:lineRule="auto"/>
        <w:ind w:firstLine="3119"/>
        <w:jc w:val="both"/>
        <w:rPr>
          <w:rFonts w:ascii="Arial" w:hAnsi="Arial" w:cs="Arial"/>
          <w:sz w:val="24"/>
          <w:szCs w:val="24"/>
        </w:rPr>
      </w:pPr>
      <w:r>
        <w:rPr>
          <w:rFonts w:ascii="Arial" w:hAnsi="Arial" w:cs="Arial"/>
          <w:b/>
          <w:sz w:val="24"/>
          <w:szCs w:val="24"/>
        </w:rPr>
        <w:t>4)</w:t>
      </w:r>
      <w:r>
        <w:rPr>
          <w:rFonts w:ascii="Arial" w:hAnsi="Arial" w:cs="Arial"/>
          <w:sz w:val="24"/>
          <w:szCs w:val="24"/>
        </w:rPr>
        <w:t xml:space="preserve"> que </w:t>
      </w:r>
      <w:r w:rsidR="00195560">
        <w:rPr>
          <w:rFonts w:ascii="Arial" w:hAnsi="Arial" w:cs="Arial"/>
          <w:sz w:val="24"/>
          <w:szCs w:val="24"/>
        </w:rPr>
        <w:t>si bien se informa que el Gerente de Dirección Operativa ordenó el gasto en ejercicio de atribuciones que le fueron delegadas por Resolución de Directorio R 18-1236 – la que en la oportunidad se adjunta –</w:t>
      </w:r>
      <w:r w:rsidR="008C08F5">
        <w:rPr>
          <w:rFonts w:ascii="Arial" w:hAnsi="Arial" w:cs="Arial"/>
          <w:sz w:val="24"/>
          <w:szCs w:val="24"/>
        </w:rPr>
        <w:t xml:space="preserve">se </w:t>
      </w:r>
      <w:r w:rsidR="00195560">
        <w:rPr>
          <w:rFonts w:ascii="Arial" w:hAnsi="Arial" w:cs="Arial"/>
          <w:sz w:val="24"/>
          <w:szCs w:val="24"/>
        </w:rPr>
        <w:t xml:space="preserve"> deb</w:t>
      </w:r>
      <w:r>
        <w:rPr>
          <w:rFonts w:ascii="Arial" w:hAnsi="Arial" w:cs="Arial"/>
          <w:sz w:val="24"/>
          <w:szCs w:val="24"/>
        </w:rPr>
        <w:t>ió</w:t>
      </w:r>
      <w:r w:rsidR="00195560">
        <w:rPr>
          <w:rFonts w:ascii="Arial" w:hAnsi="Arial" w:cs="Arial"/>
          <w:sz w:val="24"/>
          <w:szCs w:val="24"/>
        </w:rPr>
        <w:t xml:space="preserve"> </w:t>
      </w:r>
      <w:r w:rsidR="008C08F5">
        <w:rPr>
          <w:rFonts w:ascii="Arial" w:hAnsi="Arial" w:cs="Arial"/>
          <w:sz w:val="24"/>
          <w:szCs w:val="24"/>
        </w:rPr>
        <w:t xml:space="preserve">dejar constancia </w:t>
      </w:r>
      <w:r w:rsidR="00195560">
        <w:rPr>
          <w:rFonts w:ascii="Arial" w:hAnsi="Arial" w:cs="Arial"/>
          <w:sz w:val="24"/>
          <w:szCs w:val="24"/>
        </w:rPr>
        <w:t xml:space="preserve"> en el acto administrativo que se dictó</w:t>
      </w:r>
      <w:r w:rsidR="008C08F5">
        <w:rPr>
          <w:rFonts w:ascii="Arial" w:hAnsi="Arial" w:cs="Arial"/>
          <w:sz w:val="24"/>
          <w:szCs w:val="24"/>
        </w:rPr>
        <w:t xml:space="preserve"> de dicho extremo, y </w:t>
      </w:r>
      <w:r>
        <w:rPr>
          <w:rFonts w:ascii="Arial" w:hAnsi="Arial" w:cs="Arial"/>
          <w:sz w:val="24"/>
          <w:szCs w:val="24"/>
        </w:rPr>
        <w:t xml:space="preserve">de </w:t>
      </w:r>
      <w:r w:rsidR="00195560">
        <w:rPr>
          <w:rFonts w:ascii="Arial" w:hAnsi="Arial" w:cs="Arial"/>
          <w:sz w:val="24"/>
          <w:szCs w:val="24"/>
        </w:rPr>
        <w:t>que la contratación se dispon</w:t>
      </w:r>
      <w:r>
        <w:rPr>
          <w:rFonts w:ascii="Arial" w:hAnsi="Arial" w:cs="Arial"/>
          <w:sz w:val="24"/>
          <w:szCs w:val="24"/>
        </w:rPr>
        <w:t>ía</w:t>
      </w:r>
      <w:r w:rsidR="00195560">
        <w:rPr>
          <w:rFonts w:ascii="Arial" w:hAnsi="Arial" w:cs="Arial"/>
          <w:sz w:val="24"/>
          <w:szCs w:val="24"/>
        </w:rPr>
        <w:t xml:space="preserve"> ad refer</w:t>
      </w:r>
      <w:r w:rsidR="005854FF">
        <w:rPr>
          <w:rFonts w:ascii="Arial" w:hAnsi="Arial" w:cs="Arial"/>
          <w:sz w:val="24"/>
          <w:szCs w:val="24"/>
        </w:rPr>
        <w:t>e</w:t>
      </w:r>
      <w:r w:rsidR="00195560">
        <w:rPr>
          <w:rFonts w:ascii="Arial" w:hAnsi="Arial" w:cs="Arial"/>
          <w:sz w:val="24"/>
          <w:szCs w:val="24"/>
        </w:rPr>
        <w:t>ndum de la intervención de legalidad que constitucion</w:t>
      </w:r>
      <w:r>
        <w:rPr>
          <w:rFonts w:ascii="Arial" w:hAnsi="Arial" w:cs="Arial"/>
          <w:sz w:val="24"/>
          <w:szCs w:val="24"/>
        </w:rPr>
        <w:t>almente compete a este Tribunal;</w:t>
      </w:r>
    </w:p>
    <w:p w:rsidR="00195560" w:rsidRPr="00195560" w:rsidRDefault="00195560" w:rsidP="005854FF">
      <w:pPr>
        <w:spacing w:after="0" w:line="360" w:lineRule="auto"/>
        <w:ind w:firstLine="851"/>
        <w:jc w:val="both"/>
        <w:rPr>
          <w:rFonts w:ascii="Arial" w:eastAsia="Times New Roman" w:hAnsi="Arial" w:cs="Times New Roman"/>
          <w:sz w:val="24"/>
          <w:szCs w:val="24"/>
          <w:lang w:val="es-ES" w:eastAsia="es-ES"/>
        </w:rPr>
      </w:pPr>
      <w:r w:rsidRPr="00195560">
        <w:rPr>
          <w:rFonts w:ascii="Arial" w:eastAsia="Times New Roman" w:hAnsi="Arial" w:cs="Times New Roman"/>
          <w:b/>
          <w:sz w:val="24"/>
          <w:szCs w:val="24"/>
          <w:lang w:val="es-ES" w:eastAsia="es-ES"/>
        </w:rPr>
        <w:t xml:space="preserve">ATENTO: </w:t>
      </w:r>
      <w:r w:rsidRPr="00195560">
        <w:rPr>
          <w:rFonts w:ascii="Arial" w:eastAsia="Times New Roman" w:hAnsi="Arial" w:cs="Times New Roman"/>
          <w:sz w:val="24"/>
          <w:szCs w:val="24"/>
          <w:lang w:val="es-ES" w:eastAsia="es-ES"/>
        </w:rPr>
        <w:t>a lo expue</w:t>
      </w:r>
      <w:r w:rsidR="005854FF">
        <w:rPr>
          <w:rFonts w:ascii="Arial" w:eastAsia="Times New Roman" w:hAnsi="Arial" w:cs="Times New Roman"/>
          <w:sz w:val="24"/>
          <w:szCs w:val="24"/>
          <w:lang w:val="es-ES" w:eastAsia="es-ES"/>
        </w:rPr>
        <w:t>sto y a lo dispuesto por el A</w:t>
      </w:r>
      <w:r>
        <w:rPr>
          <w:rFonts w:ascii="Arial" w:eastAsia="Times New Roman" w:hAnsi="Arial" w:cs="Times New Roman"/>
          <w:sz w:val="24"/>
          <w:szCs w:val="24"/>
          <w:lang w:val="es-ES" w:eastAsia="es-ES"/>
        </w:rPr>
        <w:t>rtículo</w:t>
      </w:r>
      <w:r w:rsidRPr="00195560">
        <w:rPr>
          <w:rFonts w:ascii="Arial" w:eastAsia="Times New Roman" w:hAnsi="Arial" w:cs="Times New Roman"/>
          <w:sz w:val="24"/>
          <w:szCs w:val="24"/>
          <w:lang w:val="es-ES" w:eastAsia="es-ES"/>
        </w:rPr>
        <w:t xml:space="preserve"> 211</w:t>
      </w:r>
      <w:r>
        <w:rPr>
          <w:rFonts w:ascii="Arial" w:eastAsia="Times New Roman" w:hAnsi="Arial" w:cs="Times New Roman"/>
          <w:sz w:val="24"/>
          <w:szCs w:val="24"/>
          <w:lang w:val="es-ES" w:eastAsia="es-ES"/>
        </w:rPr>
        <w:t>,</w:t>
      </w:r>
      <w:r w:rsidR="005854FF">
        <w:rPr>
          <w:rFonts w:ascii="Arial" w:eastAsia="Times New Roman" w:hAnsi="Arial" w:cs="Times New Roman"/>
          <w:sz w:val="24"/>
          <w:szCs w:val="24"/>
          <w:lang w:val="es-ES" w:eastAsia="es-ES"/>
        </w:rPr>
        <w:t xml:space="preserve"> L</w:t>
      </w:r>
      <w:r w:rsidRPr="00195560">
        <w:rPr>
          <w:rFonts w:ascii="Arial" w:eastAsia="Times New Roman" w:hAnsi="Arial" w:cs="Times New Roman"/>
          <w:sz w:val="24"/>
          <w:szCs w:val="24"/>
          <w:lang w:val="es-ES" w:eastAsia="es-ES"/>
        </w:rPr>
        <w:t>it</w:t>
      </w:r>
      <w:r>
        <w:rPr>
          <w:rFonts w:ascii="Arial" w:eastAsia="Times New Roman" w:hAnsi="Arial" w:cs="Times New Roman"/>
          <w:sz w:val="24"/>
          <w:szCs w:val="24"/>
          <w:lang w:val="es-ES" w:eastAsia="es-ES"/>
        </w:rPr>
        <w:t>eral</w:t>
      </w:r>
      <w:r w:rsidRPr="00195560">
        <w:rPr>
          <w:rFonts w:ascii="Arial" w:eastAsia="Times New Roman" w:hAnsi="Arial" w:cs="Times New Roman"/>
          <w:sz w:val="24"/>
          <w:szCs w:val="24"/>
          <w:lang w:val="es-ES" w:eastAsia="es-ES"/>
        </w:rPr>
        <w:t xml:space="preserve"> B) de la Constitución de la República;</w:t>
      </w:r>
    </w:p>
    <w:p w:rsidR="00195560" w:rsidRPr="00195560" w:rsidRDefault="00195560" w:rsidP="003D1675">
      <w:pPr>
        <w:spacing w:after="0" w:line="360" w:lineRule="auto"/>
        <w:jc w:val="center"/>
        <w:rPr>
          <w:rFonts w:ascii="Arial" w:eastAsia="Times New Roman" w:hAnsi="Arial" w:cs="Times New Roman"/>
          <w:b/>
          <w:sz w:val="24"/>
          <w:szCs w:val="24"/>
          <w:lang w:val="es-ES" w:eastAsia="es-ES"/>
        </w:rPr>
      </w:pPr>
      <w:r>
        <w:rPr>
          <w:rFonts w:ascii="Arial" w:eastAsia="Times New Roman" w:hAnsi="Arial" w:cs="Times New Roman"/>
          <w:b/>
          <w:sz w:val="24"/>
          <w:szCs w:val="24"/>
          <w:lang w:val="es-ES" w:eastAsia="es-ES"/>
        </w:rPr>
        <w:t>EL TRIBUNAL ACUERDA</w:t>
      </w:r>
    </w:p>
    <w:p w:rsidR="00CF282E" w:rsidRDefault="00F93A05" w:rsidP="005854FF">
      <w:pPr>
        <w:spacing w:after="0" w:line="360" w:lineRule="auto"/>
        <w:ind w:left="284" w:hanging="284"/>
        <w:rPr>
          <w:rFonts w:ascii="Arial" w:hAnsi="Arial" w:cs="Arial"/>
          <w:sz w:val="24"/>
          <w:szCs w:val="24"/>
          <w:lang w:eastAsia="es-ES"/>
        </w:rPr>
      </w:pPr>
      <w:r>
        <w:rPr>
          <w:rFonts w:ascii="Arial" w:hAnsi="Arial" w:cs="Arial"/>
          <w:b/>
          <w:lang w:eastAsia="es-ES"/>
        </w:rPr>
        <w:t xml:space="preserve">1) </w:t>
      </w:r>
      <w:r w:rsidRPr="00F93A05">
        <w:rPr>
          <w:rFonts w:ascii="Arial" w:hAnsi="Arial" w:cs="Arial"/>
          <w:sz w:val="24"/>
          <w:szCs w:val="24"/>
          <w:lang w:eastAsia="es-ES"/>
        </w:rPr>
        <w:t>Observar el</w:t>
      </w:r>
      <w:r>
        <w:rPr>
          <w:rFonts w:ascii="Arial" w:hAnsi="Arial" w:cs="Arial"/>
          <w:sz w:val="24"/>
          <w:szCs w:val="24"/>
          <w:lang w:eastAsia="es-ES"/>
        </w:rPr>
        <w:t xml:space="preserve"> gasto de $ 340:000.000 (neto de impuestos) por lo </w:t>
      </w:r>
      <w:r w:rsidR="005854FF">
        <w:rPr>
          <w:rFonts w:ascii="Arial" w:hAnsi="Arial" w:cs="Arial"/>
          <w:sz w:val="24"/>
          <w:szCs w:val="24"/>
          <w:lang w:eastAsia="es-ES"/>
        </w:rPr>
        <w:t>expresado en el Considerando 3);</w:t>
      </w:r>
    </w:p>
    <w:p w:rsidR="00F93A05" w:rsidRDefault="00F93A05" w:rsidP="005854FF">
      <w:pPr>
        <w:spacing w:after="0" w:line="360" w:lineRule="auto"/>
        <w:rPr>
          <w:rFonts w:ascii="Arial" w:hAnsi="Arial" w:cs="Arial"/>
          <w:sz w:val="24"/>
          <w:szCs w:val="24"/>
          <w:lang w:eastAsia="es-ES"/>
        </w:rPr>
      </w:pPr>
      <w:r>
        <w:rPr>
          <w:rFonts w:ascii="Arial" w:hAnsi="Arial" w:cs="Arial"/>
          <w:b/>
          <w:sz w:val="24"/>
          <w:szCs w:val="24"/>
          <w:lang w:eastAsia="es-ES"/>
        </w:rPr>
        <w:t>2)</w:t>
      </w:r>
      <w:r>
        <w:rPr>
          <w:rFonts w:ascii="Arial" w:hAnsi="Arial" w:cs="Arial"/>
          <w:sz w:val="24"/>
          <w:szCs w:val="24"/>
          <w:lang w:eastAsia="es-ES"/>
        </w:rPr>
        <w:t xml:space="preserve"> Téngase presente lo </w:t>
      </w:r>
      <w:r w:rsidR="005854FF">
        <w:rPr>
          <w:rFonts w:ascii="Arial" w:hAnsi="Arial" w:cs="Arial"/>
          <w:sz w:val="24"/>
          <w:szCs w:val="24"/>
          <w:lang w:eastAsia="es-ES"/>
        </w:rPr>
        <w:t>expresado en el Considerando 4);</w:t>
      </w:r>
    </w:p>
    <w:p w:rsidR="00F93A05" w:rsidRDefault="00F93A05" w:rsidP="005854FF">
      <w:pPr>
        <w:spacing w:after="0" w:line="360" w:lineRule="auto"/>
        <w:rPr>
          <w:rFonts w:ascii="Arial" w:hAnsi="Arial" w:cs="Arial"/>
          <w:sz w:val="24"/>
          <w:szCs w:val="24"/>
          <w:lang w:eastAsia="es-ES"/>
        </w:rPr>
      </w:pPr>
      <w:r>
        <w:rPr>
          <w:rFonts w:ascii="Arial" w:hAnsi="Arial" w:cs="Arial"/>
          <w:b/>
          <w:sz w:val="24"/>
          <w:szCs w:val="24"/>
          <w:lang w:eastAsia="es-ES"/>
        </w:rPr>
        <w:t>3)</w:t>
      </w:r>
      <w:r>
        <w:rPr>
          <w:rFonts w:ascii="Arial" w:hAnsi="Arial" w:cs="Arial"/>
          <w:sz w:val="24"/>
          <w:szCs w:val="24"/>
          <w:lang w:eastAsia="es-ES"/>
        </w:rPr>
        <w:t xml:space="preserve"> Devolver las actuaciones.</w:t>
      </w:r>
    </w:p>
    <w:p w:rsidR="005854FF" w:rsidRDefault="005854FF" w:rsidP="005854FF">
      <w:pPr>
        <w:spacing w:after="0" w:line="360" w:lineRule="auto"/>
        <w:rPr>
          <w:rFonts w:ascii="Arial" w:hAnsi="Arial" w:cs="Arial"/>
          <w:sz w:val="24"/>
          <w:szCs w:val="24"/>
          <w:lang w:eastAsia="es-ES"/>
        </w:rPr>
      </w:pPr>
    </w:p>
    <w:p w:rsidR="005854FF" w:rsidRDefault="005854FF" w:rsidP="005854FF">
      <w:pPr>
        <w:spacing w:after="0" w:line="360" w:lineRule="auto"/>
        <w:rPr>
          <w:rFonts w:ascii="Arial" w:hAnsi="Arial" w:cs="Arial"/>
          <w:sz w:val="24"/>
          <w:szCs w:val="24"/>
          <w:lang w:eastAsia="es-ES"/>
        </w:rPr>
      </w:pPr>
    </w:p>
    <w:p w:rsidR="005854FF" w:rsidRDefault="005854FF" w:rsidP="005854FF">
      <w:pPr>
        <w:spacing w:after="0" w:line="360" w:lineRule="auto"/>
        <w:rPr>
          <w:rFonts w:ascii="Arial" w:hAnsi="Arial" w:cs="Arial"/>
          <w:sz w:val="24"/>
          <w:szCs w:val="24"/>
          <w:lang w:eastAsia="es-ES"/>
        </w:rPr>
      </w:pPr>
    </w:p>
    <w:p w:rsidR="005854FF" w:rsidRDefault="005854FF" w:rsidP="005854FF">
      <w:pPr>
        <w:spacing w:after="0" w:line="360" w:lineRule="auto"/>
        <w:rPr>
          <w:rFonts w:ascii="Arial" w:hAnsi="Arial" w:cs="Arial"/>
          <w:sz w:val="24"/>
          <w:szCs w:val="24"/>
          <w:lang w:eastAsia="es-ES"/>
        </w:rPr>
      </w:pPr>
    </w:p>
    <w:p w:rsidR="005854FF" w:rsidRDefault="005854FF" w:rsidP="005854FF">
      <w:pPr>
        <w:spacing w:after="0" w:line="360" w:lineRule="auto"/>
        <w:rPr>
          <w:rFonts w:ascii="Arial" w:hAnsi="Arial" w:cs="Arial"/>
          <w:sz w:val="24"/>
          <w:szCs w:val="24"/>
          <w:lang w:eastAsia="es-ES"/>
        </w:rPr>
      </w:pPr>
    </w:p>
    <w:p w:rsidR="005854FF" w:rsidRPr="00F93A05" w:rsidRDefault="005854FF" w:rsidP="005854FF">
      <w:pPr>
        <w:spacing w:after="0" w:line="360" w:lineRule="auto"/>
        <w:ind w:hanging="284"/>
        <w:rPr>
          <w:rFonts w:ascii="Arial" w:hAnsi="Arial" w:cs="Arial"/>
          <w:sz w:val="24"/>
          <w:szCs w:val="24"/>
          <w:lang w:eastAsia="es-ES"/>
        </w:rPr>
      </w:pPr>
      <w:r>
        <w:rPr>
          <w:rFonts w:ascii="Arial" w:hAnsi="Arial" w:cs="Arial"/>
          <w:sz w:val="24"/>
          <w:szCs w:val="24"/>
          <w:lang w:eastAsia="es-ES"/>
        </w:rPr>
        <w:t>dc</w:t>
      </w:r>
    </w:p>
    <w:sectPr w:rsidR="005854FF" w:rsidRPr="00F93A05" w:rsidSect="003D1675">
      <w:footerReference w:type="default" r:id="rId8"/>
      <w:pgSz w:w="11906" w:h="16838" w:code="9"/>
      <w:pgMar w:top="3119" w:right="1701" w:bottom="170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675" w:rsidRDefault="003D1675" w:rsidP="003D1675">
      <w:pPr>
        <w:spacing w:after="0" w:line="240" w:lineRule="auto"/>
      </w:pPr>
      <w:r>
        <w:separator/>
      </w:r>
    </w:p>
  </w:endnote>
  <w:endnote w:type="continuationSeparator" w:id="0">
    <w:p w:rsidR="003D1675" w:rsidRDefault="003D1675" w:rsidP="003D1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2343004"/>
      <w:docPartObj>
        <w:docPartGallery w:val="Page Numbers (Bottom of Page)"/>
        <w:docPartUnique/>
      </w:docPartObj>
    </w:sdtPr>
    <w:sdtContent>
      <w:p w:rsidR="003D1675" w:rsidRDefault="003D1675">
        <w:pPr>
          <w:pStyle w:val="Piedepgina"/>
          <w:jc w:val="center"/>
        </w:pPr>
        <w:r>
          <w:fldChar w:fldCharType="begin"/>
        </w:r>
        <w:r>
          <w:instrText>PAGE   \* MERGEFORMAT</w:instrText>
        </w:r>
        <w:r>
          <w:fldChar w:fldCharType="separate"/>
        </w:r>
        <w:r w:rsidR="005854FF" w:rsidRPr="005854FF">
          <w:rPr>
            <w:noProof/>
            <w:lang w:val="es-ES"/>
          </w:rPr>
          <w:t>3</w:t>
        </w:r>
        <w:r>
          <w:fldChar w:fldCharType="end"/>
        </w:r>
      </w:p>
    </w:sdtContent>
  </w:sdt>
  <w:p w:rsidR="003D1675" w:rsidRDefault="003D16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675" w:rsidRDefault="003D1675" w:rsidP="003D1675">
      <w:pPr>
        <w:spacing w:after="0" w:line="240" w:lineRule="auto"/>
      </w:pPr>
      <w:r>
        <w:separator/>
      </w:r>
    </w:p>
  </w:footnote>
  <w:footnote w:type="continuationSeparator" w:id="0">
    <w:p w:rsidR="003D1675" w:rsidRDefault="003D1675" w:rsidP="003D16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0B48E5"/>
    <w:multiLevelType w:val="hybridMultilevel"/>
    <w:tmpl w:val="3E2C7EC8"/>
    <w:lvl w:ilvl="0" w:tplc="380A0017">
      <w:start w:val="1"/>
      <w:numFmt w:val="low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nsid w:val="66A46288"/>
    <w:multiLevelType w:val="multilevel"/>
    <w:tmpl w:val="8D3CC250"/>
    <w:lvl w:ilvl="0">
      <w:start w:val="1"/>
      <w:numFmt w:val="decimal"/>
      <w:lvlText w:val="%1."/>
      <w:lvlJc w:val="left"/>
      <w:pPr>
        <w:ind w:left="405" w:hanging="405"/>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81E"/>
    <w:rsid w:val="0002259A"/>
    <w:rsid w:val="000260EC"/>
    <w:rsid w:val="00037F75"/>
    <w:rsid w:val="0006612E"/>
    <w:rsid w:val="000A4E7E"/>
    <w:rsid w:val="000C72CB"/>
    <w:rsid w:val="000E4327"/>
    <w:rsid w:val="000F34AC"/>
    <w:rsid w:val="001329F3"/>
    <w:rsid w:val="00195560"/>
    <w:rsid w:val="00226C0A"/>
    <w:rsid w:val="002E0BC2"/>
    <w:rsid w:val="00303DA5"/>
    <w:rsid w:val="0034204D"/>
    <w:rsid w:val="003D1675"/>
    <w:rsid w:val="00417525"/>
    <w:rsid w:val="00453DB4"/>
    <w:rsid w:val="00483641"/>
    <w:rsid w:val="005854FF"/>
    <w:rsid w:val="005E757E"/>
    <w:rsid w:val="0060696C"/>
    <w:rsid w:val="00607A0B"/>
    <w:rsid w:val="00676CBD"/>
    <w:rsid w:val="006C20A3"/>
    <w:rsid w:val="008C08F5"/>
    <w:rsid w:val="009B79CE"/>
    <w:rsid w:val="00A2208B"/>
    <w:rsid w:val="00AA12F8"/>
    <w:rsid w:val="00AE0A1E"/>
    <w:rsid w:val="00B052CF"/>
    <w:rsid w:val="00B14BB2"/>
    <w:rsid w:val="00B47BFD"/>
    <w:rsid w:val="00B716A6"/>
    <w:rsid w:val="00C546D0"/>
    <w:rsid w:val="00C75148"/>
    <w:rsid w:val="00CC3E7F"/>
    <w:rsid w:val="00CD449F"/>
    <w:rsid w:val="00CD581E"/>
    <w:rsid w:val="00CF282E"/>
    <w:rsid w:val="00CF3748"/>
    <w:rsid w:val="00D73A15"/>
    <w:rsid w:val="00DA3791"/>
    <w:rsid w:val="00DA5341"/>
    <w:rsid w:val="00DD0275"/>
    <w:rsid w:val="00E74685"/>
    <w:rsid w:val="00ED74C8"/>
    <w:rsid w:val="00ED7BBE"/>
    <w:rsid w:val="00EF4B9F"/>
    <w:rsid w:val="00F01529"/>
    <w:rsid w:val="00F93A0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F01529"/>
    <w:pPr>
      <w:keepNext/>
      <w:spacing w:after="0" w:line="360" w:lineRule="auto"/>
      <w:jc w:val="center"/>
      <w:outlineLvl w:val="0"/>
    </w:pPr>
    <w:rPr>
      <w:rFonts w:ascii="Arial" w:eastAsia="Times New Roman" w:hAnsi="Arial" w:cs="Arial"/>
      <w:b/>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F34AC"/>
    <w:pPr>
      <w:ind w:left="720"/>
      <w:contextualSpacing/>
    </w:pPr>
  </w:style>
  <w:style w:type="character" w:customStyle="1" w:styleId="Ttulo1Car">
    <w:name w:val="Título 1 Car"/>
    <w:basedOn w:val="Fuentedeprrafopredeter"/>
    <w:link w:val="Ttulo1"/>
    <w:rsid w:val="00F01529"/>
    <w:rPr>
      <w:rFonts w:ascii="Arial" w:eastAsia="Times New Roman" w:hAnsi="Arial" w:cs="Arial"/>
      <w:b/>
      <w:sz w:val="24"/>
      <w:szCs w:val="24"/>
      <w:lang w:eastAsia="es-ES"/>
    </w:rPr>
  </w:style>
  <w:style w:type="paragraph" w:styleId="Textoindependiente">
    <w:name w:val="Body Text"/>
    <w:basedOn w:val="Normal"/>
    <w:link w:val="TextoindependienteCar"/>
    <w:semiHidden/>
    <w:rsid w:val="00F01529"/>
    <w:pPr>
      <w:spacing w:after="0" w:line="360" w:lineRule="auto"/>
      <w:jc w:val="both"/>
    </w:pPr>
    <w:rPr>
      <w:rFonts w:ascii="Arial" w:eastAsia="Times New Roman" w:hAnsi="Arial" w:cs="Arial"/>
      <w:sz w:val="24"/>
      <w:szCs w:val="24"/>
      <w:lang w:eastAsia="es-ES"/>
    </w:rPr>
  </w:style>
  <w:style w:type="character" w:customStyle="1" w:styleId="TextoindependienteCar">
    <w:name w:val="Texto independiente Car"/>
    <w:basedOn w:val="Fuentedeprrafopredeter"/>
    <w:link w:val="Textoindependiente"/>
    <w:semiHidden/>
    <w:rsid w:val="00F01529"/>
    <w:rPr>
      <w:rFonts w:ascii="Arial" w:eastAsia="Times New Roman" w:hAnsi="Arial" w:cs="Arial"/>
      <w:sz w:val="24"/>
      <w:szCs w:val="24"/>
      <w:lang w:eastAsia="es-ES"/>
    </w:rPr>
  </w:style>
  <w:style w:type="paragraph" w:styleId="Piedepgina">
    <w:name w:val="footer"/>
    <w:basedOn w:val="Normal"/>
    <w:link w:val="PiedepginaCar"/>
    <w:uiPriority w:val="99"/>
    <w:rsid w:val="00F01529"/>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F01529"/>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52C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52CF"/>
    <w:rPr>
      <w:rFonts w:ascii="Tahoma" w:hAnsi="Tahoma" w:cs="Tahoma"/>
      <w:sz w:val="16"/>
      <w:szCs w:val="16"/>
    </w:rPr>
  </w:style>
  <w:style w:type="paragraph" w:styleId="Encabezado">
    <w:name w:val="header"/>
    <w:basedOn w:val="Normal"/>
    <w:link w:val="EncabezadoCar"/>
    <w:uiPriority w:val="99"/>
    <w:unhideWhenUsed/>
    <w:rsid w:val="003D167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D16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F01529"/>
    <w:pPr>
      <w:keepNext/>
      <w:spacing w:after="0" w:line="360" w:lineRule="auto"/>
      <w:jc w:val="center"/>
      <w:outlineLvl w:val="0"/>
    </w:pPr>
    <w:rPr>
      <w:rFonts w:ascii="Arial" w:eastAsia="Times New Roman" w:hAnsi="Arial" w:cs="Arial"/>
      <w:b/>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F34AC"/>
    <w:pPr>
      <w:ind w:left="720"/>
      <w:contextualSpacing/>
    </w:pPr>
  </w:style>
  <w:style w:type="character" w:customStyle="1" w:styleId="Ttulo1Car">
    <w:name w:val="Título 1 Car"/>
    <w:basedOn w:val="Fuentedeprrafopredeter"/>
    <w:link w:val="Ttulo1"/>
    <w:rsid w:val="00F01529"/>
    <w:rPr>
      <w:rFonts w:ascii="Arial" w:eastAsia="Times New Roman" w:hAnsi="Arial" w:cs="Arial"/>
      <w:b/>
      <w:sz w:val="24"/>
      <w:szCs w:val="24"/>
      <w:lang w:eastAsia="es-ES"/>
    </w:rPr>
  </w:style>
  <w:style w:type="paragraph" w:styleId="Textoindependiente">
    <w:name w:val="Body Text"/>
    <w:basedOn w:val="Normal"/>
    <w:link w:val="TextoindependienteCar"/>
    <w:semiHidden/>
    <w:rsid w:val="00F01529"/>
    <w:pPr>
      <w:spacing w:after="0" w:line="360" w:lineRule="auto"/>
      <w:jc w:val="both"/>
    </w:pPr>
    <w:rPr>
      <w:rFonts w:ascii="Arial" w:eastAsia="Times New Roman" w:hAnsi="Arial" w:cs="Arial"/>
      <w:sz w:val="24"/>
      <w:szCs w:val="24"/>
      <w:lang w:eastAsia="es-ES"/>
    </w:rPr>
  </w:style>
  <w:style w:type="character" w:customStyle="1" w:styleId="TextoindependienteCar">
    <w:name w:val="Texto independiente Car"/>
    <w:basedOn w:val="Fuentedeprrafopredeter"/>
    <w:link w:val="Textoindependiente"/>
    <w:semiHidden/>
    <w:rsid w:val="00F01529"/>
    <w:rPr>
      <w:rFonts w:ascii="Arial" w:eastAsia="Times New Roman" w:hAnsi="Arial" w:cs="Arial"/>
      <w:sz w:val="24"/>
      <w:szCs w:val="24"/>
      <w:lang w:eastAsia="es-ES"/>
    </w:rPr>
  </w:style>
  <w:style w:type="paragraph" w:styleId="Piedepgina">
    <w:name w:val="footer"/>
    <w:basedOn w:val="Normal"/>
    <w:link w:val="PiedepginaCar"/>
    <w:uiPriority w:val="99"/>
    <w:rsid w:val="00F01529"/>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F01529"/>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52C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52CF"/>
    <w:rPr>
      <w:rFonts w:ascii="Tahoma" w:hAnsi="Tahoma" w:cs="Tahoma"/>
      <w:sz w:val="16"/>
      <w:szCs w:val="16"/>
    </w:rPr>
  </w:style>
  <w:style w:type="paragraph" w:styleId="Encabezado">
    <w:name w:val="header"/>
    <w:basedOn w:val="Normal"/>
    <w:link w:val="EncabezadoCar"/>
    <w:uiPriority w:val="99"/>
    <w:unhideWhenUsed/>
    <w:rsid w:val="003D167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D1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95447">
      <w:bodyDiv w:val="1"/>
      <w:marLeft w:val="0"/>
      <w:marRight w:val="0"/>
      <w:marTop w:val="0"/>
      <w:marBottom w:val="0"/>
      <w:divBdr>
        <w:top w:val="none" w:sz="0" w:space="0" w:color="auto"/>
        <w:left w:val="none" w:sz="0" w:space="0" w:color="auto"/>
        <w:bottom w:val="none" w:sz="0" w:space="0" w:color="auto"/>
        <w:right w:val="none" w:sz="0" w:space="0" w:color="auto"/>
      </w:divBdr>
      <w:divsChild>
        <w:div w:id="949893141">
          <w:marLeft w:val="0"/>
          <w:marRight w:val="0"/>
          <w:marTop w:val="0"/>
          <w:marBottom w:val="0"/>
          <w:divBdr>
            <w:top w:val="none" w:sz="0" w:space="0" w:color="auto"/>
            <w:left w:val="none" w:sz="0" w:space="0" w:color="auto"/>
            <w:bottom w:val="none" w:sz="0" w:space="0" w:color="auto"/>
            <w:right w:val="none" w:sz="0" w:space="0" w:color="auto"/>
          </w:divBdr>
          <w:divsChild>
            <w:div w:id="120656274">
              <w:marLeft w:val="0"/>
              <w:marRight w:val="0"/>
              <w:marTop w:val="0"/>
              <w:marBottom w:val="0"/>
              <w:divBdr>
                <w:top w:val="none" w:sz="0" w:space="0" w:color="auto"/>
                <w:left w:val="none" w:sz="0" w:space="0" w:color="auto"/>
                <w:bottom w:val="none" w:sz="0" w:space="0" w:color="auto"/>
                <w:right w:val="none" w:sz="0" w:space="0" w:color="auto"/>
              </w:divBdr>
            </w:div>
            <w:div w:id="268512001">
              <w:marLeft w:val="0"/>
              <w:marRight w:val="0"/>
              <w:marTop w:val="0"/>
              <w:marBottom w:val="0"/>
              <w:divBdr>
                <w:top w:val="none" w:sz="0" w:space="0" w:color="auto"/>
                <w:left w:val="none" w:sz="0" w:space="0" w:color="auto"/>
                <w:bottom w:val="none" w:sz="0" w:space="0" w:color="auto"/>
                <w:right w:val="none" w:sz="0" w:space="0" w:color="auto"/>
              </w:divBdr>
            </w:div>
            <w:div w:id="1732380950">
              <w:marLeft w:val="0"/>
              <w:marRight w:val="0"/>
              <w:marTop w:val="0"/>
              <w:marBottom w:val="0"/>
              <w:divBdr>
                <w:top w:val="none" w:sz="0" w:space="0" w:color="auto"/>
                <w:left w:val="none" w:sz="0" w:space="0" w:color="auto"/>
                <w:bottom w:val="none" w:sz="0" w:space="0" w:color="auto"/>
                <w:right w:val="none" w:sz="0" w:space="0" w:color="auto"/>
              </w:divBdr>
            </w:div>
            <w:div w:id="350687420">
              <w:marLeft w:val="0"/>
              <w:marRight w:val="0"/>
              <w:marTop w:val="0"/>
              <w:marBottom w:val="0"/>
              <w:divBdr>
                <w:top w:val="none" w:sz="0" w:space="0" w:color="auto"/>
                <w:left w:val="none" w:sz="0" w:space="0" w:color="auto"/>
                <w:bottom w:val="none" w:sz="0" w:space="0" w:color="auto"/>
                <w:right w:val="none" w:sz="0" w:space="0" w:color="auto"/>
              </w:divBdr>
            </w:div>
            <w:div w:id="61493689">
              <w:marLeft w:val="0"/>
              <w:marRight w:val="0"/>
              <w:marTop w:val="0"/>
              <w:marBottom w:val="0"/>
              <w:divBdr>
                <w:top w:val="none" w:sz="0" w:space="0" w:color="auto"/>
                <w:left w:val="none" w:sz="0" w:space="0" w:color="auto"/>
                <w:bottom w:val="none" w:sz="0" w:space="0" w:color="auto"/>
                <w:right w:val="none" w:sz="0" w:space="0" w:color="auto"/>
              </w:divBdr>
              <w:divsChild>
                <w:div w:id="1535460170">
                  <w:marLeft w:val="0"/>
                  <w:marRight w:val="0"/>
                  <w:marTop w:val="0"/>
                  <w:marBottom w:val="0"/>
                  <w:divBdr>
                    <w:top w:val="none" w:sz="0" w:space="0" w:color="auto"/>
                    <w:left w:val="none" w:sz="0" w:space="0" w:color="auto"/>
                    <w:bottom w:val="none" w:sz="0" w:space="0" w:color="auto"/>
                    <w:right w:val="none" w:sz="0" w:space="0" w:color="auto"/>
                  </w:divBdr>
                  <w:divsChild>
                    <w:div w:id="2317927">
                      <w:marLeft w:val="0"/>
                      <w:marRight w:val="0"/>
                      <w:marTop w:val="0"/>
                      <w:marBottom w:val="0"/>
                      <w:divBdr>
                        <w:top w:val="none" w:sz="0" w:space="0" w:color="auto"/>
                        <w:left w:val="none" w:sz="0" w:space="0" w:color="auto"/>
                        <w:bottom w:val="none" w:sz="0" w:space="0" w:color="auto"/>
                        <w:right w:val="none" w:sz="0" w:space="0" w:color="auto"/>
                      </w:divBdr>
                    </w:div>
                    <w:div w:id="744570524">
                      <w:marLeft w:val="0"/>
                      <w:marRight w:val="0"/>
                      <w:marTop w:val="0"/>
                      <w:marBottom w:val="0"/>
                      <w:divBdr>
                        <w:top w:val="none" w:sz="0" w:space="0" w:color="auto"/>
                        <w:left w:val="none" w:sz="0" w:space="0" w:color="auto"/>
                        <w:bottom w:val="none" w:sz="0" w:space="0" w:color="auto"/>
                        <w:right w:val="none" w:sz="0" w:space="0" w:color="auto"/>
                      </w:divBdr>
                    </w:div>
                    <w:div w:id="204571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002193">
      <w:bodyDiv w:val="1"/>
      <w:marLeft w:val="0"/>
      <w:marRight w:val="0"/>
      <w:marTop w:val="0"/>
      <w:marBottom w:val="0"/>
      <w:divBdr>
        <w:top w:val="none" w:sz="0" w:space="0" w:color="auto"/>
        <w:left w:val="none" w:sz="0" w:space="0" w:color="auto"/>
        <w:bottom w:val="none" w:sz="0" w:space="0" w:color="auto"/>
        <w:right w:val="none" w:sz="0" w:space="0" w:color="auto"/>
      </w:divBdr>
      <w:divsChild>
        <w:div w:id="793409019">
          <w:marLeft w:val="0"/>
          <w:marRight w:val="0"/>
          <w:marTop w:val="0"/>
          <w:marBottom w:val="0"/>
          <w:divBdr>
            <w:top w:val="none" w:sz="0" w:space="0" w:color="auto"/>
            <w:left w:val="none" w:sz="0" w:space="0" w:color="auto"/>
            <w:bottom w:val="none" w:sz="0" w:space="0" w:color="auto"/>
            <w:right w:val="none" w:sz="0" w:space="0" w:color="auto"/>
          </w:divBdr>
          <w:divsChild>
            <w:div w:id="463931360">
              <w:marLeft w:val="0"/>
              <w:marRight w:val="0"/>
              <w:marTop w:val="0"/>
              <w:marBottom w:val="0"/>
              <w:divBdr>
                <w:top w:val="none" w:sz="0" w:space="0" w:color="auto"/>
                <w:left w:val="none" w:sz="0" w:space="0" w:color="auto"/>
                <w:bottom w:val="none" w:sz="0" w:space="0" w:color="auto"/>
                <w:right w:val="none" w:sz="0" w:space="0" w:color="auto"/>
              </w:divBdr>
              <w:divsChild>
                <w:div w:id="1279294029">
                  <w:marLeft w:val="0"/>
                  <w:marRight w:val="0"/>
                  <w:marTop w:val="0"/>
                  <w:marBottom w:val="0"/>
                  <w:divBdr>
                    <w:top w:val="none" w:sz="0" w:space="0" w:color="auto"/>
                    <w:left w:val="none" w:sz="0" w:space="0" w:color="auto"/>
                    <w:bottom w:val="none" w:sz="0" w:space="0" w:color="auto"/>
                    <w:right w:val="none" w:sz="0" w:space="0" w:color="auto"/>
                  </w:divBdr>
                  <w:divsChild>
                    <w:div w:id="1017851312">
                      <w:marLeft w:val="0"/>
                      <w:marRight w:val="0"/>
                      <w:marTop w:val="0"/>
                      <w:marBottom w:val="0"/>
                      <w:divBdr>
                        <w:top w:val="none" w:sz="0" w:space="0" w:color="auto"/>
                        <w:left w:val="none" w:sz="0" w:space="0" w:color="auto"/>
                        <w:bottom w:val="none" w:sz="0" w:space="0" w:color="auto"/>
                        <w:right w:val="none" w:sz="0" w:space="0" w:color="auto"/>
                      </w:divBdr>
                      <w:divsChild>
                        <w:div w:id="28452689">
                          <w:marLeft w:val="0"/>
                          <w:marRight w:val="0"/>
                          <w:marTop w:val="0"/>
                          <w:marBottom w:val="0"/>
                          <w:divBdr>
                            <w:top w:val="none" w:sz="0" w:space="0" w:color="auto"/>
                            <w:left w:val="none" w:sz="0" w:space="0" w:color="auto"/>
                            <w:bottom w:val="none" w:sz="0" w:space="0" w:color="auto"/>
                            <w:right w:val="none" w:sz="0" w:space="0" w:color="auto"/>
                          </w:divBdr>
                          <w:divsChild>
                            <w:div w:id="709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673964">
      <w:bodyDiv w:val="1"/>
      <w:marLeft w:val="0"/>
      <w:marRight w:val="0"/>
      <w:marTop w:val="0"/>
      <w:marBottom w:val="0"/>
      <w:divBdr>
        <w:top w:val="none" w:sz="0" w:space="0" w:color="auto"/>
        <w:left w:val="none" w:sz="0" w:space="0" w:color="auto"/>
        <w:bottom w:val="none" w:sz="0" w:space="0" w:color="auto"/>
        <w:right w:val="none" w:sz="0" w:space="0" w:color="auto"/>
      </w:divBdr>
      <w:divsChild>
        <w:div w:id="570583763">
          <w:marLeft w:val="0"/>
          <w:marRight w:val="0"/>
          <w:marTop w:val="0"/>
          <w:marBottom w:val="0"/>
          <w:divBdr>
            <w:top w:val="none" w:sz="0" w:space="0" w:color="auto"/>
            <w:left w:val="none" w:sz="0" w:space="0" w:color="auto"/>
            <w:bottom w:val="none" w:sz="0" w:space="0" w:color="auto"/>
            <w:right w:val="none" w:sz="0" w:space="0" w:color="auto"/>
          </w:divBdr>
          <w:divsChild>
            <w:div w:id="1525023938">
              <w:marLeft w:val="0"/>
              <w:marRight w:val="0"/>
              <w:marTop w:val="0"/>
              <w:marBottom w:val="0"/>
              <w:divBdr>
                <w:top w:val="none" w:sz="0" w:space="0" w:color="auto"/>
                <w:left w:val="none" w:sz="0" w:space="0" w:color="auto"/>
                <w:bottom w:val="none" w:sz="0" w:space="0" w:color="auto"/>
                <w:right w:val="none" w:sz="0" w:space="0" w:color="auto"/>
              </w:divBdr>
              <w:divsChild>
                <w:div w:id="425033165">
                  <w:marLeft w:val="0"/>
                  <w:marRight w:val="0"/>
                  <w:marTop w:val="0"/>
                  <w:marBottom w:val="0"/>
                  <w:divBdr>
                    <w:top w:val="none" w:sz="0" w:space="0" w:color="auto"/>
                    <w:left w:val="none" w:sz="0" w:space="0" w:color="auto"/>
                    <w:bottom w:val="none" w:sz="0" w:space="0" w:color="auto"/>
                    <w:right w:val="none" w:sz="0" w:space="0" w:color="auto"/>
                  </w:divBdr>
                  <w:divsChild>
                    <w:div w:id="1173716991">
                      <w:marLeft w:val="0"/>
                      <w:marRight w:val="0"/>
                      <w:marTop w:val="0"/>
                      <w:marBottom w:val="0"/>
                      <w:divBdr>
                        <w:top w:val="none" w:sz="0" w:space="0" w:color="auto"/>
                        <w:left w:val="none" w:sz="0" w:space="0" w:color="auto"/>
                        <w:bottom w:val="none" w:sz="0" w:space="0" w:color="auto"/>
                        <w:right w:val="none" w:sz="0" w:space="0" w:color="auto"/>
                      </w:divBdr>
                      <w:divsChild>
                        <w:div w:id="210115380">
                          <w:marLeft w:val="0"/>
                          <w:marRight w:val="0"/>
                          <w:marTop w:val="0"/>
                          <w:marBottom w:val="0"/>
                          <w:divBdr>
                            <w:top w:val="none" w:sz="0" w:space="0" w:color="auto"/>
                            <w:left w:val="none" w:sz="0" w:space="0" w:color="auto"/>
                            <w:bottom w:val="none" w:sz="0" w:space="0" w:color="auto"/>
                            <w:right w:val="none" w:sz="0" w:space="0" w:color="auto"/>
                          </w:divBdr>
                          <w:divsChild>
                            <w:div w:id="116185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1249</Words>
  <Characters>6874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Bucero</dc:creator>
  <cp:lastModifiedBy>tribunal1</cp:lastModifiedBy>
  <cp:revision>2</cp:revision>
  <cp:lastPrinted>2018-09-17T18:03:00Z</cp:lastPrinted>
  <dcterms:created xsi:type="dcterms:W3CDTF">2018-09-17T18:04:00Z</dcterms:created>
  <dcterms:modified xsi:type="dcterms:W3CDTF">2018-09-17T18:04:00Z</dcterms:modified>
</cp:coreProperties>
</file>