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7E" w:rsidRPr="00DB727E" w:rsidRDefault="00DB727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DB727E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5574F4">
        <w:rPr>
          <w:rFonts w:ascii="Arial" w:hAnsi="Arial" w:cs="Arial"/>
          <w:b/>
          <w:sz w:val="28"/>
          <w:szCs w:val="28"/>
          <w:lang w:val="es-ES_tradnl"/>
        </w:rPr>
        <w:t>2851</w:t>
      </w:r>
      <w:r w:rsidRPr="00DB727E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DB727E" w:rsidRPr="00DB727E" w:rsidRDefault="00DB727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B727E" w:rsidRPr="00DB727E" w:rsidRDefault="00DB72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DB727E">
        <w:rPr>
          <w:rFonts w:ascii="Arial" w:hAnsi="Arial" w:cs="Arial"/>
          <w:b/>
          <w:lang w:val="es-ES_tradnl"/>
        </w:rPr>
        <w:t>RESOLUCION ADOPTADA POR EL</w:t>
      </w:r>
    </w:p>
    <w:p w:rsidR="00DB727E" w:rsidRPr="00DB727E" w:rsidRDefault="00DB727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B727E" w:rsidRPr="00DB727E" w:rsidRDefault="00DB72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DB727E">
        <w:rPr>
          <w:rFonts w:ascii="Arial" w:hAnsi="Arial" w:cs="Arial"/>
          <w:b/>
          <w:lang w:val="es-ES_tradnl"/>
        </w:rPr>
        <w:t>TRIBUNAL DE CUENTAS</w:t>
      </w:r>
    </w:p>
    <w:p w:rsidR="00DB727E" w:rsidRPr="00DB727E" w:rsidRDefault="00DB727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B727E" w:rsidRPr="00DB727E" w:rsidRDefault="00DB72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DB727E">
        <w:rPr>
          <w:rFonts w:ascii="Arial" w:hAnsi="Arial" w:cs="Arial"/>
          <w:b/>
          <w:lang w:val="es-ES_tradnl"/>
        </w:rPr>
        <w:t xml:space="preserve">EN SESION DE FECHA 5 DE SETIEMBRE </w:t>
      </w:r>
      <w:r w:rsidRPr="00DB727E">
        <w:rPr>
          <w:rFonts w:ascii="Helvetica" w:hAnsi="Helvetica"/>
          <w:b/>
          <w:lang w:val="es-ES_tradnl"/>
        </w:rPr>
        <w:t>DE 2018</w:t>
      </w:r>
    </w:p>
    <w:p w:rsidR="00DB727E" w:rsidRPr="00DB727E" w:rsidRDefault="00DB72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B727E" w:rsidRPr="00DB727E" w:rsidRDefault="00DB72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DB727E">
        <w:rPr>
          <w:rFonts w:ascii="Arial" w:hAnsi="Arial" w:cs="Arial"/>
          <w:b/>
          <w:lang w:val="en-US"/>
        </w:rPr>
        <w:t xml:space="preserve">(E. E. Nº </w:t>
      </w:r>
      <w:r w:rsidRPr="00DB727E">
        <w:rPr>
          <w:rFonts w:ascii="Arial" w:hAnsi="Arial" w:cs="Arial"/>
          <w:b/>
          <w:bCs/>
          <w:lang w:val="es-MX"/>
        </w:rPr>
        <w:t>2018-17-1-0005527</w:t>
      </w:r>
      <w:r w:rsidRPr="00DB727E">
        <w:rPr>
          <w:rFonts w:ascii="Arial" w:hAnsi="Arial" w:cs="Arial"/>
          <w:b/>
          <w:lang w:val="en-US"/>
        </w:rPr>
        <w:t xml:space="preserve">, </w:t>
      </w:r>
      <w:proofErr w:type="gramStart"/>
      <w:r w:rsidRPr="00DB727E">
        <w:rPr>
          <w:rFonts w:ascii="Arial" w:hAnsi="Arial" w:cs="Arial"/>
          <w:b/>
          <w:lang w:val="en-US"/>
        </w:rPr>
        <w:t>Ent</w:t>
      </w:r>
      <w:proofErr w:type="gramEnd"/>
      <w:r w:rsidRPr="00DB727E">
        <w:rPr>
          <w:rFonts w:ascii="Arial" w:hAnsi="Arial" w:cs="Arial"/>
          <w:b/>
          <w:lang w:val="en-US"/>
        </w:rPr>
        <w:t xml:space="preserve">. </w:t>
      </w:r>
      <w:proofErr w:type="spellStart"/>
      <w:r w:rsidRPr="00DB727E">
        <w:rPr>
          <w:rFonts w:ascii="Arial" w:hAnsi="Arial" w:cs="Arial"/>
          <w:b/>
          <w:lang w:val="en-US"/>
        </w:rPr>
        <w:t>Iniciada</w:t>
      </w:r>
      <w:proofErr w:type="spellEnd"/>
      <w:r w:rsidRPr="00DB727E">
        <w:rPr>
          <w:rFonts w:ascii="Arial" w:hAnsi="Arial" w:cs="Arial"/>
          <w:b/>
          <w:lang w:val="en-US"/>
        </w:rPr>
        <w:t>)</w:t>
      </w:r>
    </w:p>
    <w:p w:rsidR="00616F5C" w:rsidRDefault="00616F5C" w:rsidP="00616F5C">
      <w:pPr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6F5C" w:rsidRDefault="00616F5C" w:rsidP="00DB727E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VISTO: </w:t>
      </w:r>
      <w:r>
        <w:rPr>
          <w:rFonts w:ascii="Arial" w:hAnsi="Arial" w:cs="Arial"/>
          <w:bCs/>
          <w:lang w:val="es-MX"/>
        </w:rPr>
        <w:t xml:space="preserve">la solicitud </w:t>
      </w:r>
      <w:r w:rsidR="00985FB8">
        <w:rPr>
          <w:rFonts w:ascii="Arial" w:hAnsi="Arial" w:cs="Arial"/>
          <w:lang w:val="es-MX"/>
        </w:rPr>
        <w:t>presentada por el Dr.</w:t>
      </w:r>
      <w:r>
        <w:rPr>
          <w:rFonts w:ascii="Arial" w:hAnsi="Arial" w:cs="Arial"/>
          <w:lang w:val="es-MX"/>
        </w:rPr>
        <w:t xml:space="preserve"> </w:t>
      </w:r>
      <w:r w:rsidR="00985FB8">
        <w:rPr>
          <w:rFonts w:ascii="Arial" w:hAnsi="Arial" w:cs="Arial"/>
          <w:lang w:val="es-MX"/>
        </w:rPr>
        <w:t xml:space="preserve">Federico </w:t>
      </w:r>
      <w:proofErr w:type="spellStart"/>
      <w:r w:rsidR="00985FB8">
        <w:rPr>
          <w:rFonts w:ascii="Arial" w:hAnsi="Arial" w:cs="Arial"/>
          <w:lang w:val="es-MX"/>
        </w:rPr>
        <w:t>Florin</w:t>
      </w:r>
      <w:proofErr w:type="spellEnd"/>
      <w:r w:rsidR="00752491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 </w:t>
      </w:r>
      <w:r w:rsidR="005574F4">
        <w:rPr>
          <w:rFonts w:ascii="Arial" w:hAnsi="Arial" w:cs="Arial"/>
          <w:lang w:val="es-MX"/>
        </w:rPr>
        <w:t xml:space="preserve">                 </w:t>
      </w:r>
      <w:r>
        <w:rPr>
          <w:rFonts w:ascii="Arial" w:hAnsi="Arial" w:cs="Arial"/>
          <w:lang w:val="es-MX"/>
        </w:rPr>
        <w:t xml:space="preserve">C.I. </w:t>
      </w:r>
      <w:r w:rsidR="00985FB8">
        <w:rPr>
          <w:rFonts w:ascii="Arial" w:hAnsi="Arial" w:cs="Arial"/>
          <w:lang w:val="es-MX"/>
        </w:rPr>
        <w:t>4.431.981-3</w:t>
      </w:r>
      <w:r>
        <w:rPr>
          <w:rFonts w:ascii="Arial" w:hAnsi="Arial" w:cs="Arial"/>
          <w:lang w:val="es-MX"/>
        </w:rPr>
        <w:t xml:space="preserve">, al amparo de lo previsto en la Ley 18.381; </w:t>
      </w:r>
    </w:p>
    <w:p w:rsidR="00616F5C" w:rsidRDefault="00616F5C" w:rsidP="00DB727E">
      <w:pPr>
        <w:tabs>
          <w:tab w:val="left" w:pos="2410"/>
        </w:tabs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RESULTANDO: 1) </w:t>
      </w:r>
      <w:r>
        <w:rPr>
          <w:rFonts w:ascii="Arial" w:hAnsi="Arial" w:cs="Arial"/>
          <w:lang w:val="es-MX"/>
        </w:rPr>
        <w:t xml:space="preserve">que </w:t>
      </w:r>
      <w:r w:rsidR="00985FB8">
        <w:rPr>
          <w:rFonts w:ascii="Arial" w:hAnsi="Arial" w:cs="Arial"/>
          <w:lang w:val="es-MX"/>
        </w:rPr>
        <w:t>el D</w:t>
      </w:r>
      <w:r>
        <w:rPr>
          <w:rFonts w:ascii="Arial" w:hAnsi="Arial" w:cs="Arial"/>
          <w:lang w:val="es-MX"/>
        </w:rPr>
        <w:t xml:space="preserve">r. </w:t>
      </w:r>
      <w:r w:rsidR="00985FB8">
        <w:rPr>
          <w:rFonts w:ascii="Arial" w:hAnsi="Arial" w:cs="Arial"/>
          <w:lang w:val="es-MX"/>
        </w:rPr>
        <w:t xml:space="preserve">Federico </w:t>
      </w:r>
      <w:proofErr w:type="spellStart"/>
      <w:r w:rsidR="00985FB8">
        <w:rPr>
          <w:rFonts w:ascii="Arial" w:hAnsi="Arial" w:cs="Arial"/>
          <w:lang w:val="es-MX"/>
        </w:rPr>
        <w:t>Florin</w:t>
      </w:r>
      <w:proofErr w:type="spellEnd"/>
      <w:r w:rsidR="00752491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presentó una petición</w:t>
      </w:r>
      <w:r w:rsidR="00985FB8">
        <w:rPr>
          <w:rFonts w:ascii="Arial" w:hAnsi="Arial" w:cs="Arial"/>
          <w:lang w:val="es-MX"/>
        </w:rPr>
        <w:t xml:space="preserve"> ante la Intendencia de Canelones</w:t>
      </w:r>
      <w:r>
        <w:rPr>
          <w:rFonts w:ascii="Arial" w:hAnsi="Arial" w:cs="Arial"/>
          <w:lang w:val="es-MX"/>
        </w:rPr>
        <w:t xml:space="preserve">, por intermedio de la cual solicita, al amparo de lo establecido en la Ley 18.381, tener </w:t>
      </w:r>
      <w:r w:rsidR="00985FB8">
        <w:rPr>
          <w:rFonts w:ascii="Arial" w:hAnsi="Arial" w:cs="Arial"/>
          <w:lang w:val="es-MX"/>
        </w:rPr>
        <w:t>acceso al expediente 2017-81-1020-02157</w:t>
      </w:r>
      <w:r>
        <w:rPr>
          <w:rFonts w:ascii="Arial" w:hAnsi="Arial" w:cs="Arial"/>
          <w:lang w:val="es-MX"/>
        </w:rPr>
        <w:t>;</w:t>
      </w:r>
    </w:p>
    <w:p w:rsidR="00752491" w:rsidRDefault="00616F5C" w:rsidP="00DB727E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2) </w:t>
      </w:r>
      <w:r>
        <w:rPr>
          <w:rFonts w:ascii="Arial" w:hAnsi="Arial" w:cs="Arial"/>
          <w:lang w:val="es-MX"/>
        </w:rPr>
        <w:t>que</w:t>
      </w:r>
      <w:r w:rsidR="00985FB8">
        <w:rPr>
          <w:rFonts w:ascii="Arial" w:hAnsi="Arial" w:cs="Arial"/>
          <w:lang w:val="es-MX"/>
        </w:rPr>
        <w:t xml:space="preserve"> la Intendencia de Canelones, con fecha 22 de agosto de 2018, accedió a dicho pedido;</w:t>
      </w:r>
    </w:p>
    <w:p w:rsidR="00985FB8" w:rsidRDefault="00985FB8" w:rsidP="00DB727E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3) </w:t>
      </w:r>
      <w:r>
        <w:rPr>
          <w:rFonts w:ascii="Arial" w:hAnsi="Arial" w:cs="Arial"/>
          <w:lang w:val="es-MX"/>
        </w:rPr>
        <w:t>que en virtud de que dicho expediente se encuentra a estudio del Tribunal de Cuentas, el peticionante solicita a este organismo el acceso al mismo</w:t>
      </w:r>
      <w:r w:rsidR="004D077E">
        <w:rPr>
          <w:rFonts w:ascii="Arial" w:hAnsi="Arial" w:cs="Arial"/>
          <w:lang w:val="es-MX"/>
        </w:rPr>
        <w:t xml:space="preserve"> y señala que, en el caso de que existan informes del Tribunal de Cuentas aún no publicados, se le permita el acceso hasta dicho momento, reservando tan solo tal contenido</w:t>
      </w:r>
      <w:r>
        <w:rPr>
          <w:rFonts w:ascii="Arial" w:hAnsi="Arial" w:cs="Arial"/>
          <w:lang w:val="es-MX"/>
        </w:rPr>
        <w:t>;</w:t>
      </w:r>
    </w:p>
    <w:p w:rsidR="00616F5C" w:rsidRDefault="00616F5C" w:rsidP="00DB727E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CONSIDERANDO: 1) </w:t>
      </w:r>
      <w:r>
        <w:rPr>
          <w:rFonts w:ascii="Arial" w:hAnsi="Arial" w:cs="Arial"/>
          <w:lang w:val="es-MX"/>
        </w:rPr>
        <w:t>que la petición en cuestión se adecua al procedimiento previsto en los artículos 13 y siguientes de la Ley 18.381;</w:t>
      </w:r>
    </w:p>
    <w:p w:rsidR="00DB727E" w:rsidRDefault="00616F5C" w:rsidP="00DB727E">
      <w:pPr>
        <w:tabs>
          <w:tab w:val="left" w:pos="2410"/>
        </w:tabs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2) </w:t>
      </w:r>
      <w:r>
        <w:rPr>
          <w:rFonts w:ascii="Arial" w:hAnsi="Arial" w:cs="Arial"/>
          <w:lang w:val="es-MX"/>
        </w:rPr>
        <w:t xml:space="preserve">que la precitada norma prevé en su artículo 3, que el acceso a la información pública es un derecho de todas las personas, sin discriminación por razón de nacionalidad o carácter del solicitante, y que se ejerce sin necesidad de justificar las razones por las que se solicita la información; </w:t>
      </w:r>
    </w:p>
    <w:p w:rsidR="00DB727E" w:rsidRDefault="00616F5C" w:rsidP="00DB727E">
      <w:pPr>
        <w:tabs>
          <w:tab w:val="left" w:pos="2410"/>
        </w:tabs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3)</w:t>
      </w:r>
      <w:r>
        <w:rPr>
          <w:rFonts w:ascii="Arial" w:hAnsi="Arial" w:cs="Arial"/>
          <w:lang w:val="es-MX"/>
        </w:rPr>
        <w:t xml:space="preserve"> que asimismo, la Ley referida establece en su artículo 4 que toda la información producida, obtenida, en poder o bajo control de organismos públicos, tiene carácter público;</w:t>
      </w:r>
    </w:p>
    <w:p w:rsidR="00CD002D" w:rsidRDefault="004D077E" w:rsidP="00DB727E">
      <w:pPr>
        <w:tabs>
          <w:tab w:val="left" w:pos="2410"/>
        </w:tabs>
        <w:spacing w:line="360" w:lineRule="auto"/>
        <w:ind w:firstLine="2977"/>
        <w:jc w:val="both"/>
        <w:rPr>
          <w:rFonts w:ascii="Arial" w:hAnsi="Arial" w:cs="Arial"/>
          <w:lang w:val="es-MX"/>
        </w:rPr>
      </w:pPr>
      <w:r w:rsidRPr="008D5177">
        <w:rPr>
          <w:rFonts w:ascii="Arial" w:hAnsi="Arial" w:cs="Arial"/>
          <w:b/>
          <w:lang w:val="es-MX"/>
        </w:rPr>
        <w:t>4)</w:t>
      </w:r>
      <w:r>
        <w:rPr>
          <w:rFonts w:ascii="Arial" w:hAnsi="Arial" w:cs="Arial"/>
          <w:lang w:val="es-MX"/>
        </w:rPr>
        <w:t xml:space="preserve"> que, si bien en el </w:t>
      </w:r>
      <w:proofErr w:type="spellStart"/>
      <w:r>
        <w:rPr>
          <w:rFonts w:ascii="Arial" w:hAnsi="Arial" w:cs="Arial"/>
          <w:lang w:val="es-MX"/>
        </w:rPr>
        <w:t>A</w:t>
      </w:r>
      <w:r w:rsidR="008D5177">
        <w:rPr>
          <w:rFonts w:ascii="Arial" w:hAnsi="Arial" w:cs="Arial"/>
          <w:lang w:val="es-MX"/>
        </w:rPr>
        <w:t>°</w:t>
      </w:r>
      <w:proofErr w:type="spellEnd"/>
      <w:r>
        <w:rPr>
          <w:rFonts w:ascii="Arial" w:hAnsi="Arial" w:cs="Arial"/>
          <w:lang w:val="es-MX"/>
        </w:rPr>
        <w:t xml:space="preserve"> 9 de la mencionada ley se establece que podrá clasificarse como información reservada aquella cuya difusión pueda: “g) afectar la provisión libre y franca de asesoramientos, opiniones o recomendaciones que formen parte del proceso deliberativo de los sujetos obligados hasta que sea adoptada la decisión respectiva, teniendo en </w:t>
      </w:r>
      <w:r>
        <w:rPr>
          <w:rFonts w:ascii="Arial" w:hAnsi="Arial" w:cs="Arial"/>
          <w:lang w:val="es-MX"/>
        </w:rPr>
        <w:lastRenderedPageBreak/>
        <w:t xml:space="preserve">cuenta los límites establecidos por el peticionante en su solicitud (Resultando 3) y el hecho de que la Intendencia de Canelones accedió a su solicitud, </w:t>
      </w:r>
      <w:r w:rsidR="008D5177">
        <w:rPr>
          <w:rFonts w:ascii="Arial" w:hAnsi="Arial" w:cs="Arial"/>
          <w:lang w:val="es-MX"/>
        </w:rPr>
        <w:t>corresponde acceder a lo solicitado;</w:t>
      </w:r>
      <w:r w:rsidR="000D6D0F">
        <w:rPr>
          <w:rFonts w:ascii="Arial" w:hAnsi="Arial" w:cs="Arial"/>
          <w:lang w:val="es-MX"/>
        </w:rPr>
        <w:t xml:space="preserve"> </w:t>
      </w:r>
      <w:r w:rsidR="00616F5C">
        <w:rPr>
          <w:rFonts w:ascii="Arial" w:hAnsi="Arial" w:cs="Arial"/>
          <w:lang w:val="es-MX"/>
        </w:rPr>
        <w:t xml:space="preserve">    </w:t>
      </w:r>
      <w:r w:rsidR="000D6D0F">
        <w:rPr>
          <w:rFonts w:ascii="Arial" w:hAnsi="Arial" w:cs="Arial"/>
          <w:lang w:val="es-MX"/>
        </w:rPr>
        <w:t xml:space="preserve"> </w:t>
      </w:r>
      <w:r w:rsidR="00616F5C">
        <w:rPr>
          <w:rFonts w:ascii="Arial" w:hAnsi="Arial" w:cs="Arial"/>
          <w:lang w:val="es-MX"/>
        </w:rPr>
        <w:t xml:space="preserve">                 </w:t>
      </w:r>
      <w:r w:rsidR="00BC6D18">
        <w:rPr>
          <w:rFonts w:ascii="Arial" w:hAnsi="Arial" w:cs="Arial"/>
          <w:lang w:val="es-MX"/>
        </w:rPr>
        <w:t xml:space="preserve"> </w:t>
      </w:r>
      <w:r w:rsidR="00DE2B51">
        <w:rPr>
          <w:rFonts w:ascii="Arial" w:hAnsi="Arial" w:cs="Arial"/>
          <w:lang w:val="es-MX"/>
        </w:rPr>
        <w:t xml:space="preserve"> </w:t>
      </w:r>
      <w:r w:rsidR="00BC6D18">
        <w:rPr>
          <w:rFonts w:ascii="Arial" w:hAnsi="Arial" w:cs="Arial"/>
          <w:lang w:val="es-MX"/>
        </w:rPr>
        <w:t xml:space="preserve"> </w:t>
      </w:r>
    </w:p>
    <w:p w:rsidR="00616F5C" w:rsidRDefault="00616F5C" w:rsidP="00DB727E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ATENTO: </w:t>
      </w:r>
      <w:r>
        <w:rPr>
          <w:rFonts w:ascii="Arial" w:hAnsi="Arial" w:cs="Arial"/>
          <w:lang w:val="es-MX"/>
        </w:rPr>
        <w:t>a lo precedentemente expuesto y a lo dispuesto por la Ley 18.381;</w:t>
      </w:r>
    </w:p>
    <w:p w:rsidR="00616F5C" w:rsidRPr="00DC07BB" w:rsidRDefault="00616F5C" w:rsidP="00616F5C">
      <w:pPr>
        <w:pStyle w:val="Ttulo1"/>
        <w:rPr>
          <w:rFonts w:ascii="Arial" w:hAnsi="Arial" w:cs="Arial"/>
          <w:lang w:val="es-MX"/>
        </w:rPr>
      </w:pPr>
      <w:bookmarkStart w:id="0" w:name="_GoBack"/>
      <w:bookmarkEnd w:id="0"/>
    </w:p>
    <w:p w:rsidR="00616F5C" w:rsidRDefault="00616F5C" w:rsidP="00616F5C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616F5C" w:rsidRDefault="00616F5C" w:rsidP="00616F5C">
      <w:pPr>
        <w:rPr>
          <w:lang w:val="es-MX"/>
        </w:rPr>
      </w:pPr>
    </w:p>
    <w:p w:rsidR="00616F5C" w:rsidRDefault="00985FB8" w:rsidP="00985FB8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Acceder a la solicitud del Dr</w:t>
      </w:r>
      <w:r w:rsidR="00DC07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Federico </w:t>
      </w:r>
      <w:proofErr w:type="spellStart"/>
      <w:r>
        <w:rPr>
          <w:rFonts w:ascii="Arial" w:hAnsi="Arial" w:cs="Arial"/>
        </w:rPr>
        <w:t>Florin</w:t>
      </w:r>
      <w:proofErr w:type="spellEnd"/>
      <w:r w:rsidR="00DC0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brindando acceso al expediente de la Intendencia de Canelones N° </w:t>
      </w:r>
      <w:r w:rsidRPr="00985FB8">
        <w:rPr>
          <w:rFonts w:ascii="Arial" w:hAnsi="Arial" w:cs="Arial"/>
        </w:rPr>
        <w:t>2017-81-1020-02157</w:t>
      </w:r>
      <w:r>
        <w:rPr>
          <w:rFonts w:ascii="Arial" w:hAnsi="Arial" w:cs="Arial"/>
        </w:rPr>
        <w:t xml:space="preserve"> </w:t>
      </w:r>
      <w:r w:rsidR="00DC07BB">
        <w:rPr>
          <w:rFonts w:ascii="Arial" w:hAnsi="Arial" w:cs="Arial"/>
        </w:rPr>
        <w:t>;</w:t>
      </w:r>
    </w:p>
    <w:p w:rsidR="00616F5C" w:rsidRDefault="00616F5C" w:rsidP="00616F5C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Notifíquese al peticionante. </w:t>
      </w:r>
    </w:p>
    <w:p w:rsidR="005574F4" w:rsidRPr="005574F4" w:rsidRDefault="005574F4" w:rsidP="005574F4">
      <w:pPr>
        <w:pStyle w:val="Textoindependiente"/>
        <w:ind w:left="36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CLC</w:t>
      </w:r>
    </w:p>
    <w:p w:rsidR="00616F5C" w:rsidRDefault="00616F5C" w:rsidP="00616F5C">
      <w:pPr>
        <w:spacing w:line="360" w:lineRule="auto"/>
        <w:jc w:val="right"/>
        <w:rPr>
          <w:rFonts w:ascii="Arial" w:hAnsi="Arial" w:cs="Arial"/>
          <w:lang w:val="es-MX"/>
        </w:rPr>
      </w:pPr>
    </w:p>
    <w:p w:rsidR="00616F5C" w:rsidRPr="00DB727E" w:rsidRDefault="00616F5C" w:rsidP="00DB727E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</w:p>
    <w:sectPr w:rsidR="00616F5C" w:rsidRPr="00DB727E" w:rsidSect="005574F4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41E"/>
    <w:multiLevelType w:val="singleLevel"/>
    <w:tmpl w:val="8BEA2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5C"/>
    <w:rsid w:val="000D6D0F"/>
    <w:rsid w:val="00154977"/>
    <w:rsid w:val="001D5862"/>
    <w:rsid w:val="00293C8A"/>
    <w:rsid w:val="0037544C"/>
    <w:rsid w:val="00394006"/>
    <w:rsid w:val="004800DB"/>
    <w:rsid w:val="004C7DF5"/>
    <w:rsid w:val="004D077E"/>
    <w:rsid w:val="005574F4"/>
    <w:rsid w:val="005B2CDA"/>
    <w:rsid w:val="00616F5C"/>
    <w:rsid w:val="00651240"/>
    <w:rsid w:val="00662343"/>
    <w:rsid w:val="006739C7"/>
    <w:rsid w:val="00752491"/>
    <w:rsid w:val="00804D31"/>
    <w:rsid w:val="008D5177"/>
    <w:rsid w:val="008E3F30"/>
    <w:rsid w:val="00985FB8"/>
    <w:rsid w:val="009C7A11"/>
    <w:rsid w:val="00A14F5B"/>
    <w:rsid w:val="00A83682"/>
    <w:rsid w:val="00BC6D18"/>
    <w:rsid w:val="00CD002D"/>
    <w:rsid w:val="00D1008F"/>
    <w:rsid w:val="00D53BAF"/>
    <w:rsid w:val="00D96E59"/>
    <w:rsid w:val="00DB727E"/>
    <w:rsid w:val="00DC07BB"/>
    <w:rsid w:val="00D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5C"/>
    <w:pPr>
      <w:spacing w:after="0" w:line="240" w:lineRule="auto"/>
      <w:jc w:val="left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rsid w:val="00616F5C"/>
    <w:pPr>
      <w:spacing w:line="360" w:lineRule="auto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16F5C"/>
    <w:rPr>
      <w:rFonts w:ascii="Bookman Old Style" w:hAnsi="Bookman Old Style"/>
      <w:sz w:val="24"/>
      <w:lang w:val="es-MX" w:eastAsia="es-ES"/>
    </w:rPr>
  </w:style>
  <w:style w:type="character" w:styleId="Hipervnculo">
    <w:name w:val="Hyperlink"/>
    <w:uiPriority w:val="99"/>
    <w:unhideWhenUsed/>
    <w:rsid w:val="00616F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5C"/>
    <w:pPr>
      <w:spacing w:after="0" w:line="240" w:lineRule="auto"/>
      <w:jc w:val="left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rsid w:val="00616F5C"/>
    <w:pPr>
      <w:spacing w:line="360" w:lineRule="auto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16F5C"/>
    <w:rPr>
      <w:rFonts w:ascii="Bookman Old Style" w:hAnsi="Bookman Old Style"/>
      <w:sz w:val="24"/>
      <w:lang w:val="es-MX" w:eastAsia="es-ES"/>
    </w:rPr>
  </w:style>
  <w:style w:type="character" w:styleId="Hipervnculo">
    <w:name w:val="Hyperlink"/>
    <w:uiPriority w:val="99"/>
    <w:unhideWhenUsed/>
    <w:rsid w:val="00616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Tribunal1</dc:creator>
  <cp:lastModifiedBy>tribunal1</cp:lastModifiedBy>
  <cp:revision>3</cp:revision>
  <cp:lastPrinted>2018-09-10T16:24:00Z</cp:lastPrinted>
  <dcterms:created xsi:type="dcterms:W3CDTF">2018-09-10T16:08:00Z</dcterms:created>
  <dcterms:modified xsi:type="dcterms:W3CDTF">2018-09-10T16:24:00Z</dcterms:modified>
</cp:coreProperties>
</file>