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84F" w:rsidRPr="00786EEB" w:rsidRDefault="0001584F" w:rsidP="0001584F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2303/18</w:t>
      </w:r>
    </w:p>
    <w:p w:rsidR="0001584F" w:rsidRPr="0001584F" w:rsidRDefault="0001584F" w:rsidP="0001584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1584F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01584F" w:rsidRPr="0001584F" w:rsidRDefault="0001584F" w:rsidP="0001584F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1584F" w:rsidRPr="0001584F" w:rsidRDefault="0001584F" w:rsidP="0001584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1584F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01584F" w:rsidRPr="0001584F" w:rsidRDefault="0001584F" w:rsidP="0001584F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1584F" w:rsidRPr="0001584F" w:rsidRDefault="0001584F" w:rsidP="0001584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1584F">
        <w:rPr>
          <w:rFonts w:ascii="Arial" w:hAnsi="Arial" w:cs="Arial"/>
          <w:b/>
          <w:sz w:val="24"/>
          <w:szCs w:val="24"/>
          <w:lang w:val="es-ES_tradnl"/>
        </w:rPr>
        <w:t xml:space="preserve">EN SESION DE FECHA 11 DE JULIO </w:t>
      </w:r>
      <w:r w:rsidRPr="0001584F">
        <w:rPr>
          <w:rFonts w:ascii="Helvetica" w:hAnsi="Helvetica"/>
          <w:b/>
          <w:sz w:val="24"/>
          <w:szCs w:val="24"/>
          <w:lang w:val="es-ES_tradnl"/>
        </w:rPr>
        <w:t>DE 2018</w:t>
      </w:r>
    </w:p>
    <w:p w:rsidR="0001584F" w:rsidRPr="0001584F" w:rsidRDefault="0001584F" w:rsidP="0001584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1584F" w:rsidRPr="009E5BEC" w:rsidRDefault="0001584F" w:rsidP="0001584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584F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>
        <w:rPr>
          <w:rFonts w:ascii="Arial" w:hAnsi="Arial" w:cs="Arial"/>
          <w:b/>
          <w:sz w:val="24"/>
          <w:szCs w:val="24"/>
          <w:lang w:val="en-US"/>
        </w:rPr>
        <w:t>2018-17-1-000400</w:t>
      </w:r>
      <w:r w:rsidR="009E5BEC">
        <w:rPr>
          <w:rFonts w:ascii="Arial" w:hAnsi="Arial" w:cs="Arial"/>
          <w:b/>
          <w:sz w:val="24"/>
          <w:szCs w:val="24"/>
          <w:lang w:val="en-US"/>
        </w:rPr>
        <w:t>0</w:t>
      </w:r>
      <w:r w:rsidRPr="0001584F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spellStart"/>
      <w:proofErr w:type="gramStart"/>
      <w:r w:rsidRPr="0001584F">
        <w:rPr>
          <w:rFonts w:ascii="Arial" w:hAnsi="Arial" w:cs="Arial"/>
          <w:b/>
          <w:sz w:val="24"/>
          <w:szCs w:val="24"/>
          <w:lang w:val="en-US"/>
        </w:rPr>
        <w:t>Ent</w:t>
      </w:r>
      <w:proofErr w:type="spellEnd"/>
      <w:proofErr w:type="gramEnd"/>
      <w:r w:rsidRPr="0001584F">
        <w:rPr>
          <w:rFonts w:ascii="Arial" w:hAnsi="Arial" w:cs="Arial"/>
          <w:b/>
          <w:sz w:val="24"/>
          <w:szCs w:val="24"/>
          <w:lang w:val="en-US"/>
        </w:rPr>
        <w:t>.</w:t>
      </w:r>
      <w:r w:rsidRPr="009E5BEC">
        <w:rPr>
          <w:rFonts w:ascii="Arial" w:hAnsi="Arial" w:cs="Arial"/>
          <w:b/>
          <w:sz w:val="24"/>
          <w:szCs w:val="24"/>
        </w:rPr>
        <w:t xml:space="preserve"> N° 3060/18)</w:t>
      </w:r>
    </w:p>
    <w:p w:rsidR="0001584F" w:rsidRPr="009E5BEC" w:rsidRDefault="0001584F" w:rsidP="0001584F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</w:rPr>
      </w:pPr>
      <w:bookmarkStart w:id="0" w:name="_GoBack"/>
      <w:bookmarkEnd w:id="0"/>
    </w:p>
    <w:p w:rsidR="0001584F" w:rsidRDefault="0001584F" w:rsidP="00095B39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3E60AF" w:rsidRDefault="003E60AF" w:rsidP="00095B3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E60AF">
        <w:rPr>
          <w:rFonts w:ascii="Arial" w:hAnsi="Arial" w:cs="Arial"/>
          <w:b/>
          <w:sz w:val="24"/>
          <w:szCs w:val="24"/>
          <w:lang w:val="es-MX"/>
        </w:rPr>
        <w:t>VISTO:</w:t>
      </w:r>
      <w:r w:rsidRPr="003E60AF">
        <w:rPr>
          <w:rFonts w:ascii="Arial" w:hAnsi="Arial" w:cs="Arial"/>
          <w:sz w:val="24"/>
          <w:szCs w:val="24"/>
          <w:lang w:val="es-MX"/>
        </w:rPr>
        <w:t xml:space="preserve"> las actuaciones remitidas por la Administración Nacional de Educación Pública</w:t>
      </w:r>
      <w:r w:rsidR="006228A0">
        <w:rPr>
          <w:rFonts w:ascii="Arial" w:hAnsi="Arial" w:cs="Arial"/>
          <w:sz w:val="24"/>
          <w:szCs w:val="24"/>
          <w:lang w:val="es-MX"/>
        </w:rPr>
        <w:t>,</w:t>
      </w:r>
      <w:r w:rsidRPr="003E60AF">
        <w:rPr>
          <w:rFonts w:ascii="Arial" w:hAnsi="Arial" w:cs="Arial"/>
          <w:sz w:val="24"/>
          <w:szCs w:val="24"/>
          <w:lang w:val="es-MX"/>
        </w:rPr>
        <w:t xml:space="preserve"> relacionadas con la Licitación Pública</w:t>
      </w:r>
      <w:r>
        <w:rPr>
          <w:rFonts w:ascii="Arial" w:hAnsi="Arial" w:cs="Arial"/>
          <w:sz w:val="24"/>
          <w:szCs w:val="24"/>
          <w:lang w:val="es-MX"/>
        </w:rPr>
        <w:t xml:space="preserve"> N°</w:t>
      </w:r>
      <w:r w:rsidRPr="003E60AF">
        <w:rPr>
          <w:rFonts w:ascii="Arial" w:hAnsi="Arial" w:cs="Arial"/>
          <w:sz w:val="24"/>
          <w:szCs w:val="24"/>
          <w:lang w:val="es-MX"/>
        </w:rPr>
        <w:t xml:space="preserve"> </w:t>
      </w:r>
      <w:r w:rsidRPr="00A95929">
        <w:rPr>
          <w:rFonts w:ascii="Arial" w:hAnsi="Arial" w:cs="Arial"/>
          <w:sz w:val="24"/>
          <w:szCs w:val="24"/>
        </w:rPr>
        <w:t>12/17</w:t>
      </w:r>
      <w:r>
        <w:rPr>
          <w:rFonts w:ascii="Arial" w:hAnsi="Arial" w:cs="Arial"/>
          <w:sz w:val="24"/>
          <w:szCs w:val="24"/>
        </w:rPr>
        <w:t xml:space="preserve"> </w:t>
      </w:r>
      <w:r w:rsidRPr="003E60AF">
        <w:rPr>
          <w:rFonts w:ascii="Arial" w:hAnsi="Arial" w:cs="Arial"/>
          <w:sz w:val="24"/>
          <w:szCs w:val="24"/>
          <w:lang w:val="es-MX"/>
        </w:rPr>
        <w:t>del Programa de Apoyo a la Educación Media, Técnica y a la Formación en Educación (PAEMFE) Préstamo BID 3773/OC-UR, para</w:t>
      </w:r>
      <w:r>
        <w:rPr>
          <w:rFonts w:ascii="Arial" w:hAnsi="Arial" w:cs="Arial"/>
          <w:sz w:val="24"/>
          <w:szCs w:val="24"/>
        </w:rPr>
        <w:t xml:space="preserve"> la construcción del Liceo de Empalme Olmos;</w:t>
      </w:r>
    </w:p>
    <w:p w:rsidR="001F5412" w:rsidRDefault="003E60AF" w:rsidP="00095B3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>RESULTANDO:</w:t>
      </w:r>
      <w:r>
        <w:rPr>
          <w:rFonts w:ascii="Arial" w:hAnsi="Arial" w:cs="Arial"/>
          <w:b/>
          <w:sz w:val="24"/>
          <w:szCs w:val="24"/>
          <w:lang w:val="es-MX"/>
        </w:rPr>
        <w:tab/>
        <w:t>1)</w:t>
      </w:r>
      <w:r w:rsidR="00F8328C" w:rsidRPr="00F8328C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F8328C">
        <w:rPr>
          <w:rFonts w:ascii="Arial" w:hAnsi="Arial" w:cs="Arial"/>
          <w:sz w:val="24"/>
          <w:szCs w:val="24"/>
          <w:lang w:val="es-MX"/>
        </w:rPr>
        <w:t>que con fecha 06.12.17</w:t>
      </w:r>
      <w:r w:rsidR="006228A0">
        <w:rPr>
          <w:rFonts w:ascii="Arial" w:hAnsi="Arial" w:cs="Arial"/>
          <w:sz w:val="24"/>
          <w:szCs w:val="24"/>
          <w:lang w:val="es-MX"/>
        </w:rPr>
        <w:t>,</w:t>
      </w:r>
      <w:r w:rsidR="00F8328C">
        <w:rPr>
          <w:rFonts w:ascii="Arial" w:hAnsi="Arial" w:cs="Arial"/>
          <w:sz w:val="24"/>
          <w:szCs w:val="24"/>
          <w:lang w:val="es-MX"/>
        </w:rPr>
        <w:t xml:space="preserve"> la </w:t>
      </w:r>
      <w:r w:rsidR="00F8328C" w:rsidRPr="00F8328C">
        <w:rPr>
          <w:rFonts w:ascii="Arial" w:hAnsi="Arial" w:cs="Arial"/>
          <w:sz w:val="24"/>
          <w:szCs w:val="24"/>
          <w:lang w:val="es-MX"/>
        </w:rPr>
        <w:t>Unidad de Programación y Monitoreo</w:t>
      </w:r>
      <w:r w:rsidR="006228A0">
        <w:rPr>
          <w:rFonts w:ascii="Arial" w:hAnsi="Arial" w:cs="Arial"/>
          <w:sz w:val="24"/>
          <w:szCs w:val="24"/>
          <w:lang w:val="es-MX"/>
        </w:rPr>
        <w:t xml:space="preserve"> informó que</w:t>
      </w:r>
      <w:r w:rsidR="00587CBE">
        <w:rPr>
          <w:rFonts w:ascii="Arial" w:hAnsi="Arial" w:cs="Arial"/>
          <w:sz w:val="24"/>
          <w:szCs w:val="24"/>
          <w:lang w:val="es-MX"/>
        </w:rPr>
        <w:t>,</w:t>
      </w:r>
      <w:r w:rsidR="00F8328C">
        <w:rPr>
          <w:rFonts w:ascii="Arial" w:hAnsi="Arial" w:cs="Arial"/>
          <w:sz w:val="24"/>
          <w:szCs w:val="24"/>
          <w:lang w:val="es-MX"/>
        </w:rPr>
        <w:t xml:space="preserve"> de acuerdo al presupuesto oficial, el monto total estimado para la obra es de $41:534.696</w:t>
      </w:r>
      <w:r w:rsidR="001F5412">
        <w:rPr>
          <w:rFonts w:ascii="Arial" w:hAnsi="Arial" w:cs="Arial"/>
          <w:sz w:val="24"/>
          <w:szCs w:val="24"/>
          <w:lang w:val="es-MX"/>
        </w:rPr>
        <w:t>, imputándose $34:683.511</w:t>
      </w:r>
      <w:r w:rsidR="001F5412" w:rsidRPr="001F5412">
        <w:rPr>
          <w:rFonts w:ascii="Arial" w:hAnsi="Arial" w:cs="Arial"/>
          <w:sz w:val="24"/>
          <w:szCs w:val="24"/>
          <w:lang w:val="es-MX"/>
        </w:rPr>
        <w:t xml:space="preserve"> </w:t>
      </w:r>
      <w:r w:rsidR="001F5412">
        <w:rPr>
          <w:rFonts w:ascii="Arial" w:hAnsi="Arial" w:cs="Arial"/>
          <w:sz w:val="24"/>
          <w:szCs w:val="24"/>
          <w:lang w:val="es-MX"/>
        </w:rPr>
        <w:t>con cargo a fondos BID del préstamo y $6:851.186 por concepto de im</w:t>
      </w:r>
      <w:r w:rsidR="006228A0">
        <w:rPr>
          <w:rFonts w:ascii="Arial" w:hAnsi="Arial" w:cs="Arial"/>
          <w:sz w:val="24"/>
          <w:szCs w:val="24"/>
          <w:lang w:val="es-MX"/>
        </w:rPr>
        <w:t xml:space="preserve">puestos a la contraparte local y  </w:t>
      </w:r>
      <w:r w:rsidR="001F5412">
        <w:rPr>
          <w:rFonts w:ascii="Arial" w:hAnsi="Arial" w:cs="Arial"/>
          <w:sz w:val="24"/>
          <w:szCs w:val="24"/>
          <w:lang w:val="es-MX"/>
        </w:rPr>
        <w:t>que e</w:t>
      </w:r>
      <w:r w:rsidR="00F8328C">
        <w:rPr>
          <w:rFonts w:ascii="Arial" w:hAnsi="Arial" w:cs="Arial"/>
          <w:sz w:val="24"/>
          <w:szCs w:val="24"/>
          <w:lang w:val="es-MX"/>
        </w:rPr>
        <w:t>l plazo de ejecución estimado es de 150 días calendario, correspondiendo su ejecución en el período 2018-2019</w:t>
      </w:r>
      <w:r w:rsidR="001F5412">
        <w:rPr>
          <w:rFonts w:ascii="Arial" w:hAnsi="Arial" w:cs="Arial"/>
          <w:sz w:val="24"/>
          <w:szCs w:val="24"/>
          <w:lang w:val="es-MX"/>
        </w:rPr>
        <w:t>;</w:t>
      </w:r>
    </w:p>
    <w:p w:rsidR="00C25C47" w:rsidRDefault="00095B39" w:rsidP="00C25C47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1F5412" w:rsidRPr="001F5412">
        <w:rPr>
          <w:rFonts w:ascii="Arial" w:hAnsi="Arial" w:cs="Arial"/>
          <w:b/>
          <w:sz w:val="24"/>
          <w:szCs w:val="24"/>
          <w:lang w:val="es-MX"/>
        </w:rPr>
        <w:t>2)</w:t>
      </w:r>
      <w:r w:rsidR="001F5412">
        <w:rPr>
          <w:rFonts w:ascii="Arial" w:hAnsi="Arial" w:cs="Arial"/>
          <w:sz w:val="24"/>
          <w:szCs w:val="24"/>
          <w:lang w:val="es-MX"/>
        </w:rPr>
        <w:t xml:space="preserve"> que habiéndose recabado la no objeción del BID con fecha 16.01.18, por Resolución N° </w:t>
      </w:r>
      <w:r w:rsidR="00F8328C">
        <w:rPr>
          <w:rFonts w:ascii="Arial" w:hAnsi="Arial" w:cs="Arial"/>
          <w:sz w:val="24"/>
          <w:szCs w:val="24"/>
          <w:lang w:val="es-MX"/>
        </w:rPr>
        <w:t>6/2018 de fecha 01.02.18</w:t>
      </w:r>
      <w:r w:rsidR="001F5412">
        <w:rPr>
          <w:rFonts w:ascii="Arial" w:hAnsi="Arial" w:cs="Arial"/>
          <w:sz w:val="24"/>
          <w:szCs w:val="24"/>
          <w:lang w:val="es-MX"/>
        </w:rPr>
        <w:t xml:space="preserve"> l</w:t>
      </w:r>
      <w:r w:rsidR="00F8328C">
        <w:rPr>
          <w:rFonts w:ascii="Arial" w:hAnsi="Arial" w:cs="Arial"/>
          <w:sz w:val="24"/>
          <w:szCs w:val="24"/>
          <w:lang w:val="es-MX"/>
        </w:rPr>
        <w:t>a Coordinadora General del Programa de apoyo a la Educación Media y a la Formación en Educación autorizó el inicio</w:t>
      </w:r>
      <w:r w:rsidR="001F5412">
        <w:rPr>
          <w:rFonts w:ascii="Arial" w:hAnsi="Arial" w:cs="Arial"/>
          <w:sz w:val="24"/>
          <w:szCs w:val="24"/>
          <w:lang w:val="es-MX"/>
        </w:rPr>
        <w:t xml:space="preserve"> de la licitación de referencia y aprobó los </w:t>
      </w:r>
      <w:r w:rsidR="00F8328C">
        <w:rPr>
          <w:rFonts w:ascii="Arial" w:hAnsi="Arial" w:cs="Arial"/>
          <w:sz w:val="24"/>
          <w:szCs w:val="24"/>
          <w:lang w:val="es-MX"/>
        </w:rPr>
        <w:t>Plie</w:t>
      </w:r>
      <w:r w:rsidR="001F5412">
        <w:rPr>
          <w:rFonts w:ascii="Arial" w:hAnsi="Arial" w:cs="Arial"/>
          <w:sz w:val="24"/>
          <w:szCs w:val="24"/>
          <w:lang w:val="es-MX"/>
        </w:rPr>
        <w:t>gos de Condiciones Particulares;</w:t>
      </w:r>
    </w:p>
    <w:p w:rsidR="00C25C47" w:rsidRDefault="00C25C47" w:rsidP="00C25C47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1F5412" w:rsidRPr="001F5412">
        <w:rPr>
          <w:rFonts w:ascii="Arial" w:hAnsi="Arial" w:cs="Arial"/>
          <w:b/>
          <w:sz w:val="24"/>
          <w:szCs w:val="24"/>
          <w:lang w:val="es-MX"/>
        </w:rPr>
        <w:t>3)</w:t>
      </w:r>
      <w:r w:rsidR="001F5412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4E5CFD" w:rsidRPr="004E5CFD">
        <w:rPr>
          <w:rFonts w:ascii="Arial" w:hAnsi="Arial" w:cs="Arial"/>
          <w:sz w:val="24"/>
          <w:szCs w:val="24"/>
          <w:lang w:val="es-MX"/>
        </w:rPr>
        <w:t xml:space="preserve">que </w:t>
      </w:r>
      <w:r w:rsidR="004E5CFD">
        <w:rPr>
          <w:rFonts w:ascii="Arial" w:hAnsi="Arial" w:cs="Arial"/>
          <w:sz w:val="24"/>
          <w:szCs w:val="24"/>
          <w:lang w:val="es-MX"/>
        </w:rPr>
        <w:t xml:space="preserve">cumplido el requisito de publicidad, </w:t>
      </w:r>
      <w:r w:rsidR="006228A0">
        <w:rPr>
          <w:rFonts w:ascii="Arial" w:hAnsi="Arial" w:cs="Arial"/>
          <w:sz w:val="24"/>
          <w:szCs w:val="24"/>
          <w:lang w:val="es-MX"/>
        </w:rPr>
        <w:t>con fecha 09.04.18</w:t>
      </w:r>
      <w:r w:rsidR="00587CBE">
        <w:rPr>
          <w:rFonts w:ascii="Arial" w:hAnsi="Arial" w:cs="Arial"/>
          <w:sz w:val="24"/>
          <w:szCs w:val="24"/>
          <w:lang w:val="es-MX"/>
        </w:rPr>
        <w:t>,</w:t>
      </w:r>
      <w:r w:rsidR="006228A0">
        <w:rPr>
          <w:rFonts w:ascii="Arial" w:hAnsi="Arial" w:cs="Arial"/>
          <w:sz w:val="24"/>
          <w:szCs w:val="24"/>
          <w:lang w:val="es-MX"/>
        </w:rPr>
        <w:t xml:space="preserve"> se procedió al acto de apertura, recibiéndose las ofertas de: </w:t>
      </w:r>
      <w:proofErr w:type="spellStart"/>
      <w:r w:rsidR="006228A0">
        <w:rPr>
          <w:rFonts w:ascii="Arial" w:hAnsi="Arial" w:cs="Arial"/>
          <w:sz w:val="24"/>
          <w:szCs w:val="24"/>
          <w:lang w:val="es-MX"/>
        </w:rPr>
        <w:t>Tecnos</w:t>
      </w:r>
      <w:proofErr w:type="spellEnd"/>
      <w:r w:rsidR="006228A0">
        <w:rPr>
          <w:rFonts w:ascii="Arial" w:hAnsi="Arial" w:cs="Arial"/>
          <w:sz w:val="24"/>
          <w:szCs w:val="24"/>
          <w:lang w:val="es-MX"/>
        </w:rPr>
        <w:t xml:space="preserve"> Ingeniería S.R.L, Franco </w:t>
      </w:r>
      <w:proofErr w:type="spellStart"/>
      <w:r w:rsidR="006228A0">
        <w:rPr>
          <w:rFonts w:ascii="Arial" w:hAnsi="Arial" w:cs="Arial"/>
          <w:sz w:val="24"/>
          <w:szCs w:val="24"/>
          <w:lang w:val="es-MX"/>
        </w:rPr>
        <w:t>Mez</w:t>
      </w:r>
      <w:r w:rsidR="00E66091">
        <w:rPr>
          <w:rFonts w:ascii="Arial" w:hAnsi="Arial" w:cs="Arial"/>
          <w:sz w:val="24"/>
          <w:szCs w:val="24"/>
          <w:lang w:val="es-MX"/>
        </w:rPr>
        <w:t>zetta</w:t>
      </w:r>
      <w:proofErr w:type="spellEnd"/>
      <w:r w:rsidR="00E66091">
        <w:rPr>
          <w:rFonts w:ascii="Arial" w:hAnsi="Arial" w:cs="Arial"/>
          <w:sz w:val="24"/>
          <w:szCs w:val="24"/>
          <w:lang w:val="es-MX"/>
        </w:rPr>
        <w:t xml:space="preserve"> S.A, Conde S.A, </w:t>
      </w:r>
      <w:proofErr w:type="spellStart"/>
      <w:r w:rsidR="00E66091">
        <w:rPr>
          <w:rFonts w:ascii="Arial" w:hAnsi="Arial" w:cs="Arial"/>
          <w:sz w:val="24"/>
          <w:szCs w:val="24"/>
          <w:lang w:val="es-MX"/>
        </w:rPr>
        <w:t>Filipiak</w:t>
      </w:r>
      <w:proofErr w:type="spellEnd"/>
      <w:r w:rsidR="00E66091">
        <w:rPr>
          <w:rFonts w:ascii="Arial" w:hAnsi="Arial" w:cs="Arial"/>
          <w:sz w:val="24"/>
          <w:szCs w:val="24"/>
          <w:lang w:val="es-MX"/>
        </w:rPr>
        <w:t xml:space="preserve"> I</w:t>
      </w:r>
      <w:r w:rsidR="006228A0">
        <w:rPr>
          <w:rFonts w:ascii="Arial" w:hAnsi="Arial" w:cs="Arial"/>
          <w:sz w:val="24"/>
          <w:szCs w:val="24"/>
          <w:lang w:val="es-MX"/>
        </w:rPr>
        <w:t xml:space="preserve">ngeniería S.R.L, Unión Eléctrica S.A, Nuevos Tonos S.A, </w:t>
      </w:r>
      <w:proofErr w:type="spellStart"/>
      <w:r w:rsidR="006228A0">
        <w:rPr>
          <w:rFonts w:ascii="Arial" w:hAnsi="Arial" w:cs="Arial"/>
          <w:sz w:val="24"/>
          <w:szCs w:val="24"/>
          <w:lang w:val="es-MX"/>
        </w:rPr>
        <w:t>Fedal</w:t>
      </w:r>
      <w:proofErr w:type="spellEnd"/>
      <w:r w:rsidR="00E66091">
        <w:rPr>
          <w:rFonts w:ascii="Arial" w:hAnsi="Arial" w:cs="Arial"/>
          <w:sz w:val="24"/>
          <w:szCs w:val="24"/>
          <w:lang w:val="es-MX"/>
        </w:rPr>
        <w:t xml:space="preserve"> S.A, </w:t>
      </w:r>
      <w:proofErr w:type="spellStart"/>
      <w:r w:rsidR="00E66091">
        <w:rPr>
          <w:rFonts w:ascii="Arial" w:hAnsi="Arial" w:cs="Arial"/>
          <w:sz w:val="24"/>
          <w:szCs w:val="24"/>
          <w:lang w:val="es-MX"/>
        </w:rPr>
        <w:t>Conami</w:t>
      </w:r>
      <w:proofErr w:type="spellEnd"/>
      <w:r w:rsidR="00E66091">
        <w:rPr>
          <w:rFonts w:ascii="Arial" w:hAnsi="Arial" w:cs="Arial"/>
          <w:sz w:val="24"/>
          <w:szCs w:val="24"/>
          <w:lang w:val="es-MX"/>
        </w:rPr>
        <w:t xml:space="preserve"> Ltda. </w:t>
      </w:r>
      <w:proofErr w:type="gramStart"/>
      <w:r w:rsidR="00E66091">
        <w:rPr>
          <w:rFonts w:ascii="Arial" w:hAnsi="Arial" w:cs="Arial"/>
          <w:sz w:val="24"/>
          <w:szCs w:val="24"/>
          <w:lang w:val="es-MX"/>
        </w:rPr>
        <w:t>y</w:t>
      </w:r>
      <w:proofErr w:type="gramEnd"/>
      <w:r w:rsidR="00E66091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="00E66091">
        <w:rPr>
          <w:rFonts w:ascii="Arial" w:hAnsi="Arial" w:cs="Arial"/>
          <w:sz w:val="24"/>
          <w:szCs w:val="24"/>
          <w:lang w:val="es-MX"/>
        </w:rPr>
        <w:t>Pelmon</w:t>
      </w:r>
      <w:proofErr w:type="spellEnd"/>
      <w:r w:rsidR="00E66091">
        <w:rPr>
          <w:rFonts w:ascii="Arial" w:hAnsi="Arial" w:cs="Arial"/>
          <w:sz w:val="24"/>
          <w:szCs w:val="24"/>
          <w:lang w:val="es-MX"/>
        </w:rPr>
        <w:t xml:space="preserve"> S.A;</w:t>
      </w:r>
    </w:p>
    <w:p w:rsidR="00C25C47" w:rsidRDefault="00C25C47" w:rsidP="00C25C47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lastRenderedPageBreak/>
        <w:t xml:space="preserve"> </w:t>
      </w:r>
      <w:r w:rsidR="00E66091" w:rsidRPr="00E66091">
        <w:rPr>
          <w:rFonts w:ascii="Arial" w:hAnsi="Arial" w:cs="Arial"/>
          <w:b/>
          <w:sz w:val="24"/>
          <w:szCs w:val="24"/>
          <w:lang w:val="es-MX"/>
        </w:rPr>
        <w:t>4)</w:t>
      </w:r>
      <w:r w:rsidR="00E66091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E66091">
        <w:rPr>
          <w:rFonts w:ascii="Arial" w:hAnsi="Arial" w:cs="Arial"/>
          <w:sz w:val="24"/>
          <w:szCs w:val="24"/>
          <w:lang w:val="es-MX"/>
        </w:rPr>
        <w:t xml:space="preserve">que </w:t>
      </w:r>
      <w:r w:rsidR="00587CBE">
        <w:rPr>
          <w:rFonts w:ascii="Arial" w:hAnsi="Arial" w:cs="Arial"/>
          <w:sz w:val="24"/>
          <w:szCs w:val="24"/>
          <w:lang w:val="es-MX"/>
        </w:rPr>
        <w:t xml:space="preserve"> luego de realizar </w:t>
      </w:r>
      <w:r w:rsidR="004256DA">
        <w:rPr>
          <w:rFonts w:ascii="Arial" w:hAnsi="Arial" w:cs="Arial"/>
          <w:sz w:val="24"/>
          <w:szCs w:val="24"/>
          <w:lang w:val="es-MX"/>
        </w:rPr>
        <w:t xml:space="preserve"> un estudio primario por</w:t>
      </w:r>
      <w:r w:rsidR="00E66091">
        <w:rPr>
          <w:rFonts w:ascii="Arial" w:hAnsi="Arial" w:cs="Arial"/>
          <w:sz w:val="24"/>
          <w:szCs w:val="24"/>
          <w:lang w:val="es-MX"/>
        </w:rPr>
        <w:t xml:space="preserve"> </w:t>
      </w:r>
      <w:r w:rsidR="00587CBE">
        <w:rPr>
          <w:rFonts w:ascii="Arial" w:hAnsi="Arial" w:cs="Arial"/>
          <w:sz w:val="24"/>
          <w:szCs w:val="24"/>
          <w:lang w:val="es-MX"/>
        </w:rPr>
        <w:t xml:space="preserve">el </w:t>
      </w:r>
      <w:r w:rsidR="00E66091">
        <w:rPr>
          <w:rFonts w:ascii="Arial" w:hAnsi="Arial" w:cs="Arial"/>
          <w:sz w:val="24"/>
          <w:szCs w:val="24"/>
          <w:lang w:val="es-MX"/>
        </w:rPr>
        <w:t>Área Infraestructura, con fecha 26.04.18 la Comisión Asesora de Adjudicaciones informó que algunos oferentes omitieron presentar documentación, por lo que, con fecha 27.04.18 se solicitó la presentación de información complementaria a</w:t>
      </w:r>
      <w:r w:rsidR="004256DA">
        <w:rPr>
          <w:rFonts w:ascii="Arial" w:hAnsi="Arial" w:cs="Arial"/>
          <w:sz w:val="24"/>
          <w:szCs w:val="24"/>
          <w:lang w:val="es-MX"/>
        </w:rPr>
        <w:t>:</w:t>
      </w:r>
      <w:r w:rsidR="00E66091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="00E66091">
        <w:rPr>
          <w:rFonts w:ascii="Arial" w:hAnsi="Arial" w:cs="Arial"/>
          <w:sz w:val="24"/>
          <w:szCs w:val="24"/>
          <w:lang w:val="es-MX"/>
        </w:rPr>
        <w:t>Tecnos</w:t>
      </w:r>
      <w:proofErr w:type="spellEnd"/>
      <w:r w:rsidR="00E66091">
        <w:rPr>
          <w:rFonts w:ascii="Arial" w:hAnsi="Arial" w:cs="Arial"/>
          <w:sz w:val="24"/>
          <w:szCs w:val="24"/>
          <w:lang w:val="es-MX"/>
        </w:rPr>
        <w:t xml:space="preserve"> Ingeniería S.R.L,</w:t>
      </w:r>
      <w:r w:rsidR="00E66091" w:rsidRPr="000D6C68">
        <w:rPr>
          <w:rFonts w:ascii="Arial" w:hAnsi="Arial" w:cs="Arial"/>
          <w:sz w:val="24"/>
          <w:szCs w:val="24"/>
          <w:lang w:val="es-MX"/>
        </w:rPr>
        <w:t xml:space="preserve"> </w:t>
      </w:r>
      <w:r w:rsidR="00E66091">
        <w:rPr>
          <w:rFonts w:ascii="Arial" w:hAnsi="Arial" w:cs="Arial"/>
          <w:sz w:val="24"/>
          <w:szCs w:val="24"/>
          <w:lang w:val="es-MX"/>
        </w:rPr>
        <w:t xml:space="preserve">Franco </w:t>
      </w:r>
      <w:proofErr w:type="spellStart"/>
      <w:r w:rsidR="00E66091">
        <w:rPr>
          <w:rFonts w:ascii="Arial" w:hAnsi="Arial" w:cs="Arial"/>
          <w:sz w:val="24"/>
          <w:szCs w:val="24"/>
          <w:lang w:val="es-MX"/>
        </w:rPr>
        <w:t>Mezzetta</w:t>
      </w:r>
      <w:proofErr w:type="spellEnd"/>
      <w:r w:rsidR="00E66091">
        <w:rPr>
          <w:rFonts w:ascii="Arial" w:hAnsi="Arial" w:cs="Arial"/>
          <w:sz w:val="24"/>
          <w:szCs w:val="24"/>
          <w:lang w:val="es-MX"/>
        </w:rPr>
        <w:t xml:space="preserve"> S.A</w:t>
      </w:r>
      <w:r w:rsidR="009E5BEC">
        <w:rPr>
          <w:rFonts w:ascii="Arial" w:hAnsi="Arial" w:cs="Arial"/>
          <w:sz w:val="24"/>
          <w:szCs w:val="24"/>
          <w:lang w:val="es-MX"/>
        </w:rPr>
        <w:t>.</w:t>
      </w:r>
      <w:r w:rsidR="00E66091">
        <w:rPr>
          <w:rFonts w:ascii="Arial" w:hAnsi="Arial" w:cs="Arial"/>
          <w:sz w:val="24"/>
          <w:szCs w:val="24"/>
          <w:lang w:val="es-MX"/>
        </w:rPr>
        <w:t>, Conde S.A, Unión Eléctrica S.A</w:t>
      </w:r>
      <w:r w:rsidR="009E5BEC">
        <w:rPr>
          <w:rFonts w:ascii="Arial" w:hAnsi="Arial" w:cs="Arial"/>
          <w:sz w:val="24"/>
          <w:szCs w:val="24"/>
          <w:lang w:val="es-MX"/>
        </w:rPr>
        <w:t>.</w:t>
      </w:r>
      <w:r w:rsidR="00E66091">
        <w:rPr>
          <w:rFonts w:ascii="Arial" w:hAnsi="Arial" w:cs="Arial"/>
          <w:sz w:val="24"/>
          <w:szCs w:val="24"/>
          <w:lang w:val="es-MX"/>
        </w:rPr>
        <w:t xml:space="preserve">, Nuevos Tonos S.A, </w:t>
      </w:r>
      <w:proofErr w:type="spellStart"/>
      <w:r w:rsidR="00E66091">
        <w:rPr>
          <w:rFonts w:ascii="Arial" w:hAnsi="Arial" w:cs="Arial"/>
          <w:sz w:val="24"/>
          <w:szCs w:val="24"/>
          <w:lang w:val="es-MX"/>
        </w:rPr>
        <w:t>Fedal</w:t>
      </w:r>
      <w:proofErr w:type="spellEnd"/>
      <w:r w:rsidR="00E66091">
        <w:rPr>
          <w:rFonts w:ascii="Arial" w:hAnsi="Arial" w:cs="Arial"/>
          <w:sz w:val="24"/>
          <w:szCs w:val="24"/>
          <w:lang w:val="es-MX"/>
        </w:rPr>
        <w:t>, S.A</w:t>
      </w:r>
      <w:r w:rsidR="009E5BEC">
        <w:rPr>
          <w:rFonts w:ascii="Arial" w:hAnsi="Arial" w:cs="Arial"/>
          <w:sz w:val="24"/>
          <w:szCs w:val="24"/>
          <w:lang w:val="es-MX"/>
        </w:rPr>
        <w:t>.</w:t>
      </w:r>
      <w:r w:rsidR="00E66091">
        <w:rPr>
          <w:rFonts w:ascii="Arial" w:hAnsi="Arial" w:cs="Arial"/>
          <w:sz w:val="24"/>
          <w:szCs w:val="24"/>
          <w:lang w:val="es-MX"/>
        </w:rPr>
        <w:t xml:space="preserve">, </w:t>
      </w:r>
      <w:proofErr w:type="spellStart"/>
      <w:r w:rsidR="00E66091">
        <w:rPr>
          <w:rFonts w:ascii="Arial" w:hAnsi="Arial" w:cs="Arial"/>
          <w:sz w:val="24"/>
          <w:szCs w:val="24"/>
          <w:lang w:val="es-MX"/>
        </w:rPr>
        <w:t>Pelmon</w:t>
      </w:r>
      <w:proofErr w:type="spellEnd"/>
      <w:r w:rsidR="00E66091">
        <w:rPr>
          <w:rFonts w:ascii="Arial" w:hAnsi="Arial" w:cs="Arial"/>
          <w:sz w:val="24"/>
          <w:szCs w:val="24"/>
          <w:lang w:val="es-MX"/>
        </w:rPr>
        <w:t xml:space="preserve"> S.A</w:t>
      </w:r>
      <w:r w:rsidR="009E5BEC">
        <w:rPr>
          <w:rFonts w:ascii="Arial" w:hAnsi="Arial" w:cs="Arial"/>
          <w:sz w:val="24"/>
          <w:szCs w:val="24"/>
          <w:lang w:val="es-MX"/>
        </w:rPr>
        <w:t>.</w:t>
      </w:r>
      <w:r w:rsidR="00E66091">
        <w:rPr>
          <w:rFonts w:ascii="Arial" w:hAnsi="Arial" w:cs="Arial"/>
          <w:sz w:val="24"/>
          <w:szCs w:val="24"/>
          <w:lang w:val="es-MX"/>
        </w:rPr>
        <w:t xml:space="preserve"> y </w:t>
      </w:r>
      <w:proofErr w:type="spellStart"/>
      <w:r w:rsidR="00E66091">
        <w:rPr>
          <w:rFonts w:ascii="Arial" w:hAnsi="Arial" w:cs="Arial"/>
          <w:sz w:val="24"/>
          <w:szCs w:val="24"/>
          <w:lang w:val="es-MX"/>
        </w:rPr>
        <w:t>Conami</w:t>
      </w:r>
      <w:proofErr w:type="spellEnd"/>
      <w:r w:rsidR="00E66091">
        <w:rPr>
          <w:rFonts w:ascii="Arial" w:hAnsi="Arial" w:cs="Arial"/>
          <w:sz w:val="24"/>
          <w:szCs w:val="24"/>
          <w:lang w:val="es-MX"/>
        </w:rPr>
        <w:t xml:space="preserve"> Ltda</w:t>
      </w:r>
      <w:r w:rsidR="009E5BEC">
        <w:rPr>
          <w:rFonts w:ascii="Arial" w:hAnsi="Arial" w:cs="Arial"/>
          <w:sz w:val="24"/>
          <w:szCs w:val="24"/>
          <w:lang w:val="es-MX"/>
        </w:rPr>
        <w:t>.</w:t>
      </w:r>
      <w:r w:rsidR="00E66091">
        <w:rPr>
          <w:rFonts w:ascii="Arial" w:hAnsi="Arial" w:cs="Arial"/>
          <w:sz w:val="24"/>
          <w:szCs w:val="24"/>
          <w:lang w:val="es-MX"/>
        </w:rPr>
        <w:t>, otorgándoles un plazo de dos días hábile</w:t>
      </w:r>
      <w:r w:rsidR="004256DA">
        <w:rPr>
          <w:rFonts w:ascii="Arial" w:hAnsi="Arial" w:cs="Arial"/>
          <w:sz w:val="24"/>
          <w:szCs w:val="24"/>
          <w:lang w:val="es-MX"/>
        </w:rPr>
        <w:t>s a tales efectos;</w:t>
      </w:r>
    </w:p>
    <w:p w:rsidR="00C25C47" w:rsidRDefault="00C25C47" w:rsidP="00C25C47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="004256DA" w:rsidRPr="004256DA">
        <w:rPr>
          <w:rFonts w:ascii="Arial" w:hAnsi="Arial" w:cs="Arial"/>
          <w:b/>
          <w:sz w:val="24"/>
          <w:szCs w:val="24"/>
          <w:lang w:val="es-MX"/>
        </w:rPr>
        <w:t>5)</w:t>
      </w:r>
      <w:r w:rsidR="004256DA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587CBE" w:rsidRPr="00587CBE">
        <w:rPr>
          <w:rFonts w:ascii="Arial" w:hAnsi="Arial" w:cs="Arial"/>
          <w:sz w:val="24"/>
          <w:szCs w:val="24"/>
          <w:lang w:val="es-MX"/>
        </w:rPr>
        <w:t xml:space="preserve">que </w:t>
      </w:r>
      <w:proofErr w:type="spellStart"/>
      <w:r w:rsidR="00E66091">
        <w:rPr>
          <w:rFonts w:ascii="Arial" w:hAnsi="Arial" w:cs="Arial"/>
          <w:sz w:val="24"/>
          <w:szCs w:val="24"/>
          <w:lang w:val="es-MX"/>
        </w:rPr>
        <w:t>Tecnos</w:t>
      </w:r>
      <w:proofErr w:type="spellEnd"/>
      <w:r w:rsidR="00E66091">
        <w:rPr>
          <w:rFonts w:ascii="Arial" w:hAnsi="Arial" w:cs="Arial"/>
          <w:sz w:val="24"/>
          <w:szCs w:val="24"/>
          <w:lang w:val="es-MX"/>
        </w:rPr>
        <w:t xml:space="preserve"> Ingeniería S.R.L, Unión Eléctrica S.A, </w:t>
      </w:r>
      <w:proofErr w:type="spellStart"/>
      <w:r w:rsidR="00E66091">
        <w:rPr>
          <w:rFonts w:ascii="Arial" w:hAnsi="Arial" w:cs="Arial"/>
          <w:sz w:val="24"/>
          <w:szCs w:val="24"/>
          <w:lang w:val="es-MX"/>
        </w:rPr>
        <w:t>Conami</w:t>
      </w:r>
      <w:proofErr w:type="spellEnd"/>
      <w:r w:rsidR="00E66091">
        <w:rPr>
          <w:rFonts w:ascii="Arial" w:hAnsi="Arial" w:cs="Arial"/>
          <w:sz w:val="24"/>
          <w:szCs w:val="24"/>
          <w:lang w:val="es-MX"/>
        </w:rPr>
        <w:t xml:space="preserve"> Ltda</w:t>
      </w:r>
      <w:r w:rsidR="009E5BEC">
        <w:rPr>
          <w:rFonts w:ascii="Arial" w:hAnsi="Arial" w:cs="Arial"/>
          <w:sz w:val="24"/>
          <w:szCs w:val="24"/>
          <w:lang w:val="es-MX"/>
        </w:rPr>
        <w:t>.</w:t>
      </w:r>
      <w:r w:rsidR="00E66091">
        <w:rPr>
          <w:rFonts w:ascii="Arial" w:hAnsi="Arial" w:cs="Arial"/>
          <w:sz w:val="24"/>
          <w:szCs w:val="24"/>
          <w:lang w:val="es-MX"/>
        </w:rPr>
        <w:t xml:space="preserve">, Franco </w:t>
      </w:r>
      <w:proofErr w:type="spellStart"/>
      <w:r w:rsidR="00E66091">
        <w:rPr>
          <w:rFonts w:ascii="Arial" w:hAnsi="Arial" w:cs="Arial"/>
          <w:sz w:val="24"/>
          <w:szCs w:val="24"/>
          <w:lang w:val="es-MX"/>
        </w:rPr>
        <w:t>Mezzetta</w:t>
      </w:r>
      <w:proofErr w:type="spellEnd"/>
      <w:r w:rsidR="00E66091">
        <w:rPr>
          <w:rFonts w:ascii="Arial" w:hAnsi="Arial" w:cs="Arial"/>
          <w:sz w:val="24"/>
          <w:szCs w:val="24"/>
          <w:lang w:val="es-MX"/>
        </w:rPr>
        <w:t xml:space="preserve"> S.A</w:t>
      </w:r>
      <w:r w:rsidR="009E5BEC">
        <w:rPr>
          <w:rFonts w:ascii="Arial" w:hAnsi="Arial" w:cs="Arial"/>
          <w:sz w:val="24"/>
          <w:szCs w:val="24"/>
          <w:lang w:val="es-MX"/>
        </w:rPr>
        <w:t>.</w:t>
      </w:r>
      <w:r w:rsidR="00E66091">
        <w:rPr>
          <w:rFonts w:ascii="Arial" w:hAnsi="Arial" w:cs="Arial"/>
          <w:sz w:val="24"/>
          <w:szCs w:val="24"/>
          <w:lang w:val="es-MX"/>
        </w:rPr>
        <w:t>, Conde S.A</w:t>
      </w:r>
      <w:r w:rsidR="009E5BEC">
        <w:rPr>
          <w:rFonts w:ascii="Arial" w:hAnsi="Arial" w:cs="Arial"/>
          <w:sz w:val="24"/>
          <w:szCs w:val="24"/>
          <w:lang w:val="es-MX"/>
        </w:rPr>
        <w:t>.</w:t>
      </w:r>
      <w:r w:rsidR="00E66091">
        <w:rPr>
          <w:rFonts w:ascii="Arial" w:hAnsi="Arial" w:cs="Arial"/>
          <w:sz w:val="24"/>
          <w:szCs w:val="24"/>
          <w:lang w:val="es-MX"/>
        </w:rPr>
        <w:t xml:space="preserve">, </w:t>
      </w:r>
      <w:proofErr w:type="spellStart"/>
      <w:r w:rsidR="00E66091">
        <w:rPr>
          <w:rFonts w:ascii="Arial" w:hAnsi="Arial" w:cs="Arial"/>
          <w:sz w:val="24"/>
          <w:szCs w:val="24"/>
          <w:lang w:val="es-MX"/>
        </w:rPr>
        <w:t>Fedal</w:t>
      </w:r>
      <w:proofErr w:type="spellEnd"/>
      <w:r w:rsidR="00E66091">
        <w:rPr>
          <w:rFonts w:ascii="Arial" w:hAnsi="Arial" w:cs="Arial"/>
          <w:sz w:val="24"/>
          <w:szCs w:val="24"/>
          <w:lang w:val="es-MX"/>
        </w:rPr>
        <w:t>, S.A</w:t>
      </w:r>
      <w:r w:rsidR="009E5BEC">
        <w:rPr>
          <w:rFonts w:ascii="Arial" w:hAnsi="Arial" w:cs="Arial"/>
          <w:sz w:val="24"/>
          <w:szCs w:val="24"/>
          <w:lang w:val="es-MX"/>
        </w:rPr>
        <w:t>.</w:t>
      </w:r>
      <w:r w:rsidR="00E66091">
        <w:rPr>
          <w:rFonts w:ascii="Arial" w:hAnsi="Arial" w:cs="Arial"/>
          <w:sz w:val="24"/>
          <w:szCs w:val="24"/>
          <w:lang w:val="es-MX"/>
        </w:rPr>
        <w:t xml:space="preserve"> y </w:t>
      </w:r>
      <w:proofErr w:type="spellStart"/>
      <w:r w:rsidR="00E66091">
        <w:rPr>
          <w:rFonts w:ascii="Arial" w:hAnsi="Arial" w:cs="Arial"/>
          <w:sz w:val="24"/>
          <w:szCs w:val="24"/>
          <w:lang w:val="es-MX"/>
        </w:rPr>
        <w:t>Pelmon</w:t>
      </w:r>
      <w:proofErr w:type="spellEnd"/>
      <w:r w:rsidR="00E66091">
        <w:rPr>
          <w:rFonts w:ascii="Arial" w:hAnsi="Arial" w:cs="Arial"/>
          <w:sz w:val="24"/>
          <w:szCs w:val="24"/>
          <w:lang w:val="es-MX"/>
        </w:rPr>
        <w:t xml:space="preserve"> S.A</w:t>
      </w:r>
      <w:r w:rsidR="009E5BEC">
        <w:rPr>
          <w:rFonts w:ascii="Arial" w:hAnsi="Arial" w:cs="Arial"/>
          <w:sz w:val="24"/>
          <w:szCs w:val="24"/>
          <w:lang w:val="es-MX"/>
        </w:rPr>
        <w:t>.</w:t>
      </w:r>
      <w:r w:rsidR="00E66091">
        <w:rPr>
          <w:rFonts w:ascii="Arial" w:hAnsi="Arial" w:cs="Arial"/>
          <w:sz w:val="24"/>
          <w:szCs w:val="24"/>
          <w:lang w:val="es-MX"/>
        </w:rPr>
        <w:t xml:space="preserve"> presentaron la documentación solicitada, en tanto Nuevos Tonos no presentó documentación alguna, por lo q</w:t>
      </w:r>
      <w:r w:rsidR="004256DA">
        <w:rPr>
          <w:rFonts w:ascii="Arial" w:hAnsi="Arial" w:cs="Arial"/>
          <w:sz w:val="24"/>
          <w:szCs w:val="24"/>
          <w:lang w:val="es-MX"/>
        </w:rPr>
        <w:t>ue su oferta no fue considerada;</w:t>
      </w:r>
      <w:r w:rsidR="004256DA">
        <w:rPr>
          <w:rFonts w:ascii="Arial" w:hAnsi="Arial" w:cs="Arial"/>
          <w:sz w:val="24"/>
          <w:szCs w:val="24"/>
          <w:lang w:val="es-MX"/>
        </w:rPr>
        <w:tab/>
      </w:r>
      <w:r w:rsidR="004256DA">
        <w:rPr>
          <w:rFonts w:ascii="Arial" w:hAnsi="Arial" w:cs="Arial"/>
          <w:sz w:val="24"/>
          <w:szCs w:val="24"/>
          <w:lang w:val="es-MX"/>
        </w:rPr>
        <w:tab/>
      </w:r>
      <w:r w:rsidR="004256DA">
        <w:rPr>
          <w:rFonts w:ascii="Arial" w:hAnsi="Arial" w:cs="Arial"/>
          <w:sz w:val="24"/>
          <w:szCs w:val="24"/>
          <w:lang w:val="es-MX"/>
        </w:rPr>
        <w:tab/>
      </w:r>
      <w:r>
        <w:rPr>
          <w:rFonts w:ascii="Arial" w:hAnsi="Arial" w:cs="Arial"/>
          <w:sz w:val="24"/>
          <w:szCs w:val="24"/>
          <w:lang w:val="es-MX"/>
        </w:rPr>
        <w:t xml:space="preserve">                     </w:t>
      </w:r>
    </w:p>
    <w:p w:rsidR="00C25C47" w:rsidRDefault="00C25C47" w:rsidP="00C25C47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4256DA" w:rsidRPr="004256DA">
        <w:rPr>
          <w:rFonts w:ascii="Arial" w:hAnsi="Arial" w:cs="Arial"/>
          <w:b/>
          <w:sz w:val="24"/>
          <w:szCs w:val="24"/>
          <w:lang w:val="es-MX"/>
        </w:rPr>
        <w:t>6)</w:t>
      </w:r>
      <w:r w:rsidR="004256DA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B9680D" w:rsidRPr="00B9680D">
        <w:rPr>
          <w:rFonts w:ascii="Arial" w:hAnsi="Arial" w:cs="Arial"/>
          <w:sz w:val="24"/>
          <w:szCs w:val="24"/>
          <w:lang w:val="es-MX"/>
        </w:rPr>
        <w:t xml:space="preserve">que </w:t>
      </w:r>
      <w:r w:rsidR="00443ED8">
        <w:rPr>
          <w:rFonts w:ascii="Arial" w:hAnsi="Arial" w:cs="Arial"/>
          <w:sz w:val="24"/>
          <w:szCs w:val="24"/>
          <w:lang w:val="es-MX"/>
        </w:rPr>
        <w:t>con fe</w:t>
      </w:r>
      <w:r w:rsidR="00B9680D">
        <w:rPr>
          <w:rFonts w:ascii="Arial" w:hAnsi="Arial" w:cs="Arial"/>
          <w:sz w:val="24"/>
          <w:szCs w:val="24"/>
          <w:lang w:val="es-MX"/>
        </w:rPr>
        <w:t xml:space="preserve">cha 15.05.18, la Comisión Asesora de Adjudicaciones </w:t>
      </w:r>
      <w:r w:rsidR="00443ED8">
        <w:rPr>
          <w:rFonts w:ascii="Arial" w:hAnsi="Arial" w:cs="Arial"/>
          <w:sz w:val="24"/>
          <w:szCs w:val="24"/>
          <w:lang w:val="es-MX"/>
        </w:rPr>
        <w:t xml:space="preserve">procedió al estudio de las ofertas y </w:t>
      </w:r>
      <w:r w:rsidR="00587CBE">
        <w:rPr>
          <w:rFonts w:ascii="Arial" w:hAnsi="Arial" w:cs="Arial"/>
          <w:sz w:val="24"/>
          <w:szCs w:val="24"/>
          <w:lang w:val="es-MX"/>
        </w:rPr>
        <w:t>señal</w:t>
      </w:r>
      <w:r w:rsidR="00B9680D">
        <w:rPr>
          <w:rFonts w:ascii="Arial" w:hAnsi="Arial" w:cs="Arial"/>
          <w:sz w:val="24"/>
          <w:szCs w:val="24"/>
          <w:lang w:val="es-MX"/>
        </w:rPr>
        <w:t xml:space="preserve">ó que </w:t>
      </w:r>
      <w:proofErr w:type="spellStart"/>
      <w:r w:rsidR="00E66091">
        <w:rPr>
          <w:rFonts w:ascii="Arial" w:hAnsi="Arial" w:cs="Arial"/>
          <w:sz w:val="24"/>
          <w:szCs w:val="24"/>
          <w:lang w:val="es-MX"/>
        </w:rPr>
        <w:t>Filipiak</w:t>
      </w:r>
      <w:proofErr w:type="spellEnd"/>
      <w:r w:rsidR="00E66091">
        <w:rPr>
          <w:rFonts w:ascii="Arial" w:hAnsi="Arial" w:cs="Arial"/>
          <w:sz w:val="24"/>
          <w:szCs w:val="24"/>
          <w:lang w:val="es-MX"/>
        </w:rPr>
        <w:t xml:space="preserve"> </w:t>
      </w:r>
      <w:r w:rsidR="009E5BEC">
        <w:rPr>
          <w:rFonts w:ascii="Arial" w:hAnsi="Arial" w:cs="Arial"/>
          <w:sz w:val="24"/>
          <w:szCs w:val="24"/>
          <w:lang w:val="es-MX"/>
        </w:rPr>
        <w:t>I</w:t>
      </w:r>
      <w:r w:rsidR="00E66091">
        <w:rPr>
          <w:rFonts w:ascii="Arial" w:hAnsi="Arial" w:cs="Arial"/>
          <w:sz w:val="24"/>
          <w:szCs w:val="24"/>
          <w:lang w:val="es-MX"/>
        </w:rPr>
        <w:t>ngeniería S.R.L presentó certificado VE</w:t>
      </w:r>
      <w:r w:rsidR="00443ED8">
        <w:rPr>
          <w:rFonts w:ascii="Arial" w:hAnsi="Arial" w:cs="Arial"/>
          <w:sz w:val="24"/>
          <w:szCs w:val="24"/>
          <w:lang w:val="es-MX"/>
        </w:rPr>
        <w:t>CA del RNEOP del MTOP observado, agregando que, en c</w:t>
      </w:r>
      <w:r w:rsidR="00E66091">
        <w:rPr>
          <w:rFonts w:ascii="Arial" w:hAnsi="Arial" w:cs="Arial"/>
          <w:sz w:val="24"/>
          <w:szCs w:val="24"/>
          <w:lang w:val="es-MX"/>
        </w:rPr>
        <w:t>omunicación con dicho registro de fecha 09.03.18</w:t>
      </w:r>
      <w:r w:rsidR="00443ED8">
        <w:rPr>
          <w:rFonts w:ascii="Arial" w:hAnsi="Arial" w:cs="Arial"/>
          <w:sz w:val="24"/>
          <w:szCs w:val="24"/>
          <w:lang w:val="es-MX"/>
        </w:rPr>
        <w:t xml:space="preserve">, el mismo </w:t>
      </w:r>
      <w:r w:rsidR="00E66091">
        <w:rPr>
          <w:rFonts w:ascii="Arial" w:hAnsi="Arial" w:cs="Arial"/>
          <w:sz w:val="24"/>
          <w:szCs w:val="24"/>
          <w:lang w:val="es-MX"/>
        </w:rPr>
        <w:t xml:space="preserve"> informó que la </w:t>
      </w:r>
      <w:r w:rsidR="009E5BEC">
        <w:rPr>
          <w:rFonts w:ascii="Arial" w:hAnsi="Arial" w:cs="Arial"/>
          <w:sz w:val="24"/>
          <w:szCs w:val="24"/>
          <w:lang w:val="es-MX"/>
        </w:rPr>
        <w:t>F</w:t>
      </w:r>
      <w:r w:rsidR="00E66091">
        <w:rPr>
          <w:rFonts w:ascii="Arial" w:hAnsi="Arial" w:cs="Arial"/>
          <w:sz w:val="24"/>
          <w:szCs w:val="24"/>
          <w:lang w:val="es-MX"/>
        </w:rPr>
        <w:t>irma se encontrab</w:t>
      </w:r>
      <w:r w:rsidR="00B9680D">
        <w:rPr>
          <w:rFonts w:ascii="Arial" w:hAnsi="Arial" w:cs="Arial"/>
          <w:sz w:val="24"/>
          <w:szCs w:val="24"/>
          <w:lang w:val="es-MX"/>
        </w:rPr>
        <w:t>a con un incumplimiento vigente, por lo que, a</w:t>
      </w:r>
      <w:r w:rsidR="00E66091">
        <w:rPr>
          <w:rFonts w:ascii="Arial" w:hAnsi="Arial" w:cs="Arial"/>
          <w:sz w:val="24"/>
          <w:szCs w:val="24"/>
          <w:lang w:val="es-MX"/>
        </w:rPr>
        <w:t>l amparo de lo dispuesto en el artículo 30 del Pliego de Condicione</w:t>
      </w:r>
      <w:r w:rsidR="00B9680D">
        <w:rPr>
          <w:rFonts w:ascii="Arial" w:hAnsi="Arial" w:cs="Arial"/>
          <w:sz w:val="24"/>
          <w:szCs w:val="24"/>
          <w:lang w:val="es-MX"/>
        </w:rPr>
        <w:t>s Particulares, su oferta no fue considerada;</w:t>
      </w:r>
    </w:p>
    <w:p w:rsidR="00C25C47" w:rsidRDefault="00C25C47" w:rsidP="00C25C47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="00B9680D" w:rsidRPr="00B9680D">
        <w:rPr>
          <w:rFonts w:ascii="Arial" w:hAnsi="Arial" w:cs="Arial"/>
          <w:b/>
          <w:sz w:val="24"/>
          <w:szCs w:val="24"/>
          <w:lang w:val="es-MX"/>
        </w:rPr>
        <w:t>7)</w:t>
      </w:r>
      <w:r w:rsidR="000D1232">
        <w:rPr>
          <w:rFonts w:ascii="Arial" w:hAnsi="Arial" w:cs="Arial"/>
          <w:sz w:val="24"/>
          <w:szCs w:val="24"/>
          <w:lang w:val="es-MX"/>
        </w:rPr>
        <w:t xml:space="preserve"> que </w:t>
      </w:r>
      <w:r w:rsidR="00443ED8">
        <w:rPr>
          <w:rFonts w:ascii="Arial" w:hAnsi="Arial" w:cs="Arial"/>
          <w:sz w:val="24"/>
          <w:szCs w:val="24"/>
          <w:lang w:val="es-MX"/>
        </w:rPr>
        <w:t xml:space="preserve">habiendo informado el </w:t>
      </w:r>
      <w:r w:rsidR="00E66091">
        <w:rPr>
          <w:rFonts w:ascii="Arial" w:hAnsi="Arial" w:cs="Arial"/>
          <w:sz w:val="24"/>
          <w:szCs w:val="24"/>
          <w:lang w:val="es-MX"/>
        </w:rPr>
        <w:t>Área Infraestructura</w:t>
      </w:r>
      <w:r w:rsidR="00B9680D">
        <w:rPr>
          <w:rFonts w:ascii="Arial" w:hAnsi="Arial" w:cs="Arial"/>
          <w:sz w:val="24"/>
          <w:szCs w:val="24"/>
          <w:lang w:val="es-MX"/>
        </w:rPr>
        <w:t xml:space="preserve"> </w:t>
      </w:r>
      <w:r w:rsidR="009E5BEC">
        <w:rPr>
          <w:rFonts w:ascii="Arial" w:hAnsi="Arial" w:cs="Arial"/>
          <w:sz w:val="24"/>
          <w:szCs w:val="24"/>
          <w:lang w:val="es-MX"/>
        </w:rPr>
        <w:t xml:space="preserve">que </w:t>
      </w:r>
      <w:r w:rsidR="00E66091">
        <w:rPr>
          <w:rFonts w:ascii="Arial" w:hAnsi="Arial" w:cs="Arial"/>
          <w:sz w:val="24"/>
          <w:szCs w:val="24"/>
          <w:lang w:val="es-MX"/>
        </w:rPr>
        <w:t xml:space="preserve">las ofertas </w:t>
      </w:r>
      <w:r w:rsidR="00587CBE">
        <w:rPr>
          <w:rFonts w:ascii="Arial" w:hAnsi="Arial" w:cs="Arial"/>
          <w:sz w:val="24"/>
          <w:szCs w:val="24"/>
          <w:lang w:val="es-MX"/>
        </w:rPr>
        <w:t xml:space="preserve">son </w:t>
      </w:r>
      <w:r w:rsidR="00E66091">
        <w:rPr>
          <w:rFonts w:ascii="Arial" w:hAnsi="Arial" w:cs="Arial"/>
          <w:sz w:val="24"/>
          <w:szCs w:val="24"/>
          <w:lang w:val="es-MX"/>
        </w:rPr>
        <w:t>técnicamente correct</w:t>
      </w:r>
      <w:r w:rsidR="00587CBE">
        <w:rPr>
          <w:rFonts w:ascii="Arial" w:hAnsi="Arial" w:cs="Arial"/>
          <w:sz w:val="24"/>
          <w:szCs w:val="24"/>
          <w:lang w:val="es-MX"/>
        </w:rPr>
        <w:t>as</w:t>
      </w:r>
      <w:r w:rsidR="00E66091">
        <w:rPr>
          <w:rFonts w:ascii="Arial" w:hAnsi="Arial" w:cs="Arial"/>
          <w:sz w:val="24"/>
          <w:szCs w:val="24"/>
          <w:lang w:val="es-MX"/>
        </w:rPr>
        <w:t>, la Comisión Asesora de Adjudicaciones aconsejó adjudicar a</w:t>
      </w:r>
      <w:r w:rsidR="00587CBE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="00587CBE">
        <w:rPr>
          <w:rFonts w:ascii="Arial" w:hAnsi="Arial" w:cs="Arial"/>
          <w:sz w:val="24"/>
          <w:szCs w:val="24"/>
          <w:lang w:val="es-MX"/>
        </w:rPr>
        <w:t>Tecnos</w:t>
      </w:r>
      <w:proofErr w:type="spellEnd"/>
      <w:r w:rsidR="00587CBE">
        <w:rPr>
          <w:rFonts w:ascii="Arial" w:hAnsi="Arial" w:cs="Arial"/>
          <w:sz w:val="24"/>
          <w:szCs w:val="24"/>
          <w:lang w:val="es-MX"/>
        </w:rPr>
        <w:t xml:space="preserve"> Ingeniería S.R.L</w:t>
      </w:r>
      <w:r w:rsidR="009E5BEC">
        <w:rPr>
          <w:rFonts w:ascii="Arial" w:hAnsi="Arial" w:cs="Arial"/>
          <w:sz w:val="24"/>
          <w:szCs w:val="24"/>
          <w:lang w:val="es-MX"/>
        </w:rPr>
        <w:t>.</w:t>
      </w:r>
      <w:r w:rsidR="00587CBE">
        <w:rPr>
          <w:rFonts w:ascii="Arial" w:hAnsi="Arial" w:cs="Arial"/>
          <w:sz w:val="24"/>
          <w:szCs w:val="24"/>
          <w:lang w:val="es-MX"/>
        </w:rPr>
        <w:t>, que cotiz</w:t>
      </w:r>
      <w:r w:rsidR="009E5BEC">
        <w:rPr>
          <w:rFonts w:ascii="Arial" w:hAnsi="Arial" w:cs="Arial"/>
          <w:sz w:val="24"/>
          <w:szCs w:val="24"/>
          <w:lang w:val="es-MX"/>
        </w:rPr>
        <w:t>ó</w:t>
      </w:r>
      <w:r w:rsidR="00587CBE">
        <w:rPr>
          <w:rFonts w:ascii="Arial" w:hAnsi="Arial" w:cs="Arial"/>
          <w:sz w:val="24"/>
          <w:szCs w:val="24"/>
          <w:lang w:val="es-MX"/>
        </w:rPr>
        <w:t xml:space="preserve"> el </w:t>
      </w:r>
      <w:r w:rsidR="009E5BEC">
        <w:rPr>
          <w:rFonts w:ascii="Arial" w:hAnsi="Arial" w:cs="Arial"/>
          <w:sz w:val="24"/>
          <w:szCs w:val="24"/>
          <w:lang w:val="es-MX"/>
        </w:rPr>
        <w:t xml:space="preserve"> menor precio, </w:t>
      </w:r>
      <w:r w:rsidR="00E66091">
        <w:rPr>
          <w:rFonts w:ascii="Arial" w:hAnsi="Arial" w:cs="Arial"/>
          <w:sz w:val="24"/>
          <w:szCs w:val="24"/>
          <w:lang w:val="es-MX"/>
        </w:rPr>
        <w:t>por un monto de $ 39:645.253,</w:t>
      </w:r>
      <w:r w:rsidR="009E5BEC">
        <w:rPr>
          <w:rFonts w:ascii="Arial" w:hAnsi="Arial" w:cs="Arial"/>
          <w:sz w:val="24"/>
          <w:szCs w:val="24"/>
          <w:lang w:val="es-MX"/>
        </w:rPr>
        <w:t xml:space="preserve"> (incluidos </w:t>
      </w:r>
      <w:r w:rsidR="00E66091">
        <w:rPr>
          <w:rFonts w:ascii="Arial" w:hAnsi="Arial" w:cs="Arial"/>
          <w:sz w:val="24"/>
          <w:szCs w:val="24"/>
          <w:lang w:val="es-MX"/>
        </w:rPr>
        <w:t>obra prevista, eventuales imprevistos</w:t>
      </w:r>
      <w:r w:rsidR="00B9680D">
        <w:rPr>
          <w:rFonts w:ascii="Arial" w:hAnsi="Arial" w:cs="Arial"/>
          <w:sz w:val="24"/>
          <w:szCs w:val="24"/>
          <w:lang w:val="es-MX"/>
        </w:rPr>
        <w:t>, IVA y Leyes Sociales</w:t>
      </w:r>
      <w:r w:rsidR="00587CBE">
        <w:rPr>
          <w:rFonts w:ascii="Arial" w:hAnsi="Arial" w:cs="Arial"/>
          <w:sz w:val="24"/>
          <w:szCs w:val="24"/>
          <w:lang w:val="es-MX"/>
        </w:rPr>
        <w:t>)</w:t>
      </w:r>
      <w:r w:rsidR="00B9680D">
        <w:rPr>
          <w:rFonts w:ascii="Arial" w:hAnsi="Arial" w:cs="Arial"/>
          <w:sz w:val="24"/>
          <w:szCs w:val="24"/>
          <w:lang w:val="es-MX"/>
        </w:rPr>
        <w:t>;</w:t>
      </w:r>
    </w:p>
    <w:p w:rsidR="00C25C47" w:rsidRDefault="00C25C47" w:rsidP="00C25C47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="00B9680D" w:rsidRPr="00B9680D">
        <w:rPr>
          <w:rFonts w:ascii="Arial" w:hAnsi="Arial" w:cs="Arial"/>
          <w:b/>
          <w:sz w:val="24"/>
          <w:szCs w:val="24"/>
          <w:lang w:val="es-MX"/>
        </w:rPr>
        <w:t xml:space="preserve">8) </w:t>
      </w:r>
      <w:r w:rsidR="000D1232" w:rsidRPr="000D1232">
        <w:rPr>
          <w:rFonts w:ascii="Arial" w:hAnsi="Arial" w:cs="Arial"/>
          <w:sz w:val="24"/>
          <w:szCs w:val="24"/>
          <w:lang w:val="es-MX"/>
        </w:rPr>
        <w:t>que con fecha</w:t>
      </w:r>
      <w:r w:rsidR="000D1232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0D1232">
        <w:rPr>
          <w:rFonts w:ascii="Arial" w:hAnsi="Arial" w:cs="Arial"/>
          <w:sz w:val="24"/>
          <w:szCs w:val="24"/>
          <w:lang w:val="es-MX"/>
        </w:rPr>
        <w:t>22.05.18, la Unidad Financiero</w:t>
      </w:r>
      <w:r w:rsidR="009E5BEC">
        <w:rPr>
          <w:rFonts w:ascii="Arial" w:hAnsi="Arial" w:cs="Arial"/>
          <w:sz w:val="24"/>
          <w:szCs w:val="24"/>
          <w:lang w:val="es-MX"/>
        </w:rPr>
        <w:t>-</w:t>
      </w:r>
      <w:r w:rsidR="000D1232">
        <w:rPr>
          <w:rFonts w:ascii="Arial" w:hAnsi="Arial" w:cs="Arial"/>
          <w:sz w:val="24"/>
          <w:szCs w:val="24"/>
          <w:lang w:val="es-MX"/>
        </w:rPr>
        <w:t xml:space="preserve"> Contable informó que </w:t>
      </w:r>
      <w:r w:rsidR="00E66091">
        <w:rPr>
          <w:rFonts w:ascii="Arial" w:hAnsi="Arial" w:cs="Arial"/>
          <w:sz w:val="24"/>
          <w:szCs w:val="24"/>
          <w:lang w:val="es-MX"/>
        </w:rPr>
        <w:t xml:space="preserve">existe disponibilidad para el </w:t>
      </w:r>
      <w:r w:rsidR="009E5BEC">
        <w:rPr>
          <w:rFonts w:ascii="Arial" w:hAnsi="Arial" w:cs="Arial"/>
          <w:sz w:val="24"/>
          <w:szCs w:val="24"/>
          <w:lang w:val="es-MX"/>
        </w:rPr>
        <w:t>E</w:t>
      </w:r>
      <w:r w:rsidR="00E66091">
        <w:rPr>
          <w:rFonts w:ascii="Arial" w:hAnsi="Arial" w:cs="Arial"/>
          <w:sz w:val="24"/>
          <w:szCs w:val="24"/>
          <w:lang w:val="es-MX"/>
        </w:rPr>
        <w:t>jercicio 2018 en el Proyecto 813 “Programa de Apoyo a la Educación Media y Formación en Educación (OC-UR 3773)” por $ 19:633.943, con financiamiento endeudamiento ext</w:t>
      </w:r>
      <w:r w:rsidR="000D1232">
        <w:rPr>
          <w:rFonts w:ascii="Arial" w:hAnsi="Arial" w:cs="Arial"/>
          <w:sz w:val="24"/>
          <w:szCs w:val="24"/>
          <w:lang w:val="es-MX"/>
        </w:rPr>
        <w:t>erno para la presente erogación y</w:t>
      </w:r>
      <w:r w:rsidR="00443ED8">
        <w:rPr>
          <w:rFonts w:ascii="Arial" w:hAnsi="Arial" w:cs="Arial"/>
          <w:sz w:val="24"/>
          <w:szCs w:val="24"/>
          <w:lang w:val="es-MX"/>
        </w:rPr>
        <w:t xml:space="preserve">, asimismo, </w:t>
      </w:r>
      <w:r w:rsidR="00E66091">
        <w:rPr>
          <w:rFonts w:ascii="Arial" w:hAnsi="Arial" w:cs="Arial"/>
          <w:sz w:val="24"/>
          <w:szCs w:val="24"/>
          <w:lang w:val="es-MX"/>
        </w:rPr>
        <w:t>expresó que no tiene objeciones para la adjudicación</w:t>
      </w:r>
      <w:r w:rsidR="000D1232">
        <w:rPr>
          <w:rFonts w:ascii="Arial" w:hAnsi="Arial" w:cs="Arial"/>
          <w:sz w:val="24"/>
          <w:szCs w:val="24"/>
          <w:lang w:val="es-MX"/>
        </w:rPr>
        <w:t xml:space="preserve"> sugerida</w:t>
      </w:r>
      <w:r w:rsidR="00443ED8">
        <w:rPr>
          <w:rFonts w:ascii="Arial" w:hAnsi="Arial" w:cs="Arial"/>
          <w:sz w:val="24"/>
          <w:szCs w:val="24"/>
          <w:lang w:val="es-MX"/>
        </w:rPr>
        <w:t xml:space="preserve"> conforme </w:t>
      </w:r>
      <w:r w:rsidR="009E5BEC">
        <w:rPr>
          <w:rFonts w:ascii="Arial" w:hAnsi="Arial" w:cs="Arial"/>
          <w:sz w:val="24"/>
          <w:szCs w:val="24"/>
          <w:lang w:val="es-MX"/>
        </w:rPr>
        <w:t>con e</w:t>
      </w:r>
      <w:r w:rsidR="00443ED8">
        <w:rPr>
          <w:rFonts w:ascii="Arial" w:hAnsi="Arial" w:cs="Arial"/>
          <w:sz w:val="24"/>
          <w:szCs w:val="24"/>
          <w:lang w:val="es-MX"/>
        </w:rPr>
        <w:t>l siguiente detalle</w:t>
      </w:r>
      <w:r w:rsidR="000D1232">
        <w:rPr>
          <w:rFonts w:ascii="Arial" w:hAnsi="Arial" w:cs="Arial"/>
          <w:sz w:val="24"/>
          <w:szCs w:val="24"/>
          <w:lang w:val="es-MX"/>
        </w:rPr>
        <w:t xml:space="preserve">: $35:404.619 por </w:t>
      </w:r>
      <w:r w:rsidR="000D1232">
        <w:rPr>
          <w:rFonts w:ascii="Arial" w:hAnsi="Arial" w:cs="Arial"/>
          <w:sz w:val="24"/>
          <w:szCs w:val="24"/>
          <w:lang w:val="es-MX"/>
        </w:rPr>
        <w:lastRenderedPageBreak/>
        <w:t>concepto de t</w:t>
      </w:r>
      <w:r w:rsidR="00E66091">
        <w:rPr>
          <w:rFonts w:ascii="Arial" w:hAnsi="Arial" w:cs="Arial"/>
          <w:sz w:val="24"/>
          <w:szCs w:val="24"/>
          <w:lang w:val="es-MX"/>
        </w:rPr>
        <w:t>otal</w:t>
      </w:r>
      <w:r w:rsidR="000D1232">
        <w:rPr>
          <w:rFonts w:ascii="Arial" w:hAnsi="Arial" w:cs="Arial"/>
          <w:sz w:val="24"/>
          <w:szCs w:val="24"/>
          <w:lang w:val="es-MX"/>
        </w:rPr>
        <w:t xml:space="preserve"> de</w:t>
      </w:r>
      <w:r w:rsidR="00E66091">
        <w:rPr>
          <w:rFonts w:ascii="Arial" w:hAnsi="Arial" w:cs="Arial"/>
          <w:sz w:val="24"/>
          <w:szCs w:val="24"/>
          <w:lang w:val="es-MX"/>
        </w:rPr>
        <w:t xml:space="preserve"> ob</w:t>
      </w:r>
      <w:r w:rsidR="000D1232">
        <w:rPr>
          <w:rFonts w:ascii="Arial" w:hAnsi="Arial" w:cs="Arial"/>
          <w:sz w:val="24"/>
          <w:szCs w:val="24"/>
          <w:lang w:val="es-MX"/>
        </w:rPr>
        <w:t>ra y $</w:t>
      </w:r>
      <w:r w:rsidR="008B5AB5">
        <w:rPr>
          <w:rFonts w:ascii="Arial" w:hAnsi="Arial" w:cs="Arial"/>
          <w:sz w:val="24"/>
          <w:szCs w:val="24"/>
          <w:lang w:val="es-MX"/>
        </w:rPr>
        <w:t xml:space="preserve"> </w:t>
      </w:r>
      <w:r w:rsidR="000D1232">
        <w:rPr>
          <w:rFonts w:ascii="Arial" w:hAnsi="Arial" w:cs="Arial"/>
          <w:sz w:val="24"/>
          <w:szCs w:val="24"/>
          <w:lang w:val="es-MX"/>
        </w:rPr>
        <w:t xml:space="preserve">4:240.634 de imprevistos, lo que suma un total </w:t>
      </w:r>
      <w:r w:rsidR="000D1232" w:rsidRPr="000D1232">
        <w:rPr>
          <w:rFonts w:ascii="Arial" w:hAnsi="Arial" w:cs="Arial"/>
          <w:sz w:val="24"/>
          <w:szCs w:val="24"/>
          <w:lang w:val="es-MX"/>
        </w:rPr>
        <w:t>de $</w:t>
      </w:r>
      <w:r w:rsidR="008B5AB5">
        <w:rPr>
          <w:rFonts w:ascii="Arial" w:hAnsi="Arial" w:cs="Arial"/>
          <w:sz w:val="24"/>
          <w:szCs w:val="24"/>
          <w:lang w:val="es-MX"/>
        </w:rPr>
        <w:t xml:space="preserve"> </w:t>
      </w:r>
      <w:r w:rsidR="000D1232" w:rsidRPr="000D1232">
        <w:rPr>
          <w:rFonts w:ascii="Arial" w:hAnsi="Arial" w:cs="Arial"/>
          <w:sz w:val="24"/>
          <w:szCs w:val="24"/>
          <w:lang w:val="es-MX"/>
        </w:rPr>
        <w:t xml:space="preserve">39:645.253 </w:t>
      </w:r>
      <w:r w:rsidR="000D1232">
        <w:rPr>
          <w:rFonts w:ascii="Arial" w:hAnsi="Arial" w:cs="Arial"/>
          <w:sz w:val="24"/>
          <w:szCs w:val="24"/>
          <w:lang w:val="es-MX"/>
        </w:rPr>
        <w:t>-</w:t>
      </w:r>
      <w:r w:rsidR="000D1232" w:rsidRPr="000D1232">
        <w:rPr>
          <w:rFonts w:ascii="Arial" w:hAnsi="Arial" w:cs="Arial"/>
          <w:sz w:val="24"/>
          <w:szCs w:val="24"/>
          <w:lang w:val="es-MX"/>
        </w:rPr>
        <w:t xml:space="preserve">con IVA y </w:t>
      </w:r>
      <w:r w:rsidR="008B5AB5">
        <w:rPr>
          <w:rFonts w:ascii="Arial" w:hAnsi="Arial" w:cs="Arial"/>
          <w:sz w:val="24"/>
          <w:szCs w:val="24"/>
          <w:lang w:val="es-MX"/>
        </w:rPr>
        <w:t>L</w:t>
      </w:r>
      <w:r w:rsidR="000D1232" w:rsidRPr="000D1232">
        <w:rPr>
          <w:rFonts w:ascii="Arial" w:hAnsi="Arial" w:cs="Arial"/>
          <w:sz w:val="24"/>
          <w:szCs w:val="24"/>
          <w:lang w:val="es-MX"/>
        </w:rPr>
        <w:t xml:space="preserve">eyes </w:t>
      </w:r>
      <w:r w:rsidR="008B5AB5">
        <w:rPr>
          <w:rFonts w:ascii="Arial" w:hAnsi="Arial" w:cs="Arial"/>
          <w:sz w:val="24"/>
          <w:szCs w:val="24"/>
          <w:lang w:val="es-MX"/>
        </w:rPr>
        <w:t>S</w:t>
      </w:r>
      <w:r w:rsidR="000D1232" w:rsidRPr="000D1232">
        <w:rPr>
          <w:rFonts w:ascii="Arial" w:hAnsi="Arial" w:cs="Arial"/>
          <w:sz w:val="24"/>
          <w:szCs w:val="24"/>
          <w:lang w:val="es-MX"/>
        </w:rPr>
        <w:t>ociales incluidos-</w:t>
      </w:r>
      <w:r w:rsidR="00443ED8">
        <w:rPr>
          <w:rFonts w:ascii="Arial" w:hAnsi="Arial" w:cs="Arial"/>
          <w:sz w:val="24"/>
          <w:szCs w:val="24"/>
          <w:lang w:val="es-MX"/>
        </w:rPr>
        <w:t>;</w:t>
      </w:r>
    </w:p>
    <w:p w:rsidR="000D1232" w:rsidRDefault="00C25C47" w:rsidP="00C25C47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="000D1232" w:rsidRPr="000D1232">
        <w:rPr>
          <w:rFonts w:ascii="Arial" w:hAnsi="Arial" w:cs="Arial"/>
          <w:b/>
          <w:sz w:val="24"/>
          <w:szCs w:val="24"/>
          <w:lang w:val="es-MX"/>
        </w:rPr>
        <w:t>9)</w:t>
      </w:r>
      <w:r w:rsidR="000D1232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0D1232" w:rsidRPr="000D1232">
        <w:rPr>
          <w:rFonts w:ascii="Arial" w:hAnsi="Arial" w:cs="Arial"/>
          <w:sz w:val="24"/>
          <w:szCs w:val="24"/>
          <w:lang w:val="es-MX"/>
        </w:rPr>
        <w:t>que por</w:t>
      </w:r>
      <w:r w:rsidR="000D1232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0D1232">
        <w:rPr>
          <w:rFonts w:ascii="Arial" w:hAnsi="Arial" w:cs="Arial"/>
          <w:sz w:val="24"/>
          <w:szCs w:val="24"/>
          <w:lang w:val="es-MX"/>
        </w:rPr>
        <w:t>Resolución N° 35, Acta N° 30 de fecha 05.06.18 el Consejo Directivo Central adjudicó en la forma propuesta, sujeto a la intervención preventiva de este Tribunal y autorizó a la Unidad Financiero</w:t>
      </w:r>
      <w:r w:rsidR="008B5AB5">
        <w:rPr>
          <w:rFonts w:ascii="Arial" w:hAnsi="Arial" w:cs="Arial"/>
          <w:sz w:val="24"/>
          <w:szCs w:val="24"/>
          <w:lang w:val="es-MX"/>
        </w:rPr>
        <w:t>-</w:t>
      </w:r>
      <w:r w:rsidR="000D1232">
        <w:rPr>
          <w:rFonts w:ascii="Arial" w:hAnsi="Arial" w:cs="Arial"/>
          <w:sz w:val="24"/>
          <w:szCs w:val="24"/>
          <w:lang w:val="es-MX"/>
        </w:rPr>
        <w:t xml:space="preserve"> Contable del Programa P</w:t>
      </w:r>
      <w:r w:rsidR="008B5AB5">
        <w:rPr>
          <w:rFonts w:ascii="Arial" w:hAnsi="Arial" w:cs="Arial"/>
          <w:sz w:val="24"/>
          <w:szCs w:val="24"/>
          <w:lang w:val="es-MX"/>
        </w:rPr>
        <w:t>AEMFE</w:t>
      </w:r>
      <w:r w:rsidR="000D1232">
        <w:rPr>
          <w:rFonts w:ascii="Arial" w:hAnsi="Arial" w:cs="Arial"/>
          <w:sz w:val="24"/>
          <w:szCs w:val="24"/>
          <w:lang w:val="es-MX"/>
        </w:rPr>
        <w:t xml:space="preserve"> a efectuar la liquidación y pago de las facturas que se generen a raíz de la ejecución de las obras y de las </w:t>
      </w:r>
      <w:r w:rsidR="008B5AB5">
        <w:rPr>
          <w:rFonts w:ascii="Arial" w:hAnsi="Arial" w:cs="Arial"/>
          <w:sz w:val="24"/>
          <w:szCs w:val="24"/>
          <w:lang w:val="es-MX"/>
        </w:rPr>
        <w:t>L</w:t>
      </w:r>
      <w:r w:rsidR="000D1232">
        <w:rPr>
          <w:rFonts w:ascii="Arial" w:hAnsi="Arial" w:cs="Arial"/>
          <w:sz w:val="24"/>
          <w:szCs w:val="24"/>
          <w:lang w:val="es-MX"/>
        </w:rPr>
        <w:t xml:space="preserve">eyes </w:t>
      </w:r>
      <w:r w:rsidR="008B5AB5">
        <w:rPr>
          <w:rFonts w:ascii="Arial" w:hAnsi="Arial" w:cs="Arial"/>
          <w:sz w:val="24"/>
          <w:szCs w:val="24"/>
          <w:lang w:val="es-MX"/>
        </w:rPr>
        <w:t>S</w:t>
      </w:r>
      <w:r w:rsidR="000D1232">
        <w:rPr>
          <w:rFonts w:ascii="Arial" w:hAnsi="Arial" w:cs="Arial"/>
          <w:sz w:val="24"/>
          <w:szCs w:val="24"/>
          <w:lang w:val="es-MX"/>
        </w:rPr>
        <w:t>ociales correspondientes, con cargo a fondos de endeudamiento externo de dicho Programa</w:t>
      </w:r>
      <w:r w:rsidR="00550FE1">
        <w:rPr>
          <w:rFonts w:ascii="Arial" w:hAnsi="Arial" w:cs="Arial"/>
          <w:sz w:val="24"/>
          <w:szCs w:val="24"/>
          <w:lang w:val="es-MX"/>
        </w:rPr>
        <w:t>;</w:t>
      </w:r>
    </w:p>
    <w:p w:rsidR="00C25C47" w:rsidRDefault="00550FE1" w:rsidP="00C25C4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es-MX"/>
        </w:rPr>
      </w:pPr>
      <w:r w:rsidRPr="00550FE1">
        <w:rPr>
          <w:rFonts w:ascii="Arial" w:hAnsi="Arial" w:cs="Arial"/>
          <w:b/>
          <w:sz w:val="24"/>
          <w:szCs w:val="24"/>
          <w:lang w:val="es-MX"/>
        </w:rPr>
        <w:t>CONSIDERANDO:</w:t>
      </w:r>
      <w:r w:rsidRPr="003E60AF">
        <w:rPr>
          <w:rFonts w:ascii="Arial" w:hAnsi="Arial" w:cs="Arial"/>
          <w:sz w:val="24"/>
          <w:szCs w:val="24"/>
          <w:lang w:val="es-MX"/>
        </w:rPr>
        <w:t xml:space="preserve"> </w:t>
      </w:r>
      <w:r w:rsidR="00587CBE" w:rsidRPr="00C25C47">
        <w:rPr>
          <w:rFonts w:ascii="Arial" w:hAnsi="Arial" w:cs="Arial"/>
          <w:b/>
          <w:sz w:val="24"/>
          <w:szCs w:val="24"/>
          <w:lang w:val="es-MX"/>
        </w:rPr>
        <w:t>1)</w:t>
      </w:r>
      <w:r w:rsidR="00587CBE" w:rsidRPr="003E60AF">
        <w:rPr>
          <w:rFonts w:ascii="Arial" w:hAnsi="Arial" w:cs="Arial"/>
          <w:sz w:val="24"/>
          <w:szCs w:val="24"/>
          <w:lang w:val="es-MX"/>
        </w:rPr>
        <w:t xml:space="preserve"> que</w:t>
      </w:r>
      <w:r w:rsidRPr="003E60AF">
        <w:rPr>
          <w:rFonts w:ascii="Arial" w:hAnsi="Arial" w:cs="Arial"/>
          <w:sz w:val="24"/>
          <w:szCs w:val="24"/>
          <w:lang w:val="es-MX"/>
        </w:rPr>
        <w:t xml:space="preserve"> el procedimiento se efectuó al amparo de lo establec</w:t>
      </w:r>
      <w:r w:rsidR="008B5AB5">
        <w:rPr>
          <w:rFonts w:ascii="Arial" w:hAnsi="Arial" w:cs="Arial"/>
          <w:sz w:val="24"/>
          <w:szCs w:val="24"/>
          <w:lang w:val="es-MX"/>
        </w:rPr>
        <w:t xml:space="preserve">ido en el Préstamo B.I.D. 3773/OC-UR, aplicable </w:t>
      </w:r>
      <w:r w:rsidRPr="003E60AF">
        <w:rPr>
          <w:rFonts w:ascii="Arial" w:hAnsi="Arial" w:cs="Arial"/>
          <w:sz w:val="24"/>
          <w:szCs w:val="24"/>
          <w:lang w:val="es-MX"/>
        </w:rPr>
        <w:t xml:space="preserve">en razón de lo dispuesto en el </w:t>
      </w:r>
      <w:r w:rsidR="00C25C47">
        <w:rPr>
          <w:rFonts w:ascii="Arial" w:hAnsi="Arial" w:cs="Arial"/>
          <w:sz w:val="24"/>
          <w:szCs w:val="24"/>
          <w:lang w:val="es-MX"/>
        </w:rPr>
        <w:t>A</w:t>
      </w:r>
      <w:r w:rsidRPr="003E60AF">
        <w:rPr>
          <w:rFonts w:ascii="Arial" w:hAnsi="Arial" w:cs="Arial"/>
          <w:sz w:val="24"/>
          <w:szCs w:val="24"/>
          <w:lang w:val="es-MX"/>
        </w:rPr>
        <w:t>rtículo 45 del T.O.C.A.F;</w:t>
      </w:r>
    </w:p>
    <w:p w:rsidR="00587CBE" w:rsidRPr="003E60AF" w:rsidRDefault="00C25C47" w:rsidP="00C25C47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="00587CBE" w:rsidRPr="00C25C47">
        <w:rPr>
          <w:rFonts w:ascii="Arial" w:hAnsi="Arial" w:cs="Arial"/>
          <w:b/>
          <w:sz w:val="24"/>
          <w:szCs w:val="24"/>
          <w:lang w:val="es-MX"/>
        </w:rPr>
        <w:t>2)</w:t>
      </w:r>
      <w:r w:rsidR="00587CBE">
        <w:rPr>
          <w:rFonts w:ascii="Arial" w:hAnsi="Arial" w:cs="Arial"/>
          <w:sz w:val="24"/>
          <w:szCs w:val="24"/>
          <w:lang w:val="es-MX"/>
        </w:rPr>
        <w:t xml:space="preserve"> que de acuerdo al art. 13 del P. de Condiciones el único factor de valuación a tener en cue</w:t>
      </w:r>
      <w:r w:rsidR="008B5AB5">
        <w:rPr>
          <w:rFonts w:ascii="Arial" w:hAnsi="Arial" w:cs="Arial"/>
          <w:sz w:val="24"/>
          <w:szCs w:val="24"/>
          <w:lang w:val="es-MX"/>
        </w:rPr>
        <w:t xml:space="preserve">nta </w:t>
      </w:r>
      <w:r w:rsidR="00587CBE">
        <w:rPr>
          <w:rFonts w:ascii="Arial" w:hAnsi="Arial" w:cs="Arial"/>
          <w:sz w:val="24"/>
          <w:szCs w:val="24"/>
          <w:lang w:val="es-MX"/>
        </w:rPr>
        <w:t>para la selección de la adjudicataria, es el menor precio (además del ajuste de lo requerido en el Pliego);</w:t>
      </w:r>
    </w:p>
    <w:p w:rsidR="00550FE1" w:rsidRPr="003E60AF" w:rsidRDefault="00550FE1" w:rsidP="00C25C4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es-MX"/>
        </w:rPr>
      </w:pPr>
      <w:r w:rsidRPr="00A32EAD">
        <w:rPr>
          <w:rFonts w:ascii="Arial" w:hAnsi="Arial" w:cs="Arial"/>
          <w:b/>
          <w:sz w:val="24"/>
          <w:szCs w:val="24"/>
          <w:lang w:val="es-MX"/>
        </w:rPr>
        <w:t>ATENTO:</w:t>
      </w:r>
      <w:r w:rsidRPr="003E60AF">
        <w:rPr>
          <w:rFonts w:ascii="Arial" w:hAnsi="Arial" w:cs="Arial"/>
          <w:sz w:val="24"/>
          <w:szCs w:val="24"/>
          <w:lang w:val="es-MX"/>
        </w:rPr>
        <w:t xml:space="preserve"> a lo expuesto y a lo dispuesto por el </w:t>
      </w:r>
      <w:r w:rsidR="00C25C47">
        <w:rPr>
          <w:rFonts w:ascii="Arial" w:hAnsi="Arial" w:cs="Arial"/>
          <w:sz w:val="24"/>
          <w:szCs w:val="24"/>
          <w:lang w:val="es-MX"/>
        </w:rPr>
        <w:t>A</w:t>
      </w:r>
      <w:r w:rsidRPr="003E60AF">
        <w:rPr>
          <w:rFonts w:ascii="Arial" w:hAnsi="Arial" w:cs="Arial"/>
          <w:sz w:val="24"/>
          <w:szCs w:val="24"/>
          <w:lang w:val="es-MX"/>
        </w:rPr>
        <w:t xml:space="preserve">rtículo 211 </w:t>
      </w:r>
      <w:r w:rsidR="00C25C47">
        <w:rPr>
          <w:rFonts w:ascii="Arial" w:hAnsi="Arial" w:cs="Arial"/>
          <w:sz w:val="24"/>
          <w:szCs w:val="24"/>
          <w:lang w:val="es-MX"/>
        </w:rPr>
        <w:t>L</w:t>
      </w:r>
      <w:r w:rsidRPr="003E60AF">
        <w:rPr>
          <w:rFonts w:ascii="Arial" w:hAnsi="Arial" w:cs="Arial"/>
          <w:sz w:val="24"/>
          <w:szCs w:val="24"/>
          <w:lang w:val="es-MX"/>
        </w:rPr>
        <w:t>iteral B) de la Constitución de la República;</w:t>
      </w:r>
    </w:p>
    <w:p w:rsidR="00550FE1" w:rsidRPr="003E60AF" w:rsidRDefault="00550FE1" w:rsidP="00095B39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es-MX"/>
        </w:rPr>
      </w:pPr>
      <w:r w:rsidRPr="00A32EAD">
        <w:rPr>
          <w:rFonts w:ascii="Arial" w:hAnsi="Arial" w:cs="Arial"/>
          <w:b/>
          <w:sz w:val="24"/>
          <w:szCs w:val="24"/>
          <w:lang w:val="es-MX"/>
        </w:rPr>
        <w:t>EL TRIBUNAL ACUERDA</w:t>
      </w:r>
    </w:p>
    <w:p w:rsidR="00550FE1" w:rsidRPr="003E60AF" w:rsidRDefault="00550FE1" w:rsidP="00095B3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A32EAD">
        <w:rPr>
          <w:rFonts w:ascii="Arial" w:hAnsi="Arial" w:cs="Arial"/>
          <w:b/>
          <w:sz w:val="24"/>
          <w:szCs w:val="24"/>
          <w:lang w:val="es-MX"/>
        </w:rPr>
        <w:t>1)</w:t>
      </w:r>
      <w:r w:rsidRPr="003E60AF">
        <w:rPr>
          <w:rFonts w:ascii="Arial" w:hAnsi="Arial" w:cs="Arial"/>
          <w:sz w:val="24"/>
          <w:szCs w:val="24"/>
          <w:lang w:val="es-MX"/>
        </w:rPr>
        <w:t xml:space="preserve"> Cometer al Contador Delegado la intervención del gasto, previa imputación a grupo adecuado con disponibilidad presupuestal suficiente</w:t>
      </w:r>
      <w:r w:rsidR="00C25C47">
        <w:rPr>
          <w:rFonts w:ascii="Arial" w:hAnsi="Arial" w:cs="Arial"/>
          <w:sz w:val="24"/>
          <w:szCs w:val="24"/>
          <w:lang w:val="es-MX"/>
        </w:rPr>
        <w:t>;</w:t>
      </w:r>
      <w:r w:rsidRPr="003E60AF">
        <w:rPr>
          <w:rFonts w:ascii="Arial" w:hAnsi="Arial" w:cs="Arial"/>
          <w:sz w:val="24"/>
          <w:szCs w:val="24"/>
          <w:lang w:val="es-MX"/>
        </w:rPr>
        <w:t xml:space="preserve"> </w:t>
      </w:r>
    </w:p>
    <w:p w:rsidR="00550FE1" w:rsidRPr="003E60AF" w:rsidRDefault="00550FE1" w:rsidP="00095B3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A32EAD">
        <w:rPr>
          <w:rFonts w:ascii="Arial" w:hAnsi="Arial" w:cs="Arial"/>
          <w:b/>
          <w:sz w:val="24"/>
          <w:szCs w:val="24"/>
          <w:lang w:val="es-MX"/>
        </w:rPr>
        <w:t>2)</w:t>
      </w:r>
      <w:r w:rsidRPr="003E60AF">
        <w:rPr>
          <w:rFonts w:ascii="Arial" w:hAnsi="Arial" w:cs="Arial"/>
          <w:sz w:val="24"/>
          <w:szCs w:val="24"/>
          <w:lang w:val="es-MX"/>
        </w:rPr>
        <w:t xml:space="preserve"> Comunicar al Contador Delegado</w:t>
      </w:r>
      <w:r w:rsidR="00C25C47">
        <w:rPr>
          <w:rFonts w:ascii="Arial" w:hAnsi="Arial" w:cs="Arial"/>
          <w:sz w:val="24"/>
          <w:szCs w:val="24"/>
          <w:lang w:val="es-MX"/>
        </w:rPr>
        <w:t>;</w:t>
      </w:r>
    </w:p>
    <w:p w:rsidR="00550FE1" w:rsidRDefault="00550FE1" w:rsidP="00095B3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A32EAD">
        <w:rPr>
          <w:rFonts w:ascii="Arial" w:hAnsi="Arial" w:cs="Arial"/>
          <w:b/>
          <w:sz w:val="24"/>
          <w:szCs w:val="24"/>
          <w:lang w:val="es-MX"/>
        </w:rPr>
        <w:t>3)</w:t>
      </w:r>
      <w:r w:rsidRPr="003E60AF">
        <w:rPr>
          <w:rFonts w:ascii="Arial" w:hAnsi="Arial" w:cs="Arial"/>
          <w:sz w:val="24"/>
          <w:szCs w:val="24"/>
          <w:lang w:val="es-MX"/>
        </w:rPr>
        <w:t xml:space="preserve"> Devolver las actuaciones.</w:t>
      </w:r>
    </w:p>
    <w:p w:rsidR="0001584F" w:rsidRDefault="0001584F" w:rsidP="00C25C47">
      <w:pPr>
        <w:spacing w:after="0" w:line="360" w:lineRule="auto"/>
        <w:rPr>
          <w:rFonts w:ascii="Arial" w:hAnsi="Arial" w:cs="Arial"/>
          <w:sz w:val="24"/>
          <w:szCs w:val="24"/>
          <w:lang w:val="es-MX"/>
        </w:rPr>
      </w:pPr>
    </w:p>
    <w:p w:rsidR="00C25C47" w:rsidRPr="003E60AF" w:rsidRDefault="00C25C47" w:rsidP="00C25C47">
      <w:pPr>
        <w:spacing w:after="0" w:line="360" w:lineRule="auto"/>
        <w:rPr>
          <w:rFonts w:ascii="Arial" w:hAnsi="Arial" w:cs="Arial"/>
          <w:sz w:val="24"/>
          <w:szCs w:val="24"/>
          <w:lang w:val="es-MX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lang w:val="es-MX"/>
        </w:rPr>
        <w:t>aa</w:t>
      </w:r>
      <w:proofErr w:type="spellEnd"/>
      <w:proofErr w:type="gramEnd"/>
    </w:p>
    <w:sectPr w:rsidR="00C25C47" w:rsidRPr="003E60AF" w:rsidSect="007624C3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96C"/>
    <w:rsid w:val="0001584F"/>
    <w:rsid w:val="000560C9"/>
    <w:rsid w:val="00095B39"/>
    <w:rsid w:val="000D1232"/>
    <w:rsid w:val="000D6C68"/>
    <w:rsid w:val="00103557"/>
    <w:rsid w:val="00171558"/>
    <w:rsid w:val="001A267A"/>
    <w:rsid w:val="001E05D7"/>
    <w:rsid w:val="001E0BB3"/>
    <w:rsid w:val="001F5412"/>
    <w:rsid w:val="002A37E4"/>
    <w:rsid w:val="002D3705"/>
    <w:rsid w:val="003D772D"/>
    <w:rsid w:val="003E296C"/>
    <w:rsid w:val="003E60AF"/>
    <w:rsid w:val="004256DA"/>
    <w:rsid w:val="00443ED8"/>
    <w:rsid w:val="00483BA4"/>
    <w:rsid w:val="004A6DAC"/>
    <w:rsid w:val="004E5CFD"/>
    <w:rsid w:val="00550FE1"/>
    <w:rsid w:val="00587CBE"/>
    <w:rsid w:val="005B3FFD"/>
    <w:rsid w:val="005B70D7"/>
    <w:rsid w:val="005D1C61"/>
    <w:rsid w:val="006228A0"/>
    <w:rsid w:val="006B33A0"/>
    <w:rsid w:val="006F04EE"/>
    <w:rsid w:val="007624C3"/>
    <w:rsid w:val="007662BE"/>
    <w:rsid w:val="007F1349"/>
    <w:rsid w:val="00807AF8"/>
    <w:rsid w:val="00852329"/>
    <w:rsid w:val="008B5AB5"/>
    <w:rsid w:val="009E5BEC"/>
    <w:rsid w:val="009F267A"/>
    <w:rsid w:val="00A32EAD"/>
    <w:rsid w:val="00A55319"/>
    <w:rsid w:val="00A95929"/>
    <w:rsid w:val="00B2746A"/>
    <w:rsid w:val="00B92C76"/>
    <w:rsid w:val="00B9680D"/>
    <w:rsid w:val="00C25C47"/>
    <w:rsid w:val="00C34C04"/>
    <w:rsid w:val="00C468CE"/>
    <w:rsid w:val="00CD4D48"/>
    <w:rsid w:val="00CF40E1"/>
    <w:rsid w:val="00D04CE2"/>
    <w:rsid w:val="00D23A50"/>
    <w:rsid w:val="00D34146"/>
    <w:rsid w:val="00D522A6"/>
    <w:rsid w:val="00D572A9"/>
    <w:rsid w:val="00DB16BF"/>
    <w:rsid w:val="00E01EAE"/>
    <w:rsid w:val="00E66091"/>
    <w:rsid w:val="00EC7DB3"/>
    <w:rsid w:val="00EE3923"/>
    <w:rsid w:val="00F8328C"/>
    <w:rsid w:val="00FC3D45"/>
    <w:rsid w:val="00FF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483BA4"/>
    <w:pPr>
      <w:spacing w:after="0" w:line="360" w:lineRule="auto"/>
      <w:jc w:val="both"/>
    </w:pPr>
    <w:rPr>
      <w:rFonts w:ascii="Arial" w:eastAsia="Times New Roman" w:hAnsi="Arial" w:cs="Arial"/>
      <w:bCs/>
      <w:sz w:val="24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483BA4"/>
    <w:rPr>
      <w:rFonts w:ascii="Arial" w:eastAsia="Times New Roman" w:hAnsi="Arial" w:cs="Arial"/>
      <w:bCs/>
      <w:sz w:val="24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5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5C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483BA4"/>
    <w:pPr>
      <w:spacing w:after="0" w:line="360" w:lineRule="auto"/>
      <w:jc w:val="both"/>
    </w:pPr>
    <w:rPr>
      <w:rFonts w:ascii="Arial" w:eastAsia="Times New Roman" w:hAnsi="Arial" w:cs="Arial"/>
      <w:bCs/>
      <w:sz w:val="24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483BA4"/>
    <w:rPr>
      <w:rFonts w:ascii="Arial" w:eastAsia="Times New Roman" w:hAnsi="Arial" w:cs="Arial"/>
      <w:bCs/>
      <w:sz w:val="24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5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5C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CD944-BE72-4A73-BAAA-B9AFA2E6B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730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7</cp:revision>
  <cp:lastPrinted>2018-07-16T16:53:00Z</cp:lastPrinted>
  <dcterms:created xsi:type="dcterms:W3CDTF">2018-07-16T16:32:00Z</dcterms:created>
  <dcterms:modified xsi:type="dcterms:W3CDTF">2018-07-16T16:53:00Z</dcterms:modified>
</cp:coreProperties>
</file>