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0B" w:rsidRPr="00772C0B" w:rsidRDefault="00772C0B" w:rsidP="00772C0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72C0B">
        <w:rPr>
          <w:rFonts w:ascii="Arial" w:hAnsi="Arial" w:cs="Arial"/>
          <w:b/>
          <w:sz w:val="28"/>
          <w:szCs w:val="28"/>
          <w:lang w:val="es-ES_tradnl"/>
        </w:rPr>
        <w:t>RES. 15</w:t>
      </w:r>
      <w:r>
        <w:rPr>
          <w:rFonts w:ascii="Arial" w:hAnsi="Arial" w:cs="Arial"/>
          <w:b/>
          <w:sz w:val="28"/>
          <w:szCs w:val="28"/>
          <w:lang w:val="es-ES_tradnl"/>
        </w:rPr>
        <w:t>34</w:t>
      </w:r>
      <w:r w:rsidRPr="00772C0B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772C0B" w:rsidRPr="00772C0B" w:rsidRDefault="00772C0B" w:rsidP="00772C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72C0B" w:rsidRPr="00772C0B" w:rsidRDefault="00772C0B" w:rsidP="00772C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772C0B">
        <w:rPr>
          <w:rFonts w:ascii="Helvetica" w:hAnsi="Helvetica"/>
          <w:b/>
          <w:lang w:val="es-ES_tradnl"/>
        </w:rPr>
        <w:t>RESOLUCION ADOPTADA POR EL</w:t>
      </w:r>
    </w:p>
    <w:p w:rsidR="00772C0B" w:rsidRPr="00772C0B" w:rsidRDefault="00772C0B" w:rsidP="00772C0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C0B" w:rsidRPr="00772C0B" w:rsidRDefault="00772C0B" w:rsidP="00772C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772C0B">
        <w:rPr>
          <w:rFonts w:ascii="Helvetica" w:hAnsi="Helvetica"/>
          <w:b/>
          <w:lang w:val="es-ES_tradnl"/>
        </w:rPr>
        <w:t>TRIBUNAL DE CUENTAS</w:t>
      </w:r>
    </w:p>
    <w:p w:rsidR="00772C0B" w:rsidRPr="00772C0B" w:rsidRDefault="00772C0B" w:rsidP="00772C0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C0B" w:rsidRPr="00772C0B" w:rsidRDefault="00772C0B" w:rsidP="00772C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772C0B">
        <w:rPr>
          <w:rFonts w:ascii="Helvetica" w:hAnsi="Helvetica"/>
          <w:b/>
          <w:lang w:val="es-ES_tradnl"/>
        </w:rPr>
        <w:t xml:space="preserve">EN SESION DE FECHA 9 </w:t>
      </w:r>
      <w:r w:rsidRPr="00772C0B">
        <w:rPr>
          <w:rFonts w:ascii="Arial" w:hAnsi="Arial" w:cs="Arial"/>
          <w:b/>
          <w:lang w:val="es-ES_tradnl"/>
        </w:rPr>
        <w:t xml:space="preserve">DE MAYO </w:t>
      </w:r>
      <w:r w:rsidRPr="00772C0B">
        <w:rPr>
          <w:rFonts w:ascii="Helvetica" w:hAnsi="Helvetica"/>
          <w:b/>
          <w:lang w:val="es-ES_tradnl"/>
        </w:rPr>
        <w:t>DE 2018</w:t>
      </w:r>
    </w:p>
    <w:p w:rsidR="00772C0B" w:rsidRPr="00772C0B" w:rsidRDefault="00772C0B" w:rsidP="00772C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C0B" w:rsidRPr="003C3A7D" w:rsidRDefault="00772C0B" w:rsidP="00772C0B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3C3A7D">
        <w:rPr>
          <w:rFonts w:ascii="Helvetica" w:hAnsi="Helvetica"/>
          <w:b/>
        </w:rPr>
        <w:t xml:space="preserve">(E. E. Nº 2018-17-1-0002756, </w:t>
      </w:r>
      <w:proofErr w:type="spellStart"/>
      <w:r w:rsidRPr="003C3A7D">
        <w:rPr>
          <w:rFonts w:ascii="Helvetica" w:hAnsi="Helvetica"/>
          <w:b/>
        </w:rPr>
        <w:t>Ent</w:t>
      </w:r>
      <w:proofErr w:type="spellEnd"/>
      <w:r w:rsidRPr="003C3A7D">
        <w:rPr>
          <w:rFonts w:ascii="Helvetica" w:hAnsi="Helvetica"/>
          <w:b/>
        </w:rPr>
        <w:t>. Iniciada)</w:t>
      </w:r>
    </w:p>
    <w:p w:rsidR="00772C0B" w:rsidRPr="003C3A7D" w:rsidRDefault="00772C0B" w:rsidP="00772C0B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C3A7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D7123E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884A72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BB2B07">
        <w:rPr>
          <w:rFonts w:ascii="Arial" w:hAnsi="Arial" w:cs="Arial"/>
        </w:rPr>
        <w:t>abril</w:t>
      </w:r>
      <w:r w:rsidR="00930FCD">
        <w:rPr>
          <w:rFonts w:ascii="Arial" w:hAnsi="Arial" w:cs="Arial"/>
        </w:rPr>
        <w:t xml:space="preserve"> de 201</w:t>
      </w:r>
      <w:r w:rsidR="00884A72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</w:p>
    <w:p w:rsidR="007A1639" w:rsidRPr="007A1639" w:rsidRDefault="0034052C" w:rsidP="003C3A7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D64F5B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de $ </w:t>
      </w:r>
      <w:r w:rsidR="00D64F5B">
        <w:rPr>
          <w:rFonts w:ascii="Arial" w:hAnsi="Arial" w:cs="Arial"/>
        </w:rPr>
        <w:t>1</w:t>
      </w:r>
      <w:r w:rsidR="004B041A">
        <w:rPr>
          <w:rFonts w:ascii="Arial" w:hAnsi="Arial" w:cs="Arial"/>
        </w:rPr>
        <w:t>59</w:t>
      </w:r>
      <w:r w:rsidR="001308BA">
        <w:rPr>
          <w:rFonts w:ascii="Arial" w:hAnsi="Arial" w:cs="Arial"/>
        </w:rPr>
        <w:t>.</w:t>
      </w:r>
      <w:r w:rsidR="004B041A">
        <w:rPr>
          <w:rFonts w:ascii="Arial" w:hAnsi="Arial" w:cs="Arial"/>
        </w:rPr>
        <w:t>0</w:t>
      </w:r>
      <w:r w:rsidR="00D64F5B">
        <w:rPr>
          <w:rFonts w:ascii="Arial" w:hAnsi="Arial" w:cs="Arial"/>
        </w:rPr>
        <w:t>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4B041A">
        <w:rPr>
          <w:rFonts w:ascii="Arial" w:hAnsi="Arial" w:cs="Arial"/>
        </w:rPr>
        <w:t>marz</w:t>
      </w:r>
      <w:r w:rsidR="00884A72">
        <w:rPr>
          <w:rFonts w:ascii="Arial" w:hAnsi="Arial" w:cs="Arial"/>
        </w:rPr>
        <w:t>o</w:t>
      </w:r>
      <w:r w:rsidR="00E436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84A72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7A1639">
        <w:rPr>
          <w:rFonts w:ascii="Arial" w:hAnsi="Arial" w:cs="Arial"/>
        </w:rPr>
        <w:t xml:space="preserve"> </w:t>
      </w:r>
      <w:r w:rsidR="00D64F5B">
        <w:rPr>
          <w:rFonts w:ascii="Arial" w:hAnsi="Arial" w:cs="Arial"/>
        </w:rPr>
        <w:t>contravenir las dis</w:t>
      </w:r>
      <w:r w:rsidR="003C3A7D">
        <w:rPr>
          <w:rFonts w:ascii="Arial" w:hAnsi="Arial" w:cs="Arial"/>
        </w:rPr>
        <w:t>posiciones de la ley No. 16.713;</w:t>
      </w:r>
    </w:p>
    <w:p w:rsidR="0034052C" w:rsidRDefault="00117B49" w:rsidP="003C3A7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</w:t>
      </w:r>
      <w:r w:rsidR="00D64F5B">
        <w:rPr>
          <w:rFonts w:ascii="Arial" w:hAnsi="Arial" w:cs="Arial"/>
        </w:rPr>
        <w:t>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3C3A7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3C3A7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3C3A7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3C3A7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3C3A7D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117B49" w:rsidP="003C3A7D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en </w:t>
      </w:r>
      <w:r w:rsidR="002C31C0">
        <w:rPr>
          <w:rFonts w:ascii="Arial" w:hAnsi="Arial" w:cs="Arial"/>
        </w:rPr>
        <w:t xml:space="preserve">la </w:t>
      </w:r>
      <w:r w:rsidR="002D3FF8">
        <w:rPr>
          <w:rFonts w:ascii="Arial" w:hAnsi="Arial" w:cs="Arial"/>
        </w:rPr>
        <w:t>R</w:t>
      </w:r>
      <w:r w:rsidR="002C31C0">
        <w:rPr>
          <w:rFonts w:ascii="Arial" w:hAnsi="Arial" w:cs="Arial"/>
        </w:rPr>
        <w:t>esolución</w:t>
      </w:r>
      <w:r w:rsidR="000726E7">
        <w:rPr>
          <w:rFonts w:ascii="Arial" w:hAnsi="Arial" w:cs="Arial"/>
        </w:rPr>
        <w:t xml:space="preserve"> de reiteración </w:t>
      </w:r>
      <w:r w:rsidR="007A1639">
        <w:rPr>
          <w:rFonts w:ascii="Arial" w:hAnsi="Arial" w:cs="Arial"/>
        </w:rPr>
        <w:t xml:space="preserve">no </w:t>
      </w:r>
      <w:r w:rsidR="000726E7">
        <w:rPr>
          <w:rFonts w:ascii="Arial" w:hAnsi="Arial" w:cs="Arial"/>
        </w:rPr>
        <w:t xml:space="preserve">se establece </w:t>
      </w:r>
      <w:r w:rsidR="00D64F5B">
        <w:rPr>
          <w:rFonts w:ascii="Arial" w:hAnsi="Arial" w:cs="Arial"/>
        </w:rPr>
        <w:t>los</w:t>
      </w:r>
      <w:r w:rsidR="000726E7">
        <w:rPr>
          <w:rFonts w:ascii="Arial" w:hAnsi="Arial" w:cs="Arial"/>
        </w:rPr>
        <w:t xml:space="preserve"> fundamentos de</w:t>
      </w:r>
      <w:r w:rsidR="00D64F5B">
        <w:rPr>
          <w:rFonts w:ascii="Arial" w:hAnsi="Arial" w:cs="Arial"/>
        </w:rPr>
        <w:t>l</w:t>
      </w:r>
      <w:r w:rsidR="000726E7">
        <w:rPr>
          <w:rFonts w:ascii="Arial" w:hAnsi="Arial" w:cs="Arial"/>
        </w:rPr>
        <w:t xml:space="preserve"> mismo;</w:t>
      </w:r>
    </w:p>
    <w:p w:rsidR="0034052C" w:rsidRDefault="0034052C" w:rsidP="003C3A7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3C3A7D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C3A7D" w:rsidP="003C3A7D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3C3A7D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D64F5B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</w:t>
      </w:r>
      <w:r w:rsidR="00D7123E">
        <w:rPr>
          <w:rFonts w:ascii="Arial" w:hAnsi="Arial" w:cs="Arial"/>
        </w:rPr>
        <w:t xml:space="preserve"> destacado</w:t>
      </w:r>
      <w:r>
        <w:rPr>
          <w:rFonts w:ascii="Arial" w:hAnsi="Arial" w:cs="Arial"/>
        </w:rPr>
        <w:t xml:space="preserve"> ante el Poder Legislativo;</w:t>
      </w:r>
    </w:p>
    <w:p w:rsidR="0034052C" w:rsidRDefault="003C3A7D" w:rsidP="003C3A7D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3C3A7D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 Contador Auditor </w:t>
      </w:r>
      <w:r w:rsidR="00D7123E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3C3A7D" w:rsidP="003C3A7D">
      <w:pPr>
        <w:spacing w:line="360" w:lineRule="auto"/>
        <w:jc w:val="both"/>
        <w:rPr>
          <w:rFonts w:ascii="Arial" w:hAnsi="Arial" w:cs="Arial"/>
        </w:rPr>
      </w:pPr>
      <w:r w:rsidRPr="003C3A7D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3C3A7D" w:rsidRDefault="003C3A7D" w:rsidP="003C3A7D">
      <w:pPr>
        <w:spacing w:line="360" w:lineRule="auto"/>
        <w:jc w:val="both"/>
        <w:rPr>
          <w:rFonts w:ascii="Arial" w:hAnsi="Arial" w:cs="Arial"/>
        </w:rPr>
      </w:pPr>
    </w:p>
    <w:p w:rsidR="003C3A7D" w:rsidRDefault="003C3A7D" w:rsidP="003C3A7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3C3A7D" w:rsidSect="00B75FD3">
      <w:headerReference w:type="even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7C" w:rsidRDefault="00D0787C">
      <w:r>
        <w:separator/>
      </w:r>
    </w:p>
  </w:endnote>
  <w:endnote w:type="continuationSeparator" w:id="0">
    <w:p w:rsidR="00D0787C" w:rsidRDefault="00D0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7C" w:rsidRDefault="00D0787C">
      <w:r>
        <w:separator/>
      </w:r>
    </w:p>
  </w:footnote>
  <w:footnote w:type="continuationSeparator" w:id="0">
    <w:p w:rsidR="00D0787C" w:rsidRDefault="00D0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42480"/>
    <w:rsid w:val="000726E7"/>
    <w:rsid w:val="00075D17"/>
    <w:rsid w:val="00077B4D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17B49"/>
    <w:rsid w:val="001203F1"/>
    <w:rsid w:val="001308BA"/>
    <w:rsid w:val="0013784F"/>
    <w:rsid w:val="0014173F"/>
    <w:rsid w:val="001474E1"/>
    <w:rsid w:val="001545CC"/>
    <w:rsid w:val="00161166"/>
    <w:rsid w:val="00193217"/>
    <w:rsid w:val="001B01AD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2F6B71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C3A7D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43413"/>
    <w:rsid w:val="004706E8"/>
    <w:rsid w:val="00480771"/>
    <w:rsid w:val="004832FD"/>
    <w:rsid w:val="00490947"/>
    <w:rsid w:val="004A29B7"/>
    <w:rsid w:val="004A4987"/>
    <w:rsid w:val="004B041A"/>
    <w:rsid w:val="004C57A2"/>
    <w:rsid w:val="004D7FD3"/>
    <w:rsid w:val="004E075A"/>
    <w:rsid w:val="004E14F2"/>
    <w:rsid w:val="004F4C47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25F8"/>
    <w:rsid w:val="00615BA1"/>
    <w:rsid w:val="00620A64"/>
    <w:rsid w:val="0062255C"/>
    <w:rsid w:val="00625578"/>
    <w:rsid w:val="00652BF9"/>
    <w:rsid w:val="006560AB"/>
    <w:rsid w:val="006726AD"/>
    <w:rsid w:val="006A0F5A"/>
    <w:rsid w:val="006A429C"/>
    <w:rsid w:val="006A7BE1"/>
    <w:rsid w:val="006E4394"/>
    <w:rsid w:val="00732600"/>
    <w:rsid w:val="0073516D"/>
    <w:rsid w:val="00737BAF"/>
    <w:rsid w:val="007661BB"/>
    <w:rsid w:val="00767E35"/>
    <w:rsid w:val="00772C0B"/>
    <w:rsid w:val="00773AB6"/>
    <w:rsid w:val="00775D3F"/>
    <w:rsid w:val="00780276"/>
    <w:rsid w:val="00782E54"/>
    <w:rsid w:val="00791D7F"/>
    <w:rsid w:val="007A1639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4A72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81084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0DB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51052"/>
    <w:rsid w:val="00B64F33"/>
    <w:rsid w:val="00B67C7C"/>
    <w:rsid w:val="00B75FD3"/>
    <w:rsid w:val="00BB2B07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94E5E"/>
    <w:rsid w:val="00CC73D2"/>
    <w:rsid w:val="00CD6BA7"/>
    <w:rsid w:val="00D0787C"/>
    <w:rsid w:val="00D10BEA"/>
    <w:rsid w:val="00D13E83"/>
    <w:rsid w:val="00D14221"/>
    <w:rsid w:val="00D20492"/>
    <w:rsid w:val="00D2528B"/>
    <w:rsid w:val="00D3328D"/>
    <w:rsid w:val="00D64F5B"/>
    <w:rsid w:val="00D7123E"/>
    <w:rsid w:val="00D87026"/>
    <w:rsid w:val="00D923F3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4360C"/>
    <w:rsid w:val="00E63553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B563D"/>
    <w:rsid w:val="00EB77A1"/>
    <w:rsid w:val="00EE2C02"/>
    <w:rsid w:val="00EE5015"/>
    <w:rsid w:val="00EF073B"/>
    <w:rsid w:val="00F11381"/>
    <w:rsid w:val="00F23F0C"/>
    <w:rsid w:val="00F46FA9"/>
    <w:rsid w:val="00F67C70"/>
    <w:rsid w:val="00F77342"/>
    <w:rsid w:val="00F86EE0"/>
    <w:rsid w:val="00F92A96"/>
    <w:rsid w:val="00FC41B2"/>
    <w:rsid w:val="00FC4595"/>
    <w:rsid w:val="00FF2B3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C3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C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7</cp:revision>
  <cp:lastPrinted>2018-05-11T17:15:00Z</cp:lastPrinted>
  <dcterms:created xsi:type="dcterms:W3CDTF">2018-05-11T15:10:00Z</dcterms:created>
  <dcterms:modified xsi:type="dcterms:W3CDTF">2018-08-06T17:40:00Z</dcterms:modified>
</cp:coreProperties>
</file>