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B3A" w:rsidRPr="00861B3A" w:rsidRDefault="00861B3A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bookmarkStart w:id="0" w:name="_GoBack"/>
      <w:bookmarkEnd w:id="0"/>
      <w:r w:rsidRPr="00861B3A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2141</w:t>
      </w:r>
      <w:r w:rsidRPr="00861B3A">
        <w:rPr>
          <w:rFonts w:ascii="Arial" w:hAnsi="Arial" w:cs="Arial"/>
          <w:sz w:val="28"/>
          <w:szCs w:val="28"/>
          <w:lang w:val="es-ES_tradnl"/>
        </w:rPr>
        <w:t>/18</w:t>
      </w:r>
    </w:p>
    <w:p w:rsidR="00861B3A" w:rsidRPr="00861B3A" w:rsidRDefault="00861B3A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861B3A" w:rsidRPr="00861B3A" w:rsidRDefault="00861B3A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861B3A">
        <w:rPr>
          <w:rFonts w:ascii="Arial" w:hAnsi="Arial" w:cs="Arial"/>
          <w:lang w:val="es-ES_tradnl"/>
        </w:rPr>
        <w:t>RESOLUCION ADOPTADA POR EL</w:t>
      </w:r>
    </w:p>
    <w:p w:rsidR="00861B3A" w:rsidRPr="00861B3A" w:rsidRDefault="00861B3A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861B3A" w:rsidRPr="00861B3A" w:rsidRDefault="00861B3A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861B3A">
        <w:rPr>
          <w:rFonts w:ascii="Arial" w:hAnsi="Arial" w:cs="Arial"/>
          <w:lang w:val="es-ES_tradnl"/>
        </w:rPr>
        <w:t>TRIBUNAL DE CUENTAS</w:t>
      </w:r>
    </w:p>
    <w:p w:rsidR="00861B3A" w:rsidRPr="00861B3A" w:rsidRDefault="00861B3A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861B3A" w:rsidRPr="00861B3A" w:rsidRDefault="00861B3A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861B3A">
        <w:rPr>
          <w:rFonts w:ascii="Arial" w:hAnsi="Arial" w:cs="Arial"/>
          <w:lang w:val="es-ES_tradnl"/>
        </w:rPr>
        <w:t xml:space="preserve">EN SESION DE FECHA 27 DE JUNIO </w:t>
      </w:r>
      <w:r w:rsidRPr="00861B3A">
        <w:rPr>
          <w:rFonts w:ascii="Helvetica" w:hAnsi="Helvetica"/>
          <w:lang w:val="es-ES_tradnl"/>
        </w:rPr>
        <w:t>DE 2018</w:t>
      </w:r>
    </w:p>
    <w:p w:rsidR="00861B3A" w:rsidRPr="00861B3A" w:rsidRDefault="00861B3A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861B3A" w:rsidRPr="00B87071" w:rsidRDefault="00861B3A" w:rsidP="00861B3A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  <w:r w:rsidRPr="00B87071">
        <w:rPr>
          <w:rFonts w:ascii="Arial" w:hAnsi="Arial" w:cs="Arial"/>
          <w:lang w:val="es-UY"/>
        </w:rPr>
        <w:t>(E. E. Nº</w:t>
      </w:r>
      <w:r w:rsidR="00B87071">
        <w:rPr>
          <w:rFonts w:ascii="Arial" w:hAnsi="Arial" w:cs="Arial"/>
          <w:lang w:val="es-UY"/>
        </w:rPr>
        <w:t xml:space="preserve"> </w:t>
      </w:r>
      <w:r w:rsidRPr="00861B3A">
        <w:rPr>
          <w:rFonts w:ascii="Arial" w:hAnsi="Arial" w:cs="Arial"/>
        </w:rPr>
        <w:t>2018-17-1-003746</w:t>
      </w:r>
      <w:r w:rsidRPr="00B87071">
        <w:rPr>
          <w:rFonts w:ascii="Arial" w:hAnsi="Arial" w:cs="Arial"/>
          <w:lang w:val="es-UY"/>
        </w:rPr>
        <w:t xml:space="preserve">, </w:t>
      </w:r>
      <w:proofErr w:type="spellStart"/>
      <w:r w:rsidRPr="00B87071">
        <w:rPr>
          <w:rFonts w:ascii="Arial" w:hAnsi="Arial" w:cs="Arial"/>
          <w:lang w:val="es-UY"/>
        </w:rPr>
        <w:t>Ent</w:t>
      </w:r>
      <w:proofErr w:type="spellEnd"/>
      <w:r w:rsidRPr="00B87071">
        <w:rPr>
          <w:rFonts w:ascii="Arial" w:hAnsi="Arial" w:cs="Arial"/>
          <w:lang w:val="es-UY"/>
        </w:rPr>
        <w:t>. N°</w:t>
      </w:r>
      <w:r w:rsidR="00B87071">
        <w:rPr>
          <w:rFonts w:ascii="Arial" w:hAnsi="Arial" w:cs="Arial"/>
          <w:lang w:val="es-UY"/>
        </w:rPr>
        <w:t xml:space="preserve"> </w:t>
      </w:r>
      <w:r>
        <w:rPr>
          <w:rFonts w:ascii="Arial" w:hAnsi="Arial" w:cs="Arial"/>
        </w:rPr>
        <w:t>2852/18</w:t>
      </w:r>
      <w:r w:rsidRPr="00B87071">
        <w:rPr>
          <w:rFonts w:ascii="Arial" w:hAnsi="Arial" w:cs="Arial"/>
          <w:lang w:val="es-UY"/>
        </w:rPr>
        <w:t>)</w:t>
      </w:r>
    </w:p>
    <w:p w:rsidR="00DC039A" w:rsidRDefault="00DC039A" w:rsidP="0081475A">
      <w:pPr>
        <w:pStyle w:val="Ttulo2"/>
        <w:spacing w:line="360" w:lineRule="auto"/>
        <w:jc w:val="left"/>
      </w:pPr>
    </w:p>
    <w:p w:rsidR="00A20F48" w:rsidRDefault="00A20F48" w:rsidP="00861B3A">
      <w:pPr>
        <w:spacing w:line="360" w:lineRule="auto"/>
        <w:ind w:firstLine="851"/>
        <w:jc w:val="both"/>
        <w:rPr>
          <w:rFonts w:ascii="Arial" w:hAnsi="Arial" w:cs="Arial"/>
          <w:b w:val="0"/>
          <w:bCs w:val="0"/>
          <w:lang w:val="es-UY"/>
        </w:rPr>
      </w:pPr>
      <w:r>
        <w:rPr>
          <w:rFonts w:ascii="Arial" w:hAnsi="Arial" w:cs="Arial"/>
          <w:lang w:val="es-ES_tradnl"/>
        </w:rPr>
        <w:t xml:space="preserve">VISTO: </w:t>
      </w:r>
      <w:r>
        <w:rPr>
          <w:rFonts w:ascii="Arial" w:hAnsi="Arial" w:cs="Arial"/>
          <w:b w:val="0"/>
          <w:bCs w:val="0"/>
          <w:lang w:val="es-ES_tradnl"/>
        </w:rPr>
        <w:t xml:space="preserve">actuaciones remitidas por la </w:t>
      </w:r>
      <w:r>
        <w:rPr>
          <w:rFonts w:ascii="Arial" w:hAnsi="Arial" w:cs="Arial"/>
          <w:b w:val="0"/>
          <w:bCs w:val="0"/>
          <w:lang w:val="es-UY"/>
        </w:rPr>
        <w:t xml:space="preserve">Intendencia de Montevideo, </w:t>
      </w:r>
      <w:r w:rsidR="00E05B42">
        <w:rPr>
          <w:rFonts w:ascii="Arial" w:hAnsi="Arial" w:cs="Arial"/>
          <w:b w:val="0"/>
          <w:bCs w:val="0"/>
          <w:lang w:val="es-UY"/>
        </w:rPr>
        <w:t>relacionadas con la Licitación P</w:t>
      </w:r>
      <w:r>
        <w:rPr>
          <w:rFonts w:ascii="Arial" w:hAnsi="Arial" w:cs="Arial"/>
          <w:b w:val="0"/>
          <w:bCs w:val="0"/>
          <w:lang w:val="es-UY"/>
        </w:rPr>
        <w:t xml:space="preserve">ública </w:t>
      </w:r>
      <w:r w:rsidR="00DC039A">
        <w:rPr>
          <w:rFonts w:ascii="Arial" w:hAnsi="Arial" w:cs="Arial"/>
          <w:b w:val="0"/>
          <w:lang w:val="es-ES_tradnl"/>
        </w:rPr>
        <w:t>333880/1 para las obras de</w:t>
      </w:r>
      <w:r w:rsidR="00DC039A">
        <w:rPr>
          <w:rFonts w:ascii="Arial" w:hAnsi="Arial" w:cs="Arial"/>
          <w:lang w:val="es-ES_tradnl"/>
        </w:rPr>
        <w:t xml:space="preserve"> </w:t>
      </w:r>
      <w:r w:rsidR="000A70D8">
        <w:rPr>
          <w:rFonts w:ascii="Arial" w:hAnsi="Arial" w:cs="Arial"/>
          <w:lang w:val="es-ES_tradnl"/>
        </w:rPr>
        <w:t>r</w:t>
      </w:r>
      <w:r w:rsidR="00DC039A" w:rsidRPr="00CF34A9">
        <w:rPr>
          <w:rFonts w:ascii="Arial" w:hAnsi="Arial" w:cs="Arial"/>
          <w:b w:val="0"/>
          <w:lang w:val="es-ES_tradnl"/>
        </w:rPr>
        <w:t xml:space="preserve">ehabilitación de </w:t>
      </w:r>
      <w:r w:rsidR="000A70D8">
        <w:rPr>
          <w:rFonts w:ascii="Arial" w:hAnsi="Arial" w:cs="Arial"/>
          <w:b w:val="0"/>
          <w:lang w:val="es-ES_tradnl"/>
        </w:rPr>
        <w:t>b</w:t>
      </w:r>
      <w:r w:rsidR="00DC039A" w:rsidRPr="00CF34A9">
        <w:rPr>
          <w:rFonts w:ascii="Arial" w:hAnsi="Arial" w:cs="Arial"/>
          <w:b w:val="0"/>
          <w:lang w:val="es-ES_tradnl"/>
        </w:rPr>
        <w:t xml:space="preserve">ocas de </w:t>
      </w:r>
      <w:r w:rsidR="000A70D8">
        <w:rPr>
          <w:rFonts w:ascii="Arial" w:hAnsi="Arial" w:cs="Arial"/>
          <w:b w:val="0"/>
          <w:lang w:val="es-ES_tradnl"/>
        </w:rPr>
        <w:t>r</w:t>
      </w:r>
      <w:r w:rsidR="00DC039A" w:rsidRPr="00CF34A9">
        <w:rPr>
          <w:rFonts w:ascii="Arial" w:hAnsi="Arial" w:cs="Arial"/>
          <w:b w:val="0"/>
          <w:lang w:val="es-ES_tradnl"/>
        </w:rPr>
        <w:t>egistro a la Red de Saneamiento</w:t>
      </w:r>
      <w:r w:rsidR="00DC039A">
        <w:rPr>
          <w:rFonts w:ascii="Arial" w:hAnsi="Arial" w:cs="Arial"/>
          <w:b w:val="0"/>
          <w:lang w:val="es-ES_tradnl"/>
        </w:rPr>
        <w:t xml:space="preserve">, </w:t>
      </w:r>
      <w:r w:rsidR="000A70D8">
        <w:rPr>
          <w:rFonts w:ascii="Arial" w:hAnsi="Arial" w:cs="Arial"/>
          <w:b w:val="0"/>
          <w:lang w:val="es-ES_tradnl"/>
        </w:rPr>
        <w:t>r</w:t>
      </w:r>
      <w:r w:rsidR="00DC039A">
        <w:rPr>
          <w:rFonts w:ascii="Arial" w:hAnsi="Arial" w:cs="Arial"/>
          <w:b w:val="0"/>
          <w:lang w:val="es-ES_tradnl"/>
        </w:rPr>
        <w:t xml:space="preserve">ehabilitación de </w:t>
      </w:r>
      <w:r w:rsidR="000A70D8">
        <w:rPr>
          <w:rFonts w:ascii="Arial" w:hAnsi="Arial" w:cs="Arial"/>
          <w:b w:val="0"/>
          <w:lang w:val="es-ES_tradnl"/>
        </w:rPr>
        <w:t>b</w:t>
      </w:r>
      <w:r w:rsidR="00DC039A">
        <w:rPr>
          <w:rFonts w:ascii="Arial" w:hAnsi="Arial" w:cs="Arial"/>
          <w:b w:val="0"/>
          <w:lang w:val="es-ES_tradnl"/>
        </w:rPr>
        <w:t xml:space="preserve">ocas de </w:t>
      </w:r>
      <w:r w:rsidR="000A70D8">
        <w:rPr>
          <w:rFonts w:ascii="Arial" w:hAnsi="Arial" w:cs="Arial"/>
          <w:b w:val="0"/>
          <w:lang w:val="es-ES_tradnl"/>
        </w:rPr>
        <w:t>t</w:t>
      </w:r>
      <w:r w:rsidR="00DC039A">
        <w:rPr>
          <w:rFonts w:ascii="Arial" w:hAnsi="Arial" w:cs="Arial"/>
          <w:b w:val="0"/>
          <w:lang w:val="es-ES_tradnl"/>
        </w:rPr>
        <w:t xml:space="preserve">ormenta con o sin conexión y </w:t>
      </w:r>
      <w:r w:rsidR="000A70D8">
        <w:rPr>
          <w:rFonts w:ascii="Arial" w:hAnsi="Arial" w:cs="Arial"/>
          <w:b w:val="0"/>
          <w:lang w:val="es-ES_tradnl"/>
        </w:rPr>
        <w:t>r</w:t>
      </w:r>
      <w:r w:rsidR="00DC039A">
        <w:rPr>
          <w:rFonts w:ascii="Arial" w:hAnsi="Arial" w:cs="Arial"/>
          <w:b w:val="0"/>
          <w:lang w:val="es-ES_tradnl"/>
        </w:rPr>
        <w:t xml:space="preserve">eposiciones de </w:t>
      </w:r>
      <w:r w:rsidR="000A70D8">
        <w:rPr>
          <w:rFonts w:ascii="Arial" w:hAnsi="Arial" w:cs="Arial"/>
          <w:b w:val="0"/>
          <w:lang w:val="es-ES_tradnl"/>
        </w:rPr>
        <w:t>p</w:t>
      </w:r>
      <w:r w:rsidR="00DC039A">
        <w:rPr>
          <w:rFonts w:ascii="Arial" w:hAnsi="Arial" w:cs="Arial"/>
          <w:b w:val="0"/>
          <w:lang w:val="es-ES_tradnl"/>
        </w:rPr>
        <w:t>avimento asociadas;</w:t>
      </w:r>
    </w:p>
    <w:p w:rsidR="00DC039A" w:rsidRDefault="00A20F48" w:rsidP="00861B3A">
      <w:pPr>
        <w:spacing w:line="360" w:lineRule="auto"/>
        <w:ind w:firstLine="851"/>
        <w:jc w:val="both"/>
        <w:rPr>
          <w:rFonts w:ascii="Arial" w:hAnsi="Arial" w:cs="Arial"/>
          <w:b w:val="0"/>
          <w:bCs w:val="0"/>
          <w:lang w:val="es-UY"/>
        </w:rPr>
      </w:pPr>
      <w:r>
        <w:rPr>
          <w:rFonts w:ascii="Arial" w:hAnsi="Arial" w:cs="Arial"/>
          <w:lang w:val="es-UY"/>
        </w:rPr>
        <w:t xml:space="preserve">RESULTANDO: 1) </w:t>
      </w:r>
      <w:r>
        <w:rPr>
          <w:rFonts w:ascii="Arial" w:hAnsi="Arial" w:cs="Arial"/>
          <w:b w:val="0"/>
          <w:bCs w:val="0"/>
          <w:lang w:val="es-UY"/>
        </w:rPr>
        <w:t>que por</w:t>
      </w:r>
      <w:r w:rsidR="00DC039A">
        <w:rPr>
          <w:rFonts w:ascii="Arial" w:hAnsi="Arial" w:cs="Arial"/>
          <w:b w:val="0"/>
          <w:bCs w:val="0"/>
          <w:lang w:val="es-UY"/>
        </w:rPr>
        <w:t xml:space="preserve"> Resolución 024/2018 de fecha 18.0</w:t>
      </w:r>
      <w:r w:rsidR="00E05B42">
        <w:rPr>
          <w:rFonts w:ascii="Arial" w:hAnsi="Arial" w:cs="Arial"/>
          <w:b w:val="0"/>
          <w:bCs w:val="0"/>
          <w:lang w:val="es-UY"/>
        </w:rPr>
        <w:t>1.18 dictada por el Gerente de Compras,</w:t>
      </w:r>
      <w:r w:rsidR="000A70D8">
        <w:rPr>
          <w:rFonts w:ascii="Arial" w:hAnsi="Arial" w:cs="Arial"/>
          <w:b w:val="0"/>
          <w:bCs w:val="0"/>
          <w:lang w:val="es-UY"/>
        </w:rPr>
        <w:t xml:space="preserve"> </w:t>
      </w:r>
      <w:r w:rsidR="00DC039A">
        <w:rPr>
          <w:rFonts w:ascii="Arial" w:hAnsi="Arial" w:cs="Arial"/>
          <w:b w:val="0"/>
          <w:bCs w:val="0"/>
          <w:lang w:val="es-UY"/>
        </w:rPr>
        <w:t>se</w:t>
      </w:r>
      <w:r w:rsidR="00666618">
        <w:rPr>
          <w:rFonts w:ascii="Arial" w:hAnsi="Arial" w:cs="Arial"/>
          <w:b w:val="0"/>
          <w:bCs w:val="0"/>
          <w:lang w:val="es-UY"/>
        </w:rPr>
        <w:t xml:space="preserve"> aprobó los Pliegos </w:t>
      </w:r>
      <w:r w:rsidR="000A70D8">
        <w:rPr>
          <w:rFonts w:ascii="Arial" w:hAnsi="Arial" w:cs="Arial"/>
          <w:b w:val="0"/>
          <w:bCs w:val="0"/>
          <w:lang w:val="es-UY"/>
        </w:rPr>
        <w:t>P</w:t>
      </w:r>
      <w:r w:rsidR="00666618">
        <w:rPr>
          <w:rFonts w:ascii="Arial" w:hAnsi="Arial" w:cs="Arial"/>
          <w:b w:val="0"/>
          <w:bCs w:val="0"/>
          <w:lang w:val="es-UY"/>
        </w:rPr>
        <w:t xml:space="preserve">articulares y </w:t>
      </w:r>
      <w:r w:rsidR="000A70D8">
        <w:rPr>
          <w:rFonts w:ascii="Arial" w:hAnsi="Arial" w:cs="Arial"/>
          <w:b w:val="0"/>
          <w:bCs w:val="0"/>
          <w:lang w:val="es-UY"/>
        </w:rPr>
        <w:t xml:space="preserve">se </w:t>
      </w:r>
      <w:r w:rsidR="00666618">
        <w:rPr>
          <w:rFonts w:ascii="Arial" w:hAnsi="Arial" w:cs="Arial"/>
          <w:b w:val="0"/>
          <w:bCs w:val="0"/>
          <w:lang w:val="es-UY"/>
        </w:rPr>
        <w:t>autorizó la realización de la licitación de referencia</w:t>
      </w:r>
      <w:r w:rsidR="00DC039A">
        <w:rPr>
          <w:rFonts w:ascii="Arial" w:hAnsi="Arial" w:cs="Arial"/>
          <w:b w:val="0"/>
          <w:bCs w:val="0"/>
          <w:lang w:val="es-UY"/>
        </w:rPr>
        <w:t>;</w:t>
      </w:r>
    </w:p>
    <w:p w:rsidR="00A20F48" w:rsidRDefault="00B87071" w:rsidP="00861B3A">
      <w:pPr>
        <w:spacing w:line="360" w:lineRule="auto"/>
        <w:ind w:firstLine="2694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lang w:val="es-ES_tradnl"/>
        </w:rPr>
        <w:t xml:space="preserve"> </w:t>
      </w:r>
      <w:r w:rsidR="00A20F48">
        <w:rPr>
          <w:rFonts w:ascii="Arial" w:hAnsi="Arial" w:cs="Arial"/>
          <w:lang w:val="es-ES_tradnl"/>
        </w:rPr>
        <w:t>2)</w:t>
      </w:r>
      <w:r w:rsidR="00A20F48">
        <w:rPr>
          <w:rFonts w:ascii="Arial" w:hAnsi="Arial" w:cs="Arial"/>
          <w:b w:val="0"/>
          <w:bCs w:val="0"/>
          <w:lang w:val="es-ES_tradnl"/>
        </w:rPr>
        <w:t xml:space="preserve"> que se dio cumplimiento a lo dispuesto por el artículo 51 del TOCAF</w:t>
      </w:r>
      <w:r w:rsidR="00DC039A">
        <w:rPr>
          <w:rFonts w:ascii="Arial" w:hAnsi="Arial" w:cs="Arial"/>
          <w:b w:val="0"/>
          <w:bCs w:val="0"/>
          <w:lang w:val="es-ES_tradnl"/>
        </w:rPr>
        <w:t>, realizándose publicaciones en el Diario Oficial</w:t>
      </w:r>
      <w:r w:rsidR="000A70D8">
        <w:rPr>
          <w:rFonts w:ascii="Arial" w:hAnsi="Arial" w:cs="Arial"/>
          <w:b w:val="0"/>
          <w:bCs w:val="0"/>
          <w:lang w:val="es-ES_tradnl"/>
        </w:rPr>
        <w:t>,</w:t>
      </w:r>
      <w:r w:rsidR="00DC039A">
        <w:rPr>
          <w:rFonts w:ascii="Arial" w:hAnsi="Arial" w:cs="Arial"/>
          <w:b w:val="0"/>
          <w:bCs w:val="0"/>
          <w:lang w:val="es-ES_tradnl"/>
        </w:rPr>
        <w:t xml:space="preserve"> con fecha  25 de enero de 2018 y en la página Web de Compras Estatales</w:t>
      </w:r>
      <w:r w:rsidR="000A70D8">
        <w:rPr>
          <w:rFonts w:ascii="Arial" w:hAnsi="Arial" w:cs="Arial"/>
          <w:b w:val="0"/>
          <w:bCs w:val="0"/>
          <w:lang w:val="es-ES_tradnl"/>
        </w:rPr>
        <w:t>,</w:t>
      </w:r>
      <w:r w:rsidR="00DC039A">
        <w:rPr>
          <w:rFonts w:ascii="Arial" w:hAnsi="Arial" w:cs="Arial"/>
          <w:b w:val="0"/>
          <w:bCs w:val="0"/>
          <w:lang w:val="es-ES_tradnl"/>
        </w:rPr>
        <w:t xml:space="preserve"> con fecha 18/1/2018</w:t>
      </w:r>
      <w:r w:rsidR="00A20F48">
        <w:rPr>
          <w:rFonts w:ascii="Arial" w:hAnsi="Arial" w:cs="Arial"/>
          <w:b w:val="0"/>
          <w:bCs w:val="0"/>
        </w:rPr>
        <w:t>;</w:t>
      </w:r>
    </w:p>
    <w:p w:rsidR="0035060D" w:rsidRDefault="00B87071" w:rsidP="00861B3A">
      <w:pPr>
        <w:pStyle w:val="Ttulo8"/>
        <w:numPr>
          <w:ilvl w:val="0"/>
          <w:numId w:val="0"/>
        </w:numPr>
        <w:ind w:firstLine="2694"/>
        <w:rPr>
          <w:b w:val="0"/>
          <w:bCs w:val="0"/>
          <w:color w:val="auto"/>
          <w:lang w:val="es-UY"/>
        </w:rPr>
      </w:pPr>
      <w:r>
        <w:t xml:space="preserve"> </w:t>
      </w:r>
      <w:r w:rsidR="00A20F48">
        <w:t xml:space="preserve">3) </w:t>
      </w:r>
      <w:r w:rsidR="00A20F48">
        <w:rPr>
          <w:b w:val="0"/>
          <w:bCs w:val="0"/>
        </w:rPr>
        <w:t>que en el acto de apertura efectuado</w:t>
      </w:r>
      <w:r w:rsidR="00ED768D">
        <w:rPr>
          <w:b w:val="0"/>
          <w:bCs w:val="0"/>
        </w:rPr>
        <w:t xml:space="preserve"> </w:t>
      </w:r>
      <w:r w:rsidR="000A70D8">
        <w:rPr>
          <w:b w:val="0"/>
          <w:bCs w:val="0"/>
        </w:rPr>
        <w:t xml:space="preserve">con </w:t>
      </w:r>
      <w:r w:rsidR="0035060D">
        <w:rPr>
          <w:b w:val="0"/>
          <w:bCs w:val="0"/>
        </w:rPr>
        <w:t>fecha 23/02/2018</w:t>
      </w:r>
      <w:r w:rsidR="00E467B6">
        <w:rPr>
          <w:b w:val="0"/>
          <w:bCs w:val="0"/>
        </w:rPr>
        <w:t xml:space="preserve"> se </w:t>
      </w:r>
      <w:proofErr w:type="spellStart"/>
      <w:r w:rsidR="00E467B6">
        <w:rPr>
          <w:b w:val="0"/>
          <w:bCs w:val="0"/>
        </w:rPr>
        <w:t>recepcionaron</w:t>
      </w:r>
      <w:proofErr w:type="spellEnd"/>
      <w:r w:rsidR="00E467B6">
        <w:rPr>
          <w:b w:val="0"/>
          <w:bCs w:val="0"/>
        </w:rPr>
        <w:t xml:space="preserve"> las ofertas</w:t>
      </w:r>
      <w:r w:rsidR="000A70D8">
        <w:rPr>
          <w:b w:val="0"/>
          <w:bCs w:val="0"/>
        </w:rPr>
        <w:t xml:space="preserve"> correspondientes a: LEJACIR</w:t>
      </w:r>
      <w:r w:rsidR="0035060D">
        <w:rPr>
          <w:b w:val="0"/>
          <w:bCs w:val="0"/>
          <w:color w:val="auto"/>
          <w:lang w:val="es-UY"/>
        </w:rPr>
        <w:t xml:space="preserve"> S.A.</w:t>
      </w:r>
      <w:r w:rsidR="00E467B6">
        <w:rPr>
          <w:b w:val="0"/>
          <w:bCs w:val="0"/>
          <w:color w:val="auto"/>
          <w:lang w:val="es-UY"/>
        </w:rPr>
        <w:t xml:space="preserve">, </w:t>
      </w:r>
      <w:r w:rsidR="0035060D">
        <w:rPr>
          <w:b w:val="0"/>
          <w:bCs w:val="0"/>
        </w:rPr>
        <w:t xml:space="preserve">BYCIC LTDA </w:t>
      </w:r>
      <w:r w:rsidR="00E467B6">
        <w:rPr>
          <w:b w:val="0"/>
          <w:bCs w:val="0"/>
        </w:rPr>
        <w:t xml:space="preserve">y </w:t>
      </w:r>
      <w:r w:rsidR="0035060D">
        <w:rPr>
          <w:bCs w:val="0"/>
          <w:color w:val="auto"/>
          <w:lang w:val="es-UY"/>
        </w:rPr>
        <w:t xml:space="preserve">  </w:t>
      </w:r>
      <w:r w:rsidR="0035060D" w:rsidRPr="00091B21">
        <w:rPr>
          <w:b w:val="0"/>
          <w:bCs w:val="0"/>
          <w:color w:val="auto"/>
          <w:lang w:val="es-UY"/>
        </w:rPr>
        <w:t>MONTELECNOR S A</w:t>
      </w:r>
      <w:r w:rsidR="00E467B6">
        <w:rPr>
          <w:b w:val="0"/>
          <w:bCs w:val="0"/>
          <w:color w:val="auto"/>
          <w:lang w:val="es-UY"/>
        </w:rPr>
        <w:t>;</w:t>
      </w:r>
    </w:p>
    <w:p w:rsidR="00861B3A" w:rsidRDefault="00B87071" w:rsidP="00861B3A">
      <w:pPr>
        <w:spacing w:line="360" w:lineRule="auto"/>
        <w:ind w:firstLine="2694"/>
        <w:jc w:val="both"/>
        <w:rPr>
          <w:rFonts w:ascii="Arial" w:hAnsi="Arial" w:cs="Arial"/>
          <w:b w:val="0"/>
          <w:color w:val="auto"/>
          <w:lang w:val="es-UY"/>
        </w:rPr>
      </w:pPr>
      <w:r>
        <w:rPr>
          <w:rFonts w:ascii="Arial" w:hAnsi="Arial" w:cs="Arial"/>
          <w:bCs w:val="0"/>
          <w:lang w:val="es-ES_tradnl"/>
        </w:rPr>
        <w:t xml:space="preserve"> </w:t>
      </w:r>
      <w:r w:rsidR="000A70D8" w:rsidRPr="00E72DA0">
        <w:rPr>
          <w:rFonts w:ascii="Arial" w:hAnsi="Arial" w:cs="Arial"/>
          <w:bCs w:val="0"/>
          <w:lang w:val="es-ES_tradnl"/>
        </w:rPr>
        <w:t>4</w:t>
      </w:r>
      <w:r w:rsidR="000A70D8">
        <w:rPr>
          <w:rFonts w:ascii="Arial" w:hAnsi="Arial" w:cs="Arial"/>
          <w:bCs w:val="0"/>
          <w:lang w:val="es-ES_tradnl"/>
        </w:rPr>
        <w:t>)</w:t>
      </w:r>
      <w:r w:rsidR="00A20F48">
        <w:rPr>
          <w:rFonts w:ascii="Arial" w:hAnsi="Arial" w:cs="Arial"/>
          <w:lang w:val="es-ES_tradnl"/>
        </w:rPr>
        <w:t xml:space="preserve"> </w:t>
      </w:r>
      <w:r w:rsidR="00A20F48" w:rsidRPr="00E467B6">
        <w:rPr>
          <w:rFonts w:ascii="Arial" w:hAnsi="Arial" w:cs="Arial"/>
          <w:b w:val="0"/>
          <w:bCs w:val="0"/>
        </w:rPr>
        <w:t xml:space="preserve">que la Comisión Asesora de </w:t>
      </w:r>
      <w:r w:rsidR="00422F1D" w:rsidRPr="00E467B6">
        <w:rPr>
          <w:rFonts w:ascii="Arial" w:hAnsi="Arial" w:cs="Arial"/>
          <w:b w:val="0"/>
          <w:bCs w:val="0"/>
        </w:rPr>
        <w:t xml:space="preserve">Adjudicaciones </w:t>
      </w:r>
      <w:r w:rsidR="00A20F48" w:rsidRPr="00E467B6">
        <w:rPr>
          <w:rFonts w:ascii="Arial" w:hAnsi="Arial" w:cs="Arial"/>
          <w:b w:val="0"/>
          <w:bCs w:val="0"/>
        </w:rPr>
        <w:t>con fecha</w:t>
      </w:r>
      <w:r w:rsidR="00E467B6">
        <w:rPr>
          <w:rFonts w:ascii="Arial" w:hAnsi="Arial" w:cs="Arial"/>
          <w:b w:val="0"/>
          <w:bCs w:val="0"/>
        </w:rPr>
        <w:t xml:space="preserve"> </w:t>
      </w:r>
      <w:r w:rsidR="000A70D8">
        <w:rPr>
          <w:rFonts w:ascii="Arial" w:hAnsi="Arial" w:cs="Arial"/>
          <w:b w:val="0"/>
          <w:bCs w:val="0"/>
        </w:rPr>
        <w:t xml:space="preserve"> 22/5/18, aconsejo</w:t>
      </w:r>
      <w:r w:rsidR="00E467B6">
        <w:rPr>
          <w:rFonts w:ascii="Arial" w:hAnsi="Arial" w:cs="Arial"/>
          <w:b w:val="0"/>
          <w:color w:val="auto"/>
          <w:lang w:val="es-UY"/>
        </w:rPr>
        <w:t xml:space="preserve"> </w:t>
      </w:r>
      <w:r w:rsidR="00E467B6" w:rsidRPr="00C824F5">
        <w:rPr>
          <w:rFonts w:ascii="Arial" w:hAnsi="Arial" w:cs="Arial"/>
          <w:b w:val="0"/>
          <w:color w:val="auto"/>
          <w:lang w:val="es-UY"/>
        </w:rPr>
        <w:t xml:space="preserve">aceptar la propuesta de </w:t>
      </w:r>
      <w:r w:rsidR="00E467B6">
        <w:rPr>
          <w:rFonts w:ascii="Arial" w:hAnsi="Arial" w:cs="Arial"/>
          <w:b w:val="0"/>
          <w:color w:val="auto"/>
          <w:lang w:val="es-UY"/>
        </w:rPr>
        <w:t>MONTELECNOR S.A</w:t>
      </w:r>
      <w:r w:rsidR="000A70D8">
        <w:rPr>
          <w:rFonts w:ascii="Arial" w:hAnsi="Arial" w:cs="Arial"/>
          <w:b w:val="0"/>
          <w:color w:val="auto"/>
          <w:lang w:val="es-UY"/>
        </w:rPr>
        <w:t>,</w:t>
      </w:r>
      <w:r w:rsidR="00E467B6">
        <w:rPr>
          <w:rFonts w:ascii="Arial" w:hAnsi="Arial" w:cs="Arial"/>
          <w:b w:val="0"/>
          <w:color w:val="auto"/>
          <w:lang w:val="es-UY"/>
        </w:rPr>
        <w:t xml:space="preserve"> </w:t>
      </w:r>
      <w:r w:rsidR="000A70D8">
        <w:rPr>
          <w:rFonts w:ascii="Arial" w:hAnsi="Arial" w:cs="Arial"/>
          <w:b w:val="0"/>
          <w:color w:val="auto"/>
          <w:lang w:val="es-UY"/>
        </w:rPr>
        <w:t>siendo la oferta seleccionada la de mayor puntuación (precio y experiencia), de acuerdo a criterio de evaluación previsto en el presente llamado,</w:t>
      </w:r>
      <w:r w:rsidR="00861B3A">
        <w:rPr>
          <w:rFonts w:ascii="Arial" w:hAnsi="Arial" w:cs="Arial"/>
          <w:b w:val="0"/>
          <w:color w:val="auto"/>
          <w:lang w:val="es-UY"/>
        </w:rPr>
        <w:t xml:space="preserve"> </w:t>
      </w:r>
      <w:r w:rsidR="00E467B6">
        <w:rPr>
          <w:rFonts w:ascii="Arial" w:hAnsi="Arial" w:cs="Arial"/>
          <w:b w:val="0"/>
          <w:color w:val="auto"/>
          <w:lang w:val="es-UY"/>
        </w:rPr>
        <w:t xml:space="preserve">expresando que: </w:t>
      </w:r>
      <w:r w:rsidR="000A70D8">
        <w:rPr>
          <w:rFonts w:ascii="Arial" w:hAnsi="Arial" w:cs="Arial"/>
          <w:b w:val="0"/>
          <w:color w:val="auto"/>
          <w:lang w:val="es-UY"/>
        </w:rPr>
        <w:t>e</w:t>
      </w:r>
      <w:r w:rsidR="00E467B6">
        <w:rPr>
          <w:rFonts w:ascii="Arial" w:hAnsi="Arial" w:cs="Arial"/>
          <w:b w:val="0"/>
          <w:color w:val="auto"/>
          <w:lang w:val="es-UY"/>
        </w:rPr>
        <w:t>l monto de los trabajos a</w:t>
      </w:r>
      <w:r w:rsidR="00E05B42">
        <w:rPr>
          <w:rFonts w:ascii="Arial" w:hAnsi="Arial" w:cs="Arial"/>
          <w:b w:val="0"/>
          <w:color w:val="auto"/>
          <w:lang w:val="es-UY"/>
        </w:rPr>
        <w:t>sciende a $ 6.776.790,2, más IVA</w:t>
      </w:r>
      <w:r w:rsidR="000A70D8">
        <w:rPr>
          <w:rFonts w:ascii="Arial" w:hAnsi="Arial" w:cs="Arial"/>
          <w:b w:val="0"/>
          <w:color w:val="auto"/>
          <w:lang w:val="es-UY"/>
        </w:rPr>
        <w:t xml:space="preserve"> e imprevistos, </w:t>
      </w:r>
      <w:r w:rsidR="00E467B6">
        <w:rPr>
          <w:rFonts w:ascii="Arial" w:hAnsi="Arial" w:cs="Arial"/>
          <w:b w:val="0"/>
          <w:color w:val="auto"/>
          <w:lang w:val="es-UY"/>
        </w:rPr>
        <w:t>las leyes sociales tendrán un costo máximo de $ 1.476. 268,69, ascendiendo la erogación total de la obra</w:t>
      </w:r>
      <w:r w:rsidR="000A70D8">
        <w:rPr>
          <w:rFonts w:ascii="Arial" w:hAnsi="Arial" w:cs="Arial"/>
          <w:b w:val="0"/>
          <w:color w:val="auto"/>
          <w:lang w:val="es-UY"/>
        </w:rPr>
        <w:t>,</w:t>
      </w:r>
      <w:r w:rsidR="00E467B6">
        <w:rPr>
          <w:rFonts w:ascii="Arial" w:hAnsi="Arial" w:cs="Arial"/>
          <w:b w:val="0"/>
          <w:color w:val="auto"/>
          <w:lang w:val="es-UY"/>
        </w:rPr>
        <w:t xml:space="preserve"> a la suma de $ 10.984.105,33</w:t>
      </w:r>
      <w:r w:rsidR="000A70D8">
        <w:rPr>
          <w:rFonts w:ascii="Arial" w:hAnsi="Arial" w:cs="Arial"/>
          <w:b w:val="0"/>
          <w:color w:val="auto"/>
          <w:lang w:val="es-UY"/>
        </w:rPr>
        <w:t>.</w:t>
      </w:r>
      <w:r w:rsidR="00E05B42">
        <w:rPr>
          <w:rFonts w:ascii="Arial" w:hAnsi="Arial" w:cs="Arial"/>
          <w:b w:val="0"/>
          <w:color w:val="auto"/>
          <w:lang w:val="es-UY"/>
        </w:rPr>
        <w:t xml:space="preserve"> Se recomienda un </w:t>
      </w:r>
      <w:r w:rsidR="00E05B42">
        <w:rPr>
          <w:rFonts w:ascii="Arial" w:hAnsi="Arial" w:cs="Arial"/>
          <w:b w:val="0"/>
          <w:color w:val="auto"/>
          <w:lang w:val="es-UY"/>
        </w:rPr>
        <w:lastRenderedPageBreak/>
        <w:t>especial seguimiento en la ejecución del contrato, dada la existencia de incumplimientos anteriores en otros organismos públicos;</w:t>
      </w:r>
    </w:p>
    <w:p w:rsidR="00861B3A" w:rsidRDefault="00B87071" w:rsidP="00861B3A">
      <w:pPr>
        <w:spacing w:line="360" w:lineRule="auto"/>
        <w:ind w:firstLine="2694"/>
        <w:jc w:val="both"/>
        <w:rPr>
          <w:rFonts w:ascii="Arial" w:hAnsi="Arial" w:cs="Arial"/>
          <w:b w:val="0"/>
          <w:color w:val="auto"/>
          <w:lang w:val="es-UY"/>
        </w:rPr>
      </w:pPr>
      <w:r>
        <w:rPr>
          <w:rFonts w:ascii="Arial" w:hAnsi="Arial" w:cs="Arial"/>
          <w:color w:val="auto"/>
          <w:lang w:val="es-UY"/>
        </w:rPr>
        <w:t xml:space="preserve"> </w:t>
      </w:r>
      <w:r w:rsidR="00E467B6">
        <w:rPr>
          <w:rFonts w:ascii="Arial" w:hAnsi="Arial" w:cs="Arial"/>
          <w:color w:val="auto"/>
          <w:lang w:val="es-UY"/>
        </w:rPr>
        <w:t>5)</w:t>
      </w:r>
      <w:r w:rsidR="00E467B6" w:rsidRPr="00E467B6">
        <w:rPr>
          <w:rFonts w:ascii="Arial" w:hAnsi="Arial" w:cs="Arial"/>
          <w:b w:val="0"/>
          <w:color w:val="auto"/>
          <w:lang w:val="es-UY"/>
        </w:rPr>
        <w:t xml:space="preserve"> </w:t>
      </w:r>
      <w:r w:rsidR="00E467B6">
        <w:rPr>
          <w:rFonts w:ascii="Arial" w:hAnsi="Arial" w:cs="Arial"/>
          <w:b w:val="0"/>
          <w:color w:val="auto"/>
          <w:lang w:val="es-UY"/>
        </w:rPr>
        <w:t xml:space="preserve">que por </w:t>
      </w:r>
      <w:r w:rsidR="00E467B6" w:rsidRPr="00E467B6">
        <w:rPr>
          <w:rFonts w:ascii="Arial" w:hAnsi="Arial" w:cs="Arial"/>
          <w:b w:val="0"/>
        </w:rPr>
        <w:t xml:space="preserve">Resolución de fecha 25/05/2018 </w:t>
      </w:r>
      <w:r w:rsidR="00E467B6">
        <w:rPr>
          <w:rFonts w:ascii="Arial" w:hAnsi="Arial" w:cs="Arial"/>
          <w:b w:val="0"/>
        </w:rPr>
        <w:t xml:space="preserve">el </w:t>
      </w:r>
      <w:r w:rsidR="00E467B6" w:rsidRPr="00E467B6">
        <w:rPr>
          <w:rFonts w:ascii="Arial" w:hAnsi="Arial" w:cs="Arial"/>
          <w:b w:val="0"/>
        </w:rPr>
        <w:t>Director de Desarrollo E</w:t>
      </w:r>
      <w:r w:rsidR="00861B3A">
        <w:rPr>
          <w:rFonts w:ascii="Arial" w:hAnsi="Arial" w:cs="Arial"/>
          <w:b w:val="0"/>
        </w:rPr>
        <w:t>conómico e Integración Regional,</w:t>
      </w:r>
      <w:r w:rsidR="00E467B6" w:rsidRPr="00E467B6">
        <w:rPr>
          <w:rFonts w:ascii="Arial" w:hAnsi="Arial" w:cs="Arial"/>
          <w:b w:val="0"/>
        </w:rPr>
        <w:t xml:space="preserve"> disp</w:t>
      </w:r>
      <w:r w:rsidR="000A70D8">
        <w:rPr>
          <w:rFonts w:ascii="Arial" w:hAnsi="Arial" w:cs="Arial"/>
          <w:b w:val="0"/>
        </w:rPr>
        <w:t>uso</w:t>
      </w:r>
      <w:r w:rsidR="00E467B6" w:rsidRPr="00E467B6">
        <w:rPr>
          <w:rFonts w:ascii="Arial" w:hAnsi="Arial" w:cs="Arial"/>
          <w:b w:val="0"/>
        </w:rPr>
        <w:t xml:space="preserve"> adjudicar </w:t>
      </w:r>
      <w:r w:rsidR="00E05B42">
        <w:rPr>
          <w:rFonts w:ascii="Arial" w:hAnsi="Arial" w:cs="Arial"/>
          <w:b w:val="0"/>
        </w:rPr>
        <w:t xml:space="preserve">la Licitación </w:t>
      </w:r>
      <w:r w:rsidR="00E467B6" w:rsidRPr="00E467B6">
        <w:rPr>
          <w:rFonts w:ascii="Arial" w:hAnsi="Arial" w:cs="Arial"/>
          <w:b w:val="0"/>
        </w:rPr>
        <w:t>a la empre</w:t>
      </w:r>
      <w:r w:rsidR="0003554F">
        <w:rPr>
          <w:rFonts w:ascii="Arial" w:hAnsi="Arial" w:cs="Arial"/>
          <w:b w:val="0"/>
        </w:rPr>
        <w:t xml:space="preserve">sa </w:t>
      </w:r>
      <w:proofErr w:type="spellStart"/>
      <w:r w:rsidR="0003554F">
        <w:rPr>
          <w:rFonts w:ascii="Arial" w:hAnsi="Arial" w:cs="Arial"/>
          <w:b w:val="0"/>
        </w:rPr>
        <w:t>Montelecnor</w:t>
      </w:r>
      <w:proofErr w:type="spellEnd"/>
      <w:r w:rsidR="0003554F">
        <w:rPr>
          <w:rFonts w:ascii="Arial" w:hAnsi="Arial" w:cs="Arial"/>
          <w:b w:val="0"/>
        </w:rPr>
        <w:t xml:space="preserve"> Sociedad Anónima</w:t>
      </w:r>
      <w:r w:rsidR="000A70D8">
        <w:rPr>
          <w:rFonts w:ascii="Arial" w:hAnsi="Arial" w:cs="Arial"/>
          <w:b w:val="0"/>
        </w:rPr>
        <w:t>,</w:t>
      </w:r>
      <w:r w:rsidR="0003554F">
        <w:rPr>
          <w:rFonts w:ascii="Arial" w:hAnsi="Arial" w:cs="Arial"/>
          <w:b w:val="0"/>
        </w:rPr>
        <w:t xml:space="preserve"> </w:t>
      </w:r>
      <w:r w:rsidR="00E05B42">
        <w:rPr>
          <w:rFonts w:ascii="Arial" w:hAnsi="Arial" w:cs="Arial"/>
          <w:b w:val="0"/>
        </w:rPr>
        <w:t>conforme a lo sugerido;</w:t>
      </w:r>
    </w:p>
    <w:p w:rsidR="00CA3F9D" w:rsidRPr="00861B3A" w:rsidRDefault="00B87071" w:rsidP="00861B3A">
      <w:pPr>
        <w:spacing w:line="360" w:lineRule="auto"/>
        <w:ind w:firstLine="2694"/>
        <w:jc w:val="both"/>
        <w:rPr>
          <w:rFonts w:ascii="Arial" w:hAnsi="Arial" w:cs="Arial"/>
          <w:b w:val="0"/>
          <w:color w:val="auto"/>
          <w:lang w:val="es-UY"/>
        </w:rPr>
      </w:pPr>
      <w:r>
        <w:rPr>
          <w:rFonts w:ascii="Arial" w:hAnsi="Arial" w:cs="Arial"/>
        </w:rPr>
        <w:t xml:space="preserve"> </w:t>
      </w:r>
      <w:r w:rsidR="00E467B6">
        <w:rPr>
          <w:rFonts w:ascii="Arial" w:hAnsi="Arial" w:cs="Arial"/>
        </w:rPr>
        <w:t>6)</w:t>
      </w:r>
      <w:r w:rsidR="00896C80">
        <w:rPr>
          <w:rFonts w:ascii="Arial" w:hAnsi="Arial" w:cs="Arial"/>
        </w:rPr>
        <w:t xml:space="preserve"> </w:t>
      </w:r>
      <w:r w:rsidR="00896C80">
        <w:rPr>
          <w:rFonts w:ascii="Arial" w:hAnsi="Arial" w:cs="Arial"/>
          <w:b w:val="0"/>
        </w:rPr>
        <w:t>que c</w:t>
      </w:r>
      <w:r w:rsidR="00896C80" w:rsidRPr="00896C80">
        <w:rPr>
          <w:rFonts w:ascii="Arial" w:hAnsi="Arial" w:cs="Arial"/>
          <w:b w:val="0"/>
          <w:bCs w:val="0"/>
          <w:spacing w:val="-3"/>
        </w:rPr>
        <w:t>on fecha 25/5/18 se realizaron  imputaciones definitivas contrato 300016 con cargo al Ejercicio 2018, actividad 308000205, por un total de $9.507.836.65 y $ 1.476.268.88 al Banco de Previsión Social,  contando con disponibilidad suficiente</w:t>
      </w:r>
      <w:r w:rsidR="00896C80">
        <w:rPr>
          <w:rFonts w:ascii="Arial" w:hAnsi="Arial" w:cs="Arial"/>
          <w:b w:val="0"/>
          <w:bCs w:val="0"/>
          <w:spacing w:val="-3"/>
        </w:rPr>
        <w:t>;</w:t>
      </w:r>
    </w:p>
    <w:p w:rsidR="00A20F48" w:rsidRDefault="00965E50" w:rsidP="00861B3A">
      <w:pPr>
        <w:spacing w:line="360" w:lineRule="auto"/>
        <w:ind w:firstLine="851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t xml:space="preserve">CONSIDERANDO: </w:t>
      </w:r>
      <w:r w:rsidR="00A20F48">
        <w:rPr>
          <w:rFonts w:ascii="Arial" w:hAnsi="Arial" w:cs="Arial"/>
          <w:b w:val="0"/>
          <w:bCs w:val="0"/>
          <w:lang w:val="es-ES_tradnl"/>
        </w:rPr>
        <w:t xml:space="preserve">que el procedimiento </w:t>
      </w:r>
      <w:r w:rsidR="000A70D8">
        <w:rPr>
          <w:rFonts w:ascii="Arial" w:hAnsi="Arial" w:cs="Arial"/>
          <w:b w:val="0"/>
          <w:bCs w:val="0"/>
          <w:lang w:val="es-ES_tradnl"/>
        </w:rPr>
        <w:t>licitatorio</w:t>
      </w:r>
      <w:r w:rsidR="00A20F48">
        <w:rPr>
          <w:rFonts w:ascii="Arial" w:hAnsi="Arial" w:cs="Arial"/>
          <w:b w:val="0"/>
          <w:bCs w:val="0"/>
          <w:lang w:val="es-ES_tradnl"/>
        </w:rPr>
        <w:t xml:space="preserve"> se ajusta a lo preceptuado por</w:t>
      </w:r>
      <w:r w:rsidR="0003554F">
        <w:rPr>
          <w:rFonts w:ascii="Arial" w:hAnsi="Arial" w:cs="Arial"/>
          <w:b w:val="0"/>
          <w:bCs w:val="0"/>
          <w:lang w:val="es-ES_tradnl"/>
        </w:rPr>
        <w:t xml:space="preserve"> el artículo 33 del TOCAF;</w:t>
      </w:r>
    </w:p>
    <w:p w:rsidR="00E72DA0" w:rsidRDefault="00A20F48" w:rsidP="0003554F">
      <w:pPr>
        <w:spacing w:line="360" w:lineRule="auto"/>
        <w:ind w:firstLine="851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t xml:space="preserve">ATENTO: </w:t>
      </w:r>
      <w:r>
        <w:rPr>
          <w:rFonts w:ascii="Arial" w:hAnsi="Arial" w:cs="Arial"/>
          <w:b w:val="0"/>
          <w:bCs w:val="0"/>
          <w:lang w:val="es-ES_tradnl"/>
        </w:rPr>
        <w:t>a lo expuesto, y a lo dispuesto por el artículo 211 literal B) de l</w:t>
      </w:r>
      <w:r w:rsidR="00861B3A">
        <w:rPr>
          <w:rFonts w:ascii="Arial" w:hAnsi="Arial" w:cs="Arial"/>
          <w:b w:val="0"/>
          <w:bCs w:val="0"/>
          <w:lang w:val="es-ES_tradnl"/>
        </w:rPr>
        <w:t>a Constitución de la República;</w:t>
      </w:r>
    </w:p>
    <w:p w:rsidR="00896C80" w:rsidRDefault="00A20F48" w:rsidP="00861B3A">
      <w:pPr>
        <w:spacing w:line="360" w:lineRule="auto"/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EL TRIBUNAL ACUERDA</w:t>
      </w:r>
    </w:p>
    <w:p w:rsidR="006C15C9" w:rsidRDefault="00B87071" w:rsidP="00861B3A">
      <w:pPr>
        <w:pStyle w:val="Prrafodelista"/>
        <w:numPr>
          <w:ilvl w:val="0"/>
          <w:numId w:val="27"/>
        </w:numPr>
        <w:spacing w:line="360" w:lineRule="auto"/>
        <w:ind w:left="284" w:hanging="284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bCs w:val="0"/>
          <w:lang w:val="es-ES_tradnl"/>
        </w:rPr>
        <w:t>Intervenir el gasto;</w:t>
      </w:r>
    </w:p>
    <w:p w:rsidR="00A20F48" w:rsidRDefault="006C15C9" w:rsidP="00861B3A">
      <w:pPr>
        <w:pStyle w:val="Prrafodelista"/>
        <w:numPr>
          <w:ilvl w:val="0"/>
          <w:numId w:val="27"/>
        </w:numPr>
        <w:spacing w:line="360" w:lineRule="auto"/>
        <w:ind w:left="284" w:hanging="284"/>
        <w:jc w:val="both"/>
        <w:rPr>
          <w:rFonts w:ascii="Arial" w:hAnsi="Arial" w:cs="Arial"/>
          <w:b w:val="0"/>
          <w:bCs w:val="0"/>
          <w:lang w:val="es-ES_tradnl"/>
        </w:rPr>
      </w:pPr>
      <w:r w:rsidRPr="00861B3A">
        <w:rPr>
          <w:rFonts w:ascii="Arial" w:hAnsi="Arial" w:cs="Arial"/>
          <w:b w:val="0"/>
          <w:bCs w:val="0"/>
          <w:lang w:val="es-ES_tradnl"/>
        </w:rPr>
        <w:t xml:space="preserve"> </w:t>
      </w:r>
      <w:r w:rsidR="00846E84" w:rsidRPr="00861B3A">
        <w:rPr>
          <w:rFonts w:ascii="Arial" w:hAnsi="Arial" w:cs="Arial"/>
          <w:b w:val="0"/>
          <w:bCs w:val="0"/>
          <w:lang w:val="es-ES_tradnl"/>
        </w:rPr>
        <w:t>Devolv</w:t>
      </w:r>
      <w:r w:rsidR="00965E50" w:rsidRPr="00861B3A">
        <w:rPr>
          <w:rFonts w:ascii="Arial" w:hAnsi="Arial" w:cs="Arial"/>
          <w:b w:val="0"/>
          <w:bCs w:val="0"/>
          <w:lang w:val="es-ES_tradnl"/>
        </w:rPr>
        <w:t xml:space="preserve">er </w:t>
      </w:r>
      <w:r w:rsidR="00861B3A">
        <w:rPr>
          <w:rFonts w:ascii="Arial" w:hAnsi="Arial" w:cs="Arial"/>
          <w:b w:val="0"/>
          <w:bCs w:val="0"/>
          <w:lang w:val="es-ES_tradnl"/>
        </w:rPr>
        <w:t>las actuaciones.</w:t>
      </w:r>
    </w:p>
    <w:p w:rsidR="00846E84" w:rsidRPr="00B87071" w:rsidRDefault="00861B3A" w:rsidP="00B87071">
      <w:pPr>
        <w:pStyle w:val="Prrafodelista"/>
        <w:spacing w:line="360" w:lineRule="auto"/>
        <w:ind w:left="284" w:hanging="284"/>
        <w:jc w:val="both"/>
        <w:rPr>
          <w:rFonts w:ascii="Arial" w:hAnsi="Arial" w:cs="Arial"/>
          <w:b w:val="0"/>
          <w:bCs w:val="0"/>
          <w:sz w:val="20"/>
          <w:szCs w:val="20"/>
          <w:lang w:val="es-ES_tradnl"/>
        </w:rPr>
      </w:pPr>
      <w:r>
        <w:rPr>
          <w:rFonts w:ascii="Arial" w:hAnsi="Arial" w:cs="Arial"/>
          <w:b w:val="0"/>
          <w:bCs w:val="0"/>
          <w:sz w:val="20"/>
          <w:szCs w:val="20"/>
          <w:lang w:val="es-ES_tradnl"/>
        </w:rPr>
        <w:t>CLC</w:t>
      </w:r>
    </w:p>
    <w:sectPr w:rsidR="00846E84" w:rsidRPr="00B87071" w:rsidSect="00132BF5">
      <w:footerReference w:type="default" r:id="rId9"/>
      <w:pgSz w:w="11906" w:h="16838" w:code="9"/>
      <w:pgMar w:top="3402" w:right="1701" w:bottom="1134" w:left="1701" w:header="720" w:footer="720" w:gutter="0"/>
      <w:paperSrc w:first="4" w:other="4"/>
      <w:cols w:space="720"/>
      <w:docGrid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60D" w:rsidRDefault="003506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35060D" w:rsidRDefault="003506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60D" w:rsidRDefault="0035060D">
    <w:pPr>
      <w:pStyle w:val="Piedepgin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0F3025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</w:p>
  <w:p w:rsidR="0035060D" w:rsidRDefault="0035060D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60D" w:rsidRDefault="003506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35060D" w:rsidRDefault="003506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095C"/>
    <w:multiLevelType w:val="hybridMultilevel"/>
    <w:tmpl w:val="89A4ED48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7284576"/>
    <w:multiLevelType w:val="hybridMultilevel"/>
    <w:tmpl w:val="84949432"/>
    <w:lvl w:ilvl="0" w:tplc="BBB0F5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3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4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6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016F2A"/>
    <w:multiLevelType w:val="hybridMultilevel"/>
    <w:tmpl w:val="522CD2C4"/>
    <w:lvl w:ilvl="0" w:tplc="C1A8F1E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0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CD4B95"/>
    <w:multiLevelType w:val="hybridMultilevel"/>
    <w:tmpl w:val="94FAC99E"/>
    <w:lvl w:ilvl="0" w:tplc="38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6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18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0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D22285"/>
    <w:multiLevelType w:val="hybridMultilevel"/>
    <w:tmpl w:val="89A4ED48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9"/>
  </w:num>
  <w:num w:numId="2">
    <w:abstractNumId w:val="23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4"/>
  </w:num>
  <w:num w:numId="7">
    <w:abstractNumId w:val="17"/>
  </w:num>
  <w:num w:numId="8">
    <w:abstractNumId w:val="8"/>
  </w:num>
  <w:num w:numId="9">
    <w:abstractNumId w:val="4"/>
  </w:num>
  <w:num w:numId="10">
    <w:abstractNumId w:val="12"/>
  </w:num>
  <w:num w:numId="11">
    <w:abstractNumId w:val="20"/>
  </w:num>
  <w:num w:numId="12">
    <w:abstractNumId w:val="22"/>
  </w:num>
  <w:num w:numId="13">
    <w:abstractNumId w:val="25"/>
  </w:num>
  <w:num w:numId="14">
    <w:abstractNumId w:val="6"/>
  </w:num>
  <w:num w:numId="15">
    <w:abstractNumId w:val="16"/>
  </w:num>
  <w:num w:numId="16">
    <w:abstractNumId w:val="18"/>
  </w:num>
  <w:num w:numId="17">
    <w:abstractNumId w:val="21"/>
  </w:num>
  <w:num w:numId="18">
    <w:abstractNumId w:val="10"/>
  </w:num>
  <w:num w:numId="19">
    <w:abstractNumId w:val="11"/>
  </w:num>
  <w:num w:numId="20">
    <w:abstractNumId w:val="9"/>
  </w:num>
  <w:num w:numId="21">
    <w:abstractNumId w:val="2"/>
  </w:num>
  <w:num w:numId="22">
    <w:abstractNumId w:val="1"/>
  </w:num>
  <w:num w:numId="23">
    <w:abstractNumId w:val="11"/>
    <w:lvlOverride w:ilvl="0">
      <w:startOverride w:val="9"/>
    </w:lvlOverride>
  </w:num>
  <w:num w:numId="24">
    <w:abstractNumId w:val="24"/>
  </w:num>
  <w:num w:numId="25">
    <w:abstractNumId w:val="13"/>
  </w:num>
  <w:num w:numId="26">
    <w:abstractNumId w:val="0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F48"/>
    <w:rsid w:val="00007116"/>
    <w:rsid w:val="00014842"/>
    <w:rsid w:val="0002256E"/>
    <w:rsid w:val="0003554F"/>
    <w:rsid w:val="00035756"/>
    <w:rsid w:val="000562E7"/>
    <w:rsid w:val="00091B21"/>
    <w:rsid w:val="000A38B3"/>
    <w:rsid w:val="000A70D8"/>
    <w:rsid w:val="000E5670"/>
    <w:rsid w:val="000F3025"/>
    <w:rsid w:val="001052AD"/>
    <w:rsid w:val="00112CE4"/>
    <w:rsid w:val="00120EC7"/>
    <w:rsid w:val="00132BF5"/>
    <w:rsid w:val="00157D92"/>
    <w:rsid w:val="001828D1"/>
    <w:rsid w:val="002050F0"/>
    <w:rsid w:val="00277DD0"/>
    <w:rsid w:val="002B1644"/>
    <w:rsid w:val="002B4BAA"/>
    <w:rsid w:val="002F36FD"/>
    <w:rsid w:val="002F42C5"/>
    <w:rsid w:val="00310102"/>
    <w:rsid w:val="0032775F"/>
    <w:rsid w:val="0033327D"/>
    <w:rsid w:val="0035060D"/>
    <w:rsid w:val="003606A3"/>
    <w:rsid w:val="00376ED4"/>
    <w:rsid w:val="0039039F"/>
    <w:rsid w:val="003F108D"/>
    <w:rsid w:val="00401A5F"/>
    <w:rsid w:val="00407B46"/>
    <w:rsid w:val="00422F1D"/>
    <w:rsid w:val="0042720C"/>
    <w:rsid w:val="004927DE"/>
    <w:rsid w:val="00521E18"/>
    <w:rsid w:val="005B7CEB"/>
    <w:rsid w:val="005C0299"/>
    <w:rsid w:val="005C2940"/>
    <w:rsid w:val="005E7C74"/>
    <w:rsid w:val="00611BB7"/>
    <w:rsid w:val="006234FC"/>
    <w:rsid w:val="006470BC"/>
    <w:rsid w:val="00661853"/>
    <w:rsid w:val="00666618"/>
    <w:rsid w:val="00683E27"/>
    <w:rsid w:val="006C15C9"/>
    <w:rsid w:val="006D481C"/>
    <w:rsid w:val="00747B67"/>
    <w:rsid w:val="007756DA"/>
    <w:rsid w:val="00782566"/>
    <w:rsid w:val="00785CC1"/>
    <w:rsid w:val="007A0CDF"/>
    <w:rsid w:val="007C7E64"/>
    <w:rsid w:val="007E4D86"/>
    <w:rsid w:val="0081475A"/>
    <w:rsid w:val="00821787"/>
    <w:rsid w:val="00832C06"/>
    <w:rsid w:val="00843F0E"/>
    <w:rsid w:val="00846E84"/>
    <w:rsid w:val="00861B3A"/>
    <w:rsid w:val="00896C80"/>
    <w:rsid w:val="008A38A1"/>
    <w:rsid w:val="008C00D3"/>
    <w:rsid w:val="008D2BF7"/>
    <w:rsid w:val="00905D1A"/>
    <w:rsid w:val="00965E50"/>
    <w:rsid w:val="00974800"/>
    <w:rsid w:val="0099667D"/>
    <w:rsid w:val="009A7969"/>
    <w:rsid w:val="009D168C"/>
    <w:rsid w:val="009F643A"/>
    <w:rsid w:val="00A20F48"/>
    <w:rsid w:val="00A355CA"/>
    <w:rsid w:val="00A778EB"/>
    <w:rsid w:val="00AB3368"/>
    <w:rsid w:val="00B06C11"/>
    <w:rsid w:val="00B154C1"/>
    <w:rsid w:val="00B87071"/>
    <w:rsid w:val="00BA065F"/>
    <w:rsid w:val="00BC01B5"/>
    <w:rsid w:val="00C15DCA"/>
    <w:rsid w:val="00C74A5C"/>
    <w:rsid w:val="00C824F5"/>
    <w:rsid w:val="00C837D5"/>
    <w:rsid w:val="00C9564E"/>
    <w:rsid w:val="00C97DBB"/>
    <w:rsid w:val="00CA3F9D"/>
    <w:rsid w:val="00CC1233"/>
    <w:rsid w:val="00CF34A9"/>
    <w:rsid w:val="00D3305A"/>
    <w:rsid w:val="00DC039A"/>
    <w:rsid w:val="00DC2657"/>
    <w:rsid w:val="00DD5710"/>
    <w:rsid w:val="00E05B42"/>
    <w:rsid w:val="00E26553"/>
    <w:rsid w:val="00E43BC4"/>
    <w:rsid w:val="00E467B6"/>
    <w:rsid w:val="00E601D0"/>
    <w:rsid w:val="00E72DA0"/>
    <w:rsid w:val="00E76074"/>
    <w:rsid w:val="00E8248A"/>
    <w:rsid w:val="00EA0A7A"/>
    <w:rsid w:val="00ED768D"/>
    <w:rsid w:val="00F01710"/>
    <w:rsid w:val="00F4413C"/>
    <w:rsid w:val="00F64FCF"/>
    <w:rsid w:val="00FE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Bookman Old Style" w:hAnsi="Bookman Old Style" w:cs="Bookman Old Style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line="360" w:lineRule="auto"/>
      <w:outlineLvl w:val="2"/>
    </w:pPr>
    <w:rPr>
      <w:rFonts w:ascii="Arial" w:hAnsi="Arial" w:cs="Arial"/>
      <w:color w:val="auto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 w:val="0"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 w:val="0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 w:val="0"/>
      <w:u w:val="single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F4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F4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F4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hAnsi="Arial" w:cs="Arial"/>
      <w:color w:val="000000"/>
      <w:sz w:val="24"/>
      <w:szCs w:val="24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F48"/>
    <w:rPr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F48"/>
    <w:rPr>
      <w:color w:val="00000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F48"/>
    <w:rPr>
      <w:b/>
      <w:bCs/>
      <w:color w:val="00000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F48"/>
    <w:rPr>
      <w:b/>
      <w:bCs/>
      <w:i/>
      <w:iCs/>
      <w:color w:val="000000"/>
      <w:sz w:val="24"/>
      <w:szCs w:val="24"/>
    </w:rPr>
  </w:style>
  <w:style w:type="paragraph" w:customStyle="1" w:styleId="SelladoNotar-FtoPrrafo">
    <w:name w:val="Sellado Notar.-Fto.Párrafo."/>
    <w:uiPriority w:val="99"/>
    <w:pPr>
      <w:spacing w:line="546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paragraph" w:customStyle="1" w:styleId="Florete-FtoPrrafo">
    <w:name w:val="Florete-Fto.Párrafo."/>
    <w:uiPriority w:val="99"/>
    <w:pPr>
      <w:spacing w:line="520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b w:val="0"/>
      <w:bCs w:val="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  <w:jc w:val="both"/>
    </w:pPr>
    <w:rPr>
      <w:rFonts w:ascii="Arial" w:hAnsi="Arial" w:cs="Arial"/>
      <w:b w:val="0"/>
      <w:bCs w:val="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20F48"/>
    <w:rPr>
      <w:rFonts w:ascii="GothicPS" w:hAnsi="GothicPS" w:cs="GothicPS"/>
      <w:b/>
      <w:bCs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Ttulo">
    <w:name w:val="Title"/>
    <w:basedOn w:val="Normal"/>
    <w:link w:val="TtuloCar1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1">
    <w:name w:val="Título Car1"/>
    <w:basedOn w:val="Fuentedeprrafopredeter"/>
    <w:link w:val="Ttulo"/>
    <w:uiPriority w:val="10"/>
    <w:rsid w:val="00A20F4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sid w:val="00A20F48"/>
    <w:rPr>
      <w:rFonts w:asciiTheme="majorHAnsi" w:eastAsiaTheme="majorEastAsia" w:hAnsiTheme="majorHAnsi" w:cstheme="majorBidi"/>
      <w:b/>
      <w:bCs/>
      <w:color w:val="000000"/>
      <w:sz w:val="24"/>
      <w:szCs w:val="24"/>
    </w:rPr>
  </w:style>
  <w:style w:type="character" w:customStyle="1" w:styleId="TtuloCar">
    <w:name w:val="Título Car"/>
    <w:uiPriority w:val="99"/>
    <w:rPr>
      <w:rFonts w:ascii="Arial" w:hAnsi="Arial" w:cs="Arial"/>
      <w:b/>
      <w:bCs/>
      <w:sz w:val="24"/>
      <w:szCs w:val="24"/>
      <w:u w:val="single"/>
      <w:lang w:val="es-UY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paragraph" w:styleId="Encabezado">
    <w:name w:val="header"/>
    <w:basedOn w:val="Normal"/>
    <w:link w:val="EncabezadoCar1"/>
    <w:uiPriority w:val="99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EncabezadoCar">
    <w:name w:val="Encabezado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PiedepginaCar">
    <w:name w:val="Pie de página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2D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DA0"/>
    <w:rPr>
      <w:rFonts w:ascii="Tahoma" w:hAnsi="Tahoma" w:cs="Tahoma"/>
      <w:b/>
      <w:bCs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Bookman Old Style" w:hAnsi="Bookman Old Style" w:cs="Bookman Old Style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line="360" w:lineRule="auto"/>
      <w:outlineLvl w:val="2"/>
    </w:pPr>
    <w:rPr>
      <w:rFonts w:ascii="Arial" w:hAnsi="Arial" w:cs="Arial"/>
      <w:color w:val="auto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 w:val="0"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 w:val="0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 w:val="0"/>
      <w:u w:val="single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F4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F4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F4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hAnsi="Arial" w:cs="Arial"/>
      <w:color w:val="000000"/>
      <w:sz w:val="24"/>
      <w:szCs w:val="24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F48"/>
    <w:rPr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F48"/>
    <w:rPr>
      <w:color w:val="00000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F48"/>
    <w:rPr>
      <w:b/>
      <w:bCs/>
      <w:color w:val="00000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F48"/>
    <w:rPr>
      <w:b/>
      <w:bCs/>
      <w:i/>
      <w:iCs/>
      <w:color w:val="000000"/>
      <w:sz w:val="24"/>
      <w:szCs w:val="24"/>
    </w:rPr>
  </w:style>
  <w:style w:type="paragraph" w:customStyle="1" w:styleId="SelladoNotar-FtoPrrafo">
    <w:name w:val="Sellado Notar.-Fto.Párrafo."/>
    <w:uiPriority w:val="99"/>
    <w:pPr>
      <w:spacing w:line="546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paragraph" w:customStyle="1" w:styleId="Florete-FtoPrrafo">
    <w:name w:val="Florete-Fto.Párrafo."/>
    <w:uiPriority w:val="99"/>
    <w:pPr>
      <w:spacing w:line="520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b w:val="0"/>
      <w:bCs w:val="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  <w:jc w:val="both"/>
    </w:pPr>
    <w:rPr>
      <w:rFonts w:ascii="Arial" w:hAnsi="Arial" w:cs="Arial"/>
      <w:b w:val="0"/>
      <w:bCs w:val="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20F48"/>
    <w:rPr>
      <w:rFonts w:ascii="GothicPS" w:hAnsi="GothicPS" w:cs="GothicPS"/>
      <w:b/>
      <w:bCs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Ttulo">
    <w:name w:val="Title"/>
    <w:basedOn w:val="Normal"/>
    <w:link w:val="TtuloCar1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1">
    <w:name w:val="Título Car1"/>
    <w:basedOn w:val="Fuentedeprrafopredeter"/>
    <w:link w:val="Ttulo"/>
    <w:uiPriority w:val="10"/>
    <w:rsid w:val="00A20F4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sid w:val="00A20F48"/>
    <w:rPr>
      <w:rFonts w:asciiTheme="majorHAnsi" w:eastAsiaTheme="majorEastAsia" w:hAnsiTheme="majorHAnsi" w:cstheme="majorBidi"/>
      <w:b/>
      <w:bCs/>
      <w:color w:val="000000"/>
      <w:sz w:val="24"/>
      <w:szCs w:val="24"/>
    </w:rPr>
  </w:style>
  <w:style w:type="character" w:customStyle="1" w:styleId="TtuloCar">
    <w:name w:val="Título Car"/>
    <w:uiPriority w:val="99"/>
    <w:rPr>
      <w:rFonts w:ascii="Arial" w:hAnsi="Arial" w:cs="Arial"/>
      <w:b/>
      <w:bCs/>
      <w:sz w:val="24"/>
      <w:szCs w:val="24"/>
      <w:u w:val="single"/>
      <w:lang w:val="es-UY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paragraph" w:styleId="Encabezado">
    <w:name w:val="header"/>
    <w:basedOn w:val="Normal"/>
    <w:link w:val="EncabezadoCar1"/>
    <w:uiPriority w:val="99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EncabezadoCar">
    <w:name w:val="Encabezado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PiedepginaCar">
    <w:name w:val="Pie de página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2D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DA0"/>
    <w:rPr>
      <w:rFonts w:ascii="Tahoma" w:hAnsi="Tahoma" w:cs="Tahoma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1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71025-65DE-474F-8C9E-9B316C590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creator>.</dc:creator>
  <cp:lastModifiedBy>Tribunal1</cp:lastModifiedBy>
  <cp:revision>6</cp:revision>
  <cp:lastPrinted>2018-07-02T18:12:00Z</cp:lastPrinted>
  <dcterms:created xsi:type="dcterms:W3CDTF">2018-07-02T18:11:00Z</dcterms:created>
  <dcterms:modified xsi:type="dcterms:W3CDTF">2018-07-31T20:35:00Z</dcterms:modified>
</cp:coreProperties>
</file>